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5DC25" w14:textId="77777777" w:rsidR="00372D07" w:rsidRPr="003E65A6" w:rsidRDefault="00372D07" w:rsidP="00A231B9">
      <w:pPr>
        <w:spacing w:line="360" w:lineRule="auto"/>
        <w:jc w:val="center"/>
        <w:rPr>
          <w:rFonts w:cstheme="minorHAnsi"/>
          <w:b/>
          <w:bCs/>
          <w:sz w:val="20"/>
          <w:szCs w:val="20"/>
        </w:rPr>
      </w:pPr>
    </w:p>
    <w:p w14:paraId="72E2F043" w14:textId="77777777" w:rsidR="008D0509" w:rsidRPr="003E65A6" w:rsidRDefault="008D0509" w:rsidP="00A231B9">
      <w:pPr>
        <w:spacing w:line="360" w:lineRule="auto"/>
        <w:jc w:val="center"/>
        <w:rPr>
          <w:rFonts w:cstheme="minorHAnsi"/>
          <w:b/>
          <w:bCs/>
          <w:sz w:val="20"/>
          <w:szCs w:val="20"/>
        </w:rPr>
      </w:pPr>
    </w:p>
    <w:p w14:paraId="5174AA7A" w14:textId="143C2274" w:rsidR="008D0509" w:rsidRPr="003E65A6" w:rsidRDefault="008D0509" w:rsidP="00A231B9">
      <w:pPr>
        <w:spacing w:line="360" w:lineRule="auto"/>
        <w:jc w:val="center"/>
        <w:rPr>
          <w:rFonts w:cstheme="minorHAnsi"/>
          <w:b/>
          <w:bCs/>
          <w:sz w:val="28"/>
          <w:szCs w:val="28"/>
        </w:rPr>
      </w:pPr>
      <w:r w:rsidRPr="003E65A6">
        <w:rPr>
          <w:rFonts w:cstheme="minorHAnsi"/>
          <w:b/>
          <w:bCs/>
          <w:sz w:val="28"/>
          <w:szCs w:val="28"/>
        </w:rPr>
        <w:t>Zmluv</w:t>
      </w:r>
      <w:r w:rsidR="00A33C69" w:rsidRPr="003E65A6">
        <w:rPr>
          <w:rFonts w:cstheme="minorHAnsi"/>
          <w:b/>
          <w:bCs/>
          <w:sz w:val="28"/>
          <w:szCs w:val="28"/>
        </w:rPr>
        <w:t>a</w:t>
      </w:r>
      <w:r w:rsidRPr="003E65A6">
        <w:rPr>
          <w:rFonts w:cstheme="minorHAnsi"/>
          <w:b/>
          <w:bCs/>
          <w:sz w:val="28"/>
          <w:szCs w:val="28"/>
        </w:rPr>
        <w:t xml:space="preserve"> o poskytovaní Európskej služby elektronického výberu mýta</w:t>
      </w:r>
    </w:p>
    <w:p w14:paraId="2CFBDC96" w14:textId="1DC96000" w:rsidR="008D0509" w:rsidRPr="003E65A6" w:rsidRDefault="008D0509" w:rsidP="00A231B9">
      <w:pPr>
        <w:spacing w:line="360" w:lineRule="auto"/>
        <w:rPr>
          <w:rFonts w:cstheme="minorHAnsi"/>
          <w:b/>
          <w:bCs/>
          <w:sz w:val="20"/>
          <w:szCs w:val="20"/>
        </w:rPr>
      </w:pPr>
      <w:r w:rsidRPr="003E65A6">
        <w:rPr>
          <w:rFonts w:cstheme="minorHAnsi"/>
          <w:b/>
          <w:bCs/>
          <w:sz w:val="20"/>
          <w:szCs w:val="20"/>
        </w:rPr>
        <w:tab/>
      </w:r>
      <w:r w:rsidRPr="003E65A6">
        <w:rPr>
          <w:rFonts w:cstheme="minorHAnsi"/>
          <w:b/>
          <w:bCs/>
          <w:sz w:val="20"/>
          <w:szCs w:val="20"/>
        </w:rPr>
        <w:tab/>
      </w:r>
      <w:r w:rsidRPr="003E65A6">
        <w:rPr>
          <w:rFonts w:cstheme="minorHAnsi"/>
          <w:b/>
          <w:bCs/>
          <w:sz w:val="20"/>
          <w:szCs w:val="20"/>
        </w:rPr>
        <w:tab/>
      </w:r>
      <w:r w:rsidRPr="003E65A6">
        <w:rPr>
          <w:rFonts w:cstheme="minorHAnsi"/>
          <w:b/>
          <w:bCs/>
          <w:sz w:val="20"/>
          <w:szCs w:val="20"/>
        </w:rPr>
        <w:tab/>
      </w:r>
    </w:p>
    <w:p w14:paraId="554A3C5C" w14:textId="226687A1" w:rsidR="008D0509" w:rsidRDefault="00E85C86" w:rsidP="00A231B9">
      <w:pPr>
        <w:spacing w:line="360" w:lineRule="auto"/>
        <w:jc w:val="center"/>
        <w:rPr>
          <w:rFonts w:cstheme="minorHAnsi"/>
          <w:sz w:val="20"/>
          <w:szCs w:val="20"/>
        </w:rPr>
      </w:pPr>
      <w:r w:rsidRPr="003E65A6">
        <w:rPr>
          <w:rFonts w:cstheme="minorHAnsi"/>
          <w:sz w:val="20"/>
          <w:szCs w:val="20"/>
        </w:rPr>
        <w:t xml:space="preserve">uzatvorená podľa § </w:t>
      </w:r>
      <w:r w:rsidR="00B407D0" w:rsidRPr="003E65A6">
        <w:rPr>
          <w:rFonts w:cstheme="minorHAnsi"/>
          <w:sz w:val="20"/>
          <w:szCs w:val="20"/>
        </w:rPr>
        <w:t xml:space="preserve">13 ods. 2 zákona č. </w:t>
      </w:r>
      <w:r w:rsidR="00C50663" w:rsidRPr="003E65A6">
        <w:rPr>
          <w:rFonts w:cstheme="minorHAnsi"/>
          <w:sz w:val="20"/>
          <w:szCs w:val="20"/>
        </w:rPr>
        <w:t xml:space="preserve">474/2013 Z. z. o výbere mýta za užívanie vymedzených úsekov pozemných komunikácií a o zmene a doplnení niektorých zákonov v znení neskorších predpisov </w:t>
      </w:r>
      <w:r w:rsidR="00B407D0" w:rsidRPr="003E65A6">
        <w:rPr>
          <w:rFonts w:cstheme="minorHAnsi"/>
          <w:sz w:val="20"/>
          <w:szCs w:val="20"/>
        </w:rPr>
        <w:t xml:space="preserve">a § 269 ods. 2 zákona č. 513/1991 Zb. Obchodný zákonník v znení neskorších predpisov </w:t>
      </w:r>
      <w:r w:rsidR="00372D07" w:rsidRPr="003E65A6">
        <w:rPr>
          <w:rFonts w:cstheme="minorHAnsi"/>
          <w:sz w:val="20"/>
          <w:szCs w:val="20"/>
        </w:rPr>
        <w:t>(ďalej ako „</w:t>
      </w:r>
      <w:r w:rsidR="00372D07" w:rsidRPr="003E65A6">
        <w:rPr>
          <w:rFonts w:cstheme="minorHAnsi"/>
          <w:b/>
          <w:bCs/>
          <w:sz w:val="20"/>
          <w:szCs w:val="20"/>
        </w:rPr>
        <w:t>Zmluva</w:t>
      </w:r>
      <w:r w:rsidR="00422D3E" w:rsidRPr="003E65A6">
        <w:rPr>
          <w:rFonts w:cstheme="minorHAnsi"/>
          <w:b/>
          <w:bCs/>
          <w:sz w:val="20"/>
          <w:szCs w:val="20"/>
        </w:rPr>
        <w:t xml:space="preserve"> EETS</w:t>
      </w:r>
      <w:r w:rsidR="00372D07" w:rsidRPr="003E65A6">
        <w:rPr>
          <w:rFonts w:cstheme="minorHAnsi"/>
          <w:sz w:val="20"/>
          <w:szCs w:val="20"/>
        </w:rPr>
        <w:t>“)</w:t>
      </w:r>
    </w:p>
    <w:p w14:paraId="4ABB6E44" w14:textId="77777777" w:rsidR="008443CB" w:rsidRDefault="008443CB" w:rsidP="00A231B9">
      <w:pPr>
        <w:spacing w:line="360" w:lineRule="auto"/>
        <w:jc w:val="center"/>
        <w:rPr>
          <w:rFonts w:cstheme="minorHAnsi"/>
          <w:sz w:val="20"/>
          <w:szCs w:val="20"/>
        </w:rPr>
      </w:pPr>
    </w:p>
    <w:p w14:paraId="4FCC7963" w14:textId="72D40472" w:rsidR="008443CB" w:rsidRPr="003E65A6" w:rsidRDefault="008443CB" w:rsidP="00A231B9">
      <w:pPr>
        <w:spacing w:line="360" w:lineRule="auto"/>
        <w:jc w:val="center"/>
        <w:rPr>
          <w:rFonts w:cstheme="minorHAnsi"/>
          <w:sz w:val="20"/>
          <w:szCs w:val="20"/>
        </w:rPr>
      </w:pPr>
      <w:r>
        <w:rPr>
          <w:rFonts w:cstheme="minorHAnsi"/>
          <w:sz w:val="20"/>
          <w:szCs w:val="20"/>
        </w:rPr>
        <w:t>medzi</w:t>
      </w:r>
    </w:p>
    <w:p w14:paraId="1BFA7568" w14:textId="77777777" w:rsidR="008D0509" w:rsidRPr="003E65A6" w:rsidRDefault="008D0509" w:rsidP="00A231B9">
      <w:pPr>
        <w:spacing w:line="360" w:lineRule="auto"/>
        <w:jc w:val="center"/>
        <w:rPr>
          <w:rFonts w:cstheme="minorHAnsi"/>
          <w:sz w:val="20"/>
          <w:szCs w:val="20"/>
        </w:rPr>
      </w:pPr>
    </w:p>
    <w:p w14:paraId="7276E467" w14:textId="77777777" w:rsidR="008D0509" w:rsidRPr="003E65A6" w:rsidRDefault="008D0509" w:rsidP="00A231B9">
      <w:pPr>
        <w:spacing w:line="360" w:lineRule="auto"/>
        <w:rPr>
          <w:rFonts w:cstheme="minorHAnsi"/>
          <w:b/>
          <w:bCs/>
          <w:sz w:val="20"/>
          <w:szCs w:val="20"/>
        </w:rPr>
      </w:pPr>
      <w:bookmarkStart w:id="0" w:name="_Hlk93667960"/>
      <w:r w:rsidRPr="003E65A6">
        <w:rPr>
          <w:rFonts w:cstheme="minorHAnsi"/>
          <w:b/>
          <w:bCs/>
          <w:sz w:val="20"/>
          <w:szCs w:val="20"/>
        </w:rPr>
        <w:t xml:space="preserve">Národná diaľničná spoločnosť, a. s. </w:t>
      </w:r>
    </w:p>
    <w:p w14:paraId="56254A83" w14:textId="77777777" w:rsidR="008D0509" w:rsidRPr="003E65A6" w:rsidRDefault="008D0509" w:rsidP="00A231B9">
      <w:pPr>
        <w:spacing w:line="360" w:lineRule="auto"/>
        <w:rPr>
          <w:rFonts w:cstheme="minorHAnsi"/>
          <w:sz w:val="20"/>
          <w:szCs w:val="20"/>
        </w:rPr>
      </w:pPr>
      <w:r w:rsidRPr="003E65A6">
        <w:rPr>
          <w:rFonts w:cstheme="minorHAnsi"/>
          <w:sz w:val="20"/>
          <w:szCs w:val="20"/>
        </w:rPr>
        <w:t xml:space="preserve">so sídlom: Dúbravská cesta 14, 841 04 Bratislava </w:t>
      </w:r>
    </w:p>
    <w:bookmarkEnd w:id="0"/>
    <w:p w14:paraId="6FA8709C" w14:textId="77777777" w:rsidR="008D0509" w:rsidRPr="003E65A6" w:rsidRDefault="008D0509" w:rsidP="00A231B9">
      <w:pPr>
        <w:spacing w:line="360" w:lineRule="auto"/>
        <w:ind w:left="-284" w:firstLine="284"/>
        <w:rPr>
          <w:rFonts w:cstheme="minorHAnsi"/>
          <w:sz w:val="20"/>
          <w:szCs w:val="20"/>
        </w:rPr>
      </w:pPr>
      <w:r w:rsidRPr="003E65A6">
        <w:rPr>
          <w:rFonts w:cstheme="minorHAnsi"/>
          <w:sz w:val="20"/>
          <w:szCs w:val="20"/>
        </w:rPr>
        <w:t>IČO: 35 919 001</w:t>
      </w:r>
    </w:p>
    <w:p w14:paraId="2BF4F587" w14:textId="77777777" w:rsidR="008D0509" w:rsidRPr="003E65A6" w:rsidRDefault="008D0509" w:rsidP="00A231B9">
      <w:pPr>
        <w:spacing w:line="360" w:lineRule="auto"/>
        <w:rPr>
          <w:rFonts w:cstheme="minorHAnsi"/>
          <w:sz w:val="20"/>
          <w:szCs w:val="20"/>
        </w:rPr>
      </w:pPr>
      <w:r w:rsidRPr="003E65A6">
        <w:rPr>
          <w:rFonts w:cstheme="minorHAnsi"/>
          <w:sz w:val="20"/>
          <w:szCs w:val="20"/>
        </w:rPr>
        <w:t>IČ DPH: SK2021937775</w:t>
      </w:r>
    </w:p>
    <w:p w14:paraId="710294CA" w14:textId="6154777E" w:rsidR="00BC299F" w:rsidRPr="003E65A6" w:rsidRDefault="00BC299F" w:rsidP="00BC299F">
      <w:pPr>
        <w:spacing w:line="360" w:lineRule="auto"/>
        <w:rPr>
          <w:rFonts w:cstheme="minorHAnsi"/>
          <w:sz w:val="20"/>
          <w:szCs w:val="20"/>
        </w:rPr>
      </w:pPr>
      <w:r w:rsidRPr="003E65A6">
        <w:rPr>
          <w:rFonts w:cstheme="minorHAnsi"/>
          <w:sz w:val="20"/>
          <w:szCs w:val="20"/>
        </w:rPr>
        <w:t xml:space="preserve">Bankové spojenie: </w:t>
      </w:r>
      <w:r w:rsidR="00875F6B" w:rsidRPr="00875F6B">
        <w:rPr>
          <w:rFonts w:cstheme="minorHAnsi"/>
          <w:sz w:val="20"/>
          <w:szCs w:val="20"/>
        </w:rPr>
        <w:t>Tatra banka, a.s.</w:t>
      </w:r>
    </w:p>
    <w:p w14:paraId="020BA866" w14:textId="3C886D90" w:rsidR="00BC299F" w:rsidRPr="003E65A6" w:rsidRDefault="00CF17C8" w:rsidP="00BC299F">
      <w:pPr>
        <w:spacing w:line="360" w:lineRule="auto"/>
        <w:rPr>
          <w:rFonts w:cstheme="minorHAnsi"/>
          <w:sz w:val="20"/>
          <w:szCs w:val="20"/>
        </w:rPr>
      </w:pPr>
      <w:r w:rsidRPr="003E65A6">
        <w:rPr>
          <w:rFonts w:cstheme="minorHAnsi"/>
          <w:sz w:val="20"/>
          <w:szCs w:val="20"/>
        </w:rPr>
        <w:t>IBAN</w:t>
      </w:r>
      <w:r w:rsidR="00BC299F" w:rsidRPr="003E65A6">
        <w:rPr>
          <w:rFonts w:cstheme="minorHAnsi"/>
          <w:sz w:val="20"/>
          <w:szCs w:val="20"/>
        </w:rPr>
        <w:t xml:space="preserve">: </w:t>
      </w:r>
      <w:r w:rsidR="00D90E8A" w:rsidRPr="00D90E8A">
        <w:rPr>
          <w:rFonts w:cstheme="minorHAnsi"/>
          <w:sz w:val="20"/>
          <w:szCs w:val="20"/>
        </w:rPr>
        <w:t>SK18 1100 0000 0029 4815 6682</w:t>
      </w:r>
    </w:p>
    <w:p w14:paraId="3C7C8409" w14:textId="526DE52F" w:rsidR="008D0509" w:rsidRPr="003E65A6" w:rsidRDefault="008D0509" w:rsidP="00BC299F">
      <w:pPr>
        <w:spacing w:line="360" w:lineRule="auto"/>
        <w:rPr>
          <w:rFonts w:cstheme="minorHAnsi"/>
          <w:sz w:val="20"/>
          <w:szCs w:val="20"/>
        </w:rPr>
      </w:pPr>
      <w:r w:rsidRPr="003E65A6">
        <w:rPr>
          <w:rFonts w:cstheme="minorHAnsi"/>
          <w:sz w:val="20"/>
          <w:szCs w:val="20"/>
        </w:rPr>
        <w:t xml:space="preserve">Zapísaná v Obchodnom registri </w:t>
      </w:r>
      <w:r w:rsidR="00035F27">
        <w:rPr>
          <w:rFonts w:cstheme="minorHAnsi"/>
          <w:sz w:val="20"/>
          <w:szCs w:val="20"/>
        </w:rPr>
        <w:t>Mestského</w:t>
      </w:r>
      <w:r w:rsidR="00035F27" w:rsidRPr="003E65A6">
        <w:rPr>
          <w:rFonts w:cstheme="minorHAnsi"/>
          <w:sz w:val="20"/>
          <w:szCs w:val="20"/>
        </w:rPr>
        <w:t xml:space="preserve"> </w:t>
      </w:r>
      <w:r w:rsidRPr="003E65A6">
        <w:rPr>
          <w:rFonts w:cstheme="minorHAnsi"/>
          <w:sz w:val="20"/>
          <w:szCs w:val="20"/>
        </w:rPr>
        <w:t>súdu Bratislava I</w:t>
      </w:r>
      <w:r w:rsidR="00035F27">
        <w:rPr>
          <w:rFonts w:cstheme="minorHAnsi"/>
          <w:sz w:val="20"/>
          <w:szCs w:val="20"/>
        </w:rPr>
        <w:t>II</w:t>
      </w:r>
      <w:r w:rsidRPr="003E65A6">
        <w:rPr>
          <w:rFonts w:cstheme="minorHAnsi"/>
          <w:sz w:val="20"/>
          <w:szCs w:val="20"/>
        </w:rPr>
        <w:t>, oddiel: Sa, vložka č. 3518/B</w:t>
      </w:r>
    </w:p>
    <w:p w14:paraId="789D914F" w14:textId="77777777" w:rsidR="00BC299F" w:rsidRPr="003E65A6" w:rsidRDefault="00BC299F" w:rsidP="00BC299F">
      <w:pPr>
        <w:spacing w:line="360" w:lineRule="auto"/>
        <w:rPr>
          <w:rFonts w:cstheme="minorHAnsi"/>
          <w:sz w:val="20"/>
          <w:szCs w:val="20"/>
        </w:rPr>
      </w:pPr>
      <w:r w:rsidRPr="003E65A6">
        <w:rPr>
          <w:rFonts w:cstheme="minorHAnsi"/>
          <w:sz w:val="20"/>
          <w:szCs w:val="20"/>
        </w:rPr>
        <w:t xml:space="preserve">Štatutárny orgán: Ing. Vladimír Jacko, PhD., MBA, predseda predstavenstva a generálny riaditeľ, </w:t>
      </w:r>
    </w:p>
    <w:p w14:paraId="0FE2320D" w14:textId="4FDC809B" w:rsidR="008D0509" w:rsidRPr="003E65A6" w:rsidRDefault="00BC299F" w:rsidP="00BC299F">
      <w:pPr>
        <w:spacing w:line="360" w:lineRule="auto"/>
        <w:rPr>
          <w:rFonts w:cstheme="minorHAnsi"/>
          <w:sz w:val="20"/>
          <w:szCs w:val="20"/>
        </w:rPr>
      </w:pPr>
      <w:r w:rsidRPr="003E65A6">
        <w:rPr>
          <w:rFonts w:cstheme="minorHAnsi"/>
          <w:sz w:val="20"/>
          <w:szCs w:val="20"/>
        </w:rPr>
        <w:t>a Mgr. Jaroslav Ivanco, podpredseda predstavenstva</w:t>
      </w:r>
    </w:p>
    <w:p w14:paraId="73A6DBF6" w14:textId="77777777" w:rsidR="008D0509" w:rsidRPr="003E65A6" w:rsidRDefault="008D0509" w:rsidP="00A231B9">
      <w:pPr>
        <w:spacing w:line="360" w:lineRule="auto"/>
        <w:rPr>
          <w:rFonts w:cstheme="minorHAnsi"/>
          <w:sz w:val="20"/>
          <w:szCs w:val="20"/>
        </w:rPr>
      </w:pPr>
    </w:p>
    <w:p w14:paraId="635151E5" w14:textId="48D1FA53" w:rsidR="008D0509" w:rsidRPr="003E65A6" w:rsidRDefault="008D0509" w:rsidP="00A231B9">
      <w:pPr>
        <w:spacing w:line="360" w:lineRule="auto"/>
        <w:rPr>
          <w:rFonts w:cstheme="minorHAnsi"/>
          <w:sz w:val="20"/>
          <w:szCs w:val="20"/>
        </w:rPr>
      </w:pPr>
      <w:r w:rsidRPr="003E65A6">
        <w:rPr>
          <w:rFonts w:cstheme="minorHAnsi"/>
          <w:sz w:val="20"/>
          <w:szCs w:val="20"/>
        </w:rPr>
        <w:t>(ďalej ako „</w:t>
      </w:r>
      <w:r w:rsidRPr="003E65A6">
        <w:rPr>
          <w:rFonts w:cstheme="minorHAnsi"/>
          <w:b/>
          <w:bCs/>
          <w:sz w:val="20"/>
          <w:szCs w:val="20"/>
        </w:rPr>
        <w:t>Správca</w:t>
      </w:r>
      <w:r w:rsidRPr="003E65A6">
        <w:rPr>
          <w:rFonts w:cstheme="minorHAnsi"/>
          <w:sz w:val="20"/>
          <w:szCs w:val="20"/>
        </w:rPr>
        <w:t xml:space="preserve"> </w:t>
      </w:r>
      <w:r w:rsidRPr="003E65A6">
        <w:rPr>
          <w:rFonts w:cstheme="minorHAnsi"/>
          <w:b/>
          <w:bCs/>
          <w:sz w:val="20"/>
          <w:szCs w:val="20"/>
        </w:rPr>
        <w:t>výberu</w:t>
      </w:r>
      <w:r w:rsidRPr="003E65A6">
        <w:rPr>
          <w:rFonts w:cstheme="minorHAnsi"/>
          <w:sz w:val="20"/>
          <w:szCs w:val="20"/>
        </w:rPr>
        <w:t xml:space="preserve"> </w:t>
      </w:r>
      <w:r w:rsidRPr="003E65A6">
        <w:rPr>
          <w:rFonts w:cstheme="minorHAnsi"/>
          <w:b/>
          <w:bCs/>
          <w:sz w:val="20"/>
          <w:szCs w:val="20"/>
        </w:rPr>
        <w:t>mýta</w:t>
      </w:r>
      <w:r w:rsidRPr="003E65A6">
        <w:rPr>
          <w:rFonts w:cstheme="minorHAnsi"/>
          <w:sz w:val="20"/>
          <w:szCs w:val="20"/>
        </w:rPr>
        <w:t>“)</w:t>
      </w:r>
    </w:p>
    <w:p w14:paraId="41BF9CD3" w14:textId="77777777" w:rsidR="008D0509" w:rsidRPr="003E65A6" w:rsidRDefault="008D0509" w:rsidP="00A231B9">
      <w:pPr>
        <w:spacing w:line="360" w:lineRule="auto"/>
        <w:rPr>
          <w:rFonts w:cstheme="minorHAnsi"/>
          <w:sz w:val="20"/>
          <w:szCs w:val="20"/>
        </w:rPr>
      </w:pPr>
    </w:p>
    <w:p w14:paraId="6EF0344C" w14:textId="77777777" w:rsidR="008D0509" w:rsidRPr="003E65A6" w:rsidRDefault="008D0509" w:rsidP="00A231B9">
      <w:pPr>
        <w:spacing w:line="360" w:lineRule="auto"/>
        <w:rPr>
          <w:rFonts w:cstheme="minorHAnsi"/>
          <w:sz w:val="20"/>
          <w:szCs w:val="20"/>
        </w:rPr>
      </w:pPr>
      <w:r w:rsidRPr="003E65A6">
        <w:rPr>
          <w:rFonts w:cstheme="minorHAnsi"/>
          <w:sz w:val="20"/>
          <w:szCs w:val="20"/>
        </w:rPr>
        <w:t>a</w:t>
      </w:r>
    </w:p>
    <w:p w14:paraId="10134C29" w14:textId="77777777" w:rsidR="008D0509" w:rsidRPr="003E65A6" w:rsidRDefault="008D0509" w:rsidP="00A231B9">
      <w:pPr>
        <w:spacing w:line="360" w:lineRule="auto"/>
        <w:rPr>
          <w:rFonts w:cstheme="minorHAnsi"/>
          <w:sz w:val="20"/>
          <w:szCs w:val="20"/>
        </w:rPr>
      </w:pPr>
    </w:p>
    <w:p w14:paraId="4F5D80CF" w14:textId="77777777" w:rsidR="008D0509" w:rsidRPr="003E65A6" w:rsidRDefault="008D0509" w:rsidP="00A231B9">
      <w:pPr>
        <w:spacing w:line="360" w:lineRule="auto"/>
        <w:rPr>
          <w:rFonts w:cstheme="minorHAnsi"/>
          <w:sz w:val="20"/>
          <w:szCs w:val="20"/>
        </w:rPr>
      </w:pPr>
      <w:r w:rsidRPr="003E65A6">
        <w:rPr>
          <w:rFonts w:cstheme="minorHAnsi"/>
          <w:sz w:val="20"/>
          <w:szCs w:val="20"/>
        </w:rPr>
        <w:t>Spoločnosť [•]</w:t>
      </w:r>
    </w:p>
    <w:p w14:paraId="51235CB7" w14:textId="77777777" w:rsidR="008D0509" w:rsidRPr="003E65A6" w:rsidRDefault="008D0509" w:rsidP="00A231B9">
      <w:pPr>
        <w:spacing w:line="360" w:lineRule="auto"/>
        <w:rPr>
          <w:rFonts w:cstheme="minorHAnsi"/>
          <w:sz w:val="20"/>
          <w:szCs w:val="20"/>
        </w:rPr>
      </w:pPr>
      <w:r w:rsidRPr="003E65A6">
        <w:rPr>
          <w:rFonts w:cstheme="minorHAnsi"/>
          <w:sz w:val="20"/>
          <w:szCs w:val="20"/>
        </w:rPr>
        <w:t>so sídlom: [•]</w:t>
      </w:r>
    </w:p>
    <w:p w14:paraId="54A8B850" w14:textId="77777777" w:rsidR="008D0509" w:rsidRPr="003E65A6" w:rsidRDefault="008D0509" w:rsidP="00A231B9">
      <w:pPr>
        <w:spacing w:line="360" w:lineRule="auto"/>
        <w:rPr>
          <w:rFonts w:cstheme="minorHAnsi"/>
          <w:sz w:val="20"/>
          <w:szCs w:val="20"/>
        </w:rPr>
      </w:pPr>
      <w:r w:rsidRPr="003E65A6">
        <w:rPr>
          <w:rFonts w:cstheme="minorHAnsi"/>
          <w:sz w:val="20"/>
          <w:szCs w:val="20"/>
        </w:rPr>
        <w:t>IČO: [•]</w:t>
      </w:r>
    </w:p>
    <w:p w14:paraId="67B3BB1D" w14:textId="77777777" w:rsidR="008D0509" w:rsidRPr="003E65A6" w:rsidRDefault="008D0509" w:rsidP="00A231B9">
      <w:pPr>
        <w:spacing w:line="360" w:lineRule="auto"/>
        <w:rPr>
          <w:rFonts w:cstheme="minorHAnsi"/>
          <w:sz w:val="20"/>
          <w:szCs w:val="20"/>
        </w:rPr>
      </w:pPr>
      <w:r w:rsidRPr="003E65A6">
        <w:rPr>
          <w:rFonts w:cstheme="minorHAnsi"/>
          <w:sz w:val="20"/>
          <w:szCs w:val="20"/>
        </w:rPr>
        <w:t xml:space="preserve">IČ DPH: [•] </w:t>
      </w:r>
    </w:p>
    <w:p w14:paraId="751E3082" w14:textId="77777777" w:rsidR="008D0509" w:rsidRPr="003E65A6" w:rsidRDefault="008D0509" w:rsidP="00A231B9">
      <w:pPr>
        <w:spacing w:line="360" w:lineRule="auto"/>
        <w:rPr>
          <w:rFonts w:cstheme="minorHAnsi"/>
          <w:sz w:val="20"/>
          <w:szCs w:val="20"/>
        </w:rPr>
      </w:pPr>
      <w:r w:rsidRPr="003E65A6">
        <w:rPr>
          <w:rFonts w:cstheme="minorHAnsi"/>
          <w:sz w:val="20"/>
          <w:szCs w:val="20"/>
        </w:rPr>
        <w:t>Bankové spojenie: [•]</w:t>
      </w:r>
    </w:p>
    <w:p w14:paraId="2237D76D" w14:textId="7380BA0C" w:rsidR="008D0509" w:rsidRPr="003E65A6" w:rsidRDefault="00CF17C8" w:rsidP="00A231B9">
      <w:pPr>
        <w:spacing w:line="360" w:lineRule="auto"/>
        <w:rPr>
          <w:rFonts w:cstheme="minorHAnsi"/>
          <w:sz w:val="20"/>
          <w:szCs w:val="20"/>
        </w:rPr>
      </w:pPr>
      <w:r w:rsidRPr="003E65A6">
        <w:rPr>
          <w:rFonts w:cstheme="minorHAnsi"/>
          <w:sz w:val="20"/>
          <w:szCs w:val="20"/>
        </w:rPr>
        <w:t>IBAN</w:t>
      </w:r>
      <w:r w:rsidR="008D0509" w:rsidRPr="003E65A6">
        <w:rPr>
          <w:rFonts w:cstheme="minorHAnsi"/>
          <w:sz w:val="20"/>
          <w:szCs w:val="20"/>
        </w:rPr>
        <w:t xml:space="preserve">: [•] </w:t>
      </w:r>
    </w:p>
    <w:p w14:paraId="53502F29" w14:textId="77777777" w:rsidR="008D0509" w:rsidRPr="003E65A6" w:rsidRDefault="008D0509" w:rsidP="00A231B9">
      <w:pPr>
        <w:tabs>
          <w:tab w:val="left" w:pos="1908"/>
        </w:tabs>
        <w:spacing w:line="360" w:lineRule="auto"/>
        <w:rPr>
          <w:rFonts w:cstheme="minorHAnsi"/>
          <w:sz w:val="20"/>
          <w:szCs w:val="20"/>
        </w:rPr>
      </w:pPr>
      <w:r w:rsidRPr="003E65A6">
        <w:rPr>
          <w:rFonts w:cstheme="minorHAnsi"/>
          <w:sz w:val="20"/>
          <w:szCs w:val="20"/>
        </w:rPr>
        <w:t xml:space="preserve">Zapísaná v Obchodnom registri Okresného súdu [•], oddiel [•], vložka č. [•] </w:t>
      </w:r>
    </w:p>
    <w:p w14:paraId="462E2B6F" w14:textId="77777777" w:rsidR="008D0509" w:rsidRPr="003E65A6" w:rsidRDefault="008D0509" w:rsidP="00A231B9">
      <w:pPr>
        <w:spacing w:line="360" w:lineRule="auto"/>
        <w:rPr>
          <w:rFonts w:cstheme="minorHAnsi"/>
          <w:sz w:val="20"/>
          <w:szCs w:val="20"/>
        </w:rPr>
      </w:pPr>
      <w:r w:rsidRPr="003E65A6">
        <w:rPr>
          <w:rFonts w:cstheme="minorHAnsi"/>
          <w:sz w:val="20"/>
          <w:szCs w:val="20"/>
        </w:rPr>
        <w:t>[alternatívne obdoba zápisu zahraničnej spoločnosti]</w:t>
      </w:r>
    </w:p>
    <w:p w14:paraId="74451E9B" w14:textId="77777777" w:rsidR="008D0509" w:rsidRPr="003E65A6" w:rsidRDefault="008D0509" w:rsidP="00A231B9">
      <w:pPr>
        <w:spacing w:line="360" w:lineRule="auto"/>
        <w:rPr>
          <w:rFonts w:cstheme="minorHAnsi"/>
          <w:sz w:val="20"/>
          <w:szCs w:val="20"/>
        </w:rPr>
      </w:pPr>
      <w:r w:rsidRPr="003E65A6">
        <w:rPr>
          <w:rFonts w:cstheme="minorHAnsi"/>
          <w:sz w:val="20"/>
          <w:szCs w:val="20"/>
        </w:rPr>
        <w:t>Štatutárny orgán: [•]</w:t>
      </w:r>
    </w:p>
    <w:p w14:paraId="1AB425FC" w14:textId="77777777" w:rsidR="008D0509" w:rsidRPr="003E65A6" w:rsidRDefault="008D0509" w:rsidP="00A231B9">
      <w:pPr>
        <w:spacing w:line="360" w:lineRule="auto"/>
        <w:rPr>
          <w:rFonts w:cstheme="minorHAnsi"/>
          <w:sz w:val="20"/>
          <w:szCs w:val="20"/>
        </w:rPr>
      </w:pPr>
    </w:p>
    <w:p w14:paraId="0C21E9D3" w14:textId="0F0721AA" w:rsidR="008D0509" w:rsidRPr="003E65A6" w:rsidRDefault="008D0509" w:rsidP="00A231B9">
      <w:pPr>
        <w:spacing w:line="360" w:lineRule="auto"/>
        <w:rPr>
          <w:rFonts w:cstheme="minorHAnsi"/>
          <w:sz w:val="20"/>
          <w:szCs w:val="20"/>
        </w:rPr>
      </w:pPr>
      <w:r w:rsidRPr="003E65A6">
        <w:rPr>
          <w:rFonts w:cstheme="minorHAnsi"/>
          <w:sz w:val="20"/>
          <w:szCs w:val="20"/>
        </w:rPr>
        <w:t>(ďalej ako „</w:t>
      </w:r>
      <w:r w:rsidRPr="003E65A6">
        <w:rPr>
          <w:rFonts w:cstheme="minorHAnsi"/>
          <w:b/>
          <w:sz w:val="20"/>
          <w:szCs w:val="20"/>
        </w:rPr>
        <w:t>Poskytovateľ EETS</w:t>
      </w:r>
      <w:r w:rsidRPr="003E65A6">
        <w:rPr>
          <w:rFonts w:cstheme="minorHAnsi"/>
          <w:sz w:val="20"/>
          <w:szCs w:val="20"/>
        </w:rPr>
        <w:t xml:space="preserve">")  </w:t>
      </w:r>
    </w:p>
    <w:p w14:paraId="1FA334E0" w14:textId="77777777" w:rsidR="00B85697" w:rsidRPr="003E65A6" w:rsidRDefault="00B85697" w:rsidP="00A231B9">
      <w:pPr>
        <w:spacing w:line="360" w:lineRule="auto"/>
        <w:rPr>
          <w:rFonts w:cstheme="minorHAnsi"/>
          <w:sz w:val="20"/>
          <w:szCs w:val="20"/>
        </w:rPr>
      </w:pPr>
    </w:p>
    <w:p w14:paraId="0C13FCC0" w14:textId="5CFE10AB" w:rsidR="00ED586C" w:rsidRDefault="008D0509" w:rsidP="00A231B9">
      <w:pPr>
        <w:spacing w:line="360" w:lineRule="auto"/>
        <w:rPr>
          <w:rFonts w:cstheme="minorHAnsi"/>
          <w:sz w:val="20"/>
          <w:szCs w:val="20"/>
        </w:rPr>
      </w:pPr>
      <w:r w:rsidRPr="003E65A6">
        <w:rPr>
          <w:rFonts w:cstheme="minorHAnsi"/>
          <w:sz w:val="20"/>
          <w:szCs w:val="20"/>
        </w:rPr>
        <w:t xml:space="preserve">(Správa výberu mýta a Poskytovateľ EETS </w:t>
      </w:r>
      <w:r w:rsidR="00B85697" w:rsidRPr="003E65A6">
        <w:rPr>
          <w:rFonts w:cstheme="minorHAnsi"/>
          <w:sz w:val="20"/>
          <w:szCs w:val="20"/>
        </w:rPr>
        <w:t xml:space="preserve">sú </w:t>
      </w:r>
      <w:r w:rsidRPr="003E65A6">
        <w:rPr>
          <w:rFonts w:cstheme="minorHAnsi"/>
          <w:sz w:val="20"/>
          <w:szCs w:val="20"/>
        </w:rPr>
        <w:t>ďalej samostatne</w:t>
      </w:r>
      <w:r w:rsidR="00B85697" w:rsidRPr="003E65A6">
        <w:rPr>
          <w:rFonts w:cstheme="minorHAnsi"/>
          <w:sz w:val="20"/>
          <w:szCs w:val="20"/>
        </w:rPr>
        <w:t xml:space="preserve"> označovaní</w:t>
      </w:r>
      <w:r w:rsidRPr="003E65A6">
        <w:rPr>
          <w:rFonts w:cstheme="minorHAnsi"/>
          <w:sz w:val="20"/>
          <w:szCs w:val="20"/>
        </w:rPr>
        <w:t xml:space="preserve"> ako „</w:t>
      </w:r>
      <w:r w:rsidRPr="003E65A6">
        <w:rPr>
          <w:rFonts w:cstheme="minorHAnsi"/>
          <w:b/>
          <w:bCs/>
          <w:sz w:val="20"/>
          <w:szCs w:val="20"/>
        </w:rPr>
        <w:t>Zmluvná strana</w:t>
      </w:r>
      <w:r w:rsidRPr="003E65A6">
        <w:rPr>
          <w:rFonts w:cstheme="minorHAnsi"/>
          <w:sz w:val="20"/>
          <w:szCs w:val="20"/>
        </w:rPr>
        <w:t>“ alebo spoločne ako „</w:t>
      </w:r>
      <w:r w:rsidRPr="003E65A6">
        <w:rPr>
          <w:rFonts w:cstheme="minorHAnsi"/>
          <w:b/>
          <w:bCs/>
          <w:sz w:val="20"/>
          <w:szCs w:val="20"/>
        </w:rPr>
        <w:t>Zmluvné strany</w:t>
      </w:r>
      <w:r w:rsidRPr="003E65A6">
        <w:rPr>
          <w:rFonts w:cstheme="minorHAnsi"/>
          <w:sz w:val="20"/>
          <w:szCs w:val="20"/>
        </w:rPr>
        <w:t>“)</w:t>
      </w:r>
      <w:r w:rsidR="00ED586C">
        <w:rPr>
          <w:rFonts w:cstheme="minorHAnsi"/>
          <w:sz w:val="20"/>
          <w:szCs w:val="20"/>
        </w:rPr>
        <w:br w:type="page"/>
      </w:r>
    </w:p>
    <w:p w14:paraId="6A364BA9" w14:textId="46865C28" w:rsidR="0041609B" w:rsidRPr="003E65A6" w:rsidRDefault="0041609B" w:rsidP="00A231B9">
      <w:pPr>
        <w:pStyle w:val="Nadpis2"/>
        <w:spacing w:before="0" w:after="0" w:line="360" w:lineRule="auto"/>
        <w:jc w:val="center"/>
        <w:rPr>
          <w:rFonts w:cstheme="minorHAnsi"/>
          <w:b/>
          <w:bCs/>
          <w:sz w:val="20"/>
          <w:szCs w:val="20"/>
        </w:rPr>
      </w:pPr>
      <w:bookmarkStart w:id="1" w:name="_Toc35534708"/>
      <w:bookmarkStart w:id="2" w:name="_Toc35534783"/>
      <w:bookmarkStart w:id="3" w:name="_Toc35535087"/>
      <w:bookmarkStart w:id="4" w:name="_Toc35590264"/>
      <w:bookmarkEnd w:id="1"/>
      <w:bookmarkEnd w:id="2"/>
      <w:bookmarkEnd w:id="3"/>
      <w:r w:rsidRPr="003E65A6">
        <w:rPr>
          <w:rFonts w:cstheme="minorHAnsi"/>
          <w:b/>
          <w:bCs/>
          <w:sz w:val="20"/>
          <w:szCs w:val="20"/>
        </w:rPr>
        <w:lastRenderedPageBreak/>
        <w:t>Článok 1</w:t>
      </w:r>
    </w:p>
    <w:bookmarkEnd w:id="4"/>
    <w:p w14:paraId="079E9B24" w14:textId="2C6E4C35" w:rsidR="008D0509" w:rsidRPr="003E65A6" w:rsidRDefault="0041609B" w:rsidP="00A231B9">
      <w:pPr>
        <w:pStyle w:val="Nadpis2"/>
        <w:spacing w:before="0" w:after="0" w:line="360" w:lineRule="auto"/>
        <w:jc w:val="center"/>
        <w:rPr>
          <w:rFonts w:cstheme="minorHAnsi"/>
          <w:b/>
          <w:bCs/>
          <w:sz w:val="20"/>
          <w:szCs w:val="20"/>
        </w:rPr>
      </w:pPr>
      <w:r w:rsidRPr="003E65A6">
        <w:rPr>
          <w:rFonts w:cstheme="minorHAnsi"/>
          <w:b/>
          <w:bCs/>
          <w:sz w:val="20"/>
          <w:szCs w:val="20"/>
        </w:rPr>
        <w:t xml:space="preserve">Definície a </w:t>
      </w:r>
      <w:r w:rsidR="00EB4C1E" w:rsidRPr="003E65A6">
        <w:rPr>
          <w:rFonts w:cstheme="minorHAnsi"/>
          <w:b/>
          <w:bCs/>
          <w:sz w:val="20"/>
          <w:szCs w:val="20"/>
        </w:rPr>
        <w:t>poradie prednosti</w:t>
      </w:r>
    </w:p>
    <w:p w14:paraId="7D65AF26" w14:textId="77777777" w:rsidR="00D47D72" w:rsidRPr="003E65A6" w:rsidRDefault="00D47D72" w:rsidP="00A231B9">
      <w:pPr>
        <w:rPr>
          <w:rFonts w:cstheme="minorHAnsi"/>
          <w:sz w:val="20"/>
          <w:szCs w:val="20"/>
        </w:rPr>
      </w:pPr>
    </w:p>
    <w:p w14:paraId="63F1DE5C" w14:textId="1290B10D" w:rsidR="00EB4C1E" w:rsidRPr="003E65A6" w:rsidRDefault="00EB4C1E" w:rsidP="003A03C9">
      <w:pPr>
        <w:pStyle w:val="Nadpis2"/>
        <w:numPr>
          <w:ilvl w:val="1"/>
          <w:numId w:val="1"/>
        </w:numPr>
        <w:tabs>
          <w:tab w:val="left" w:pos="709"/>
        </w:tabs>
        <w:spacing w:before="0" w:after="0" w:line="360" w:lineRule="auto"/>
        <w:ind w:left="0" w:firstLine="0"/>
        <w:rPr>
          <w:rFonts w:cstheme="minorHAnsi"/>
          <w:sz w:val="20"/>
          <w:szCs w:val="20"/>
        </w:rPr>
      </w:pPr>
      <w:bookmarkStart w:id="5" w:name="bookmark3"/>
      <w:r w:rsidRPr="003E65A6">
        <w:rPr>
          <w:rFonts w:cstheme="minorHAnsi"/>
          <w:sz w:val="20"/>
          <w:szCs w:val="20"/>
          <w:u w:val="single"/>
        </w:rPr>
        <w:t>Definície.</w:t>
      </w:r>
      <w:r w:rsidRPr="003E65A6">
        <w:rPr>
          <w:rFonts w:cstheme="minorHAnsi"/>
          <w:sz w:val="20"/>
          <w:szCs w:val="20"/>
        </w:rPr>
        <w:t xml:space="preserve"> Pojmy začínajúce sa s veľkým písmenom majú význam uvedený v Prílohe č. 6 tejto Zmluvy EETS alebo výklad, aký je im pripísaný v príslušnom ustanovení tejto Zmluvy EETS.</w:t>
      </w:r>
    </w:p>
    <w:p w14:paraId="53E507BA" w14:textId="77777777" w:rsidR="00EB4C1E" w:rsidRPr="003E65A6" w:rsidRDefault="00EB4C1E" w:rsidP="003A03C9">
      <w:pPr>
        <w:tabs>
          <w:tab w:val="left" w:pos="709"/>
        </w:tabs>
        <w:spacing w:line="360" w:lineRule="auto"/>
        <w:rPr>
          <w:rFonts w:cstheme="minorHAnsi"/>
          <w:sz w:val="20"/>
          <w:szCs w:val="20"/>
        </w:rPr>
      </w:pPr>
    </w:p>
    <w:p w14:paraId="5C2FF81F" w14:textId="5ADBE151" w:rsidR="00422D3E" w:rsidRPr="003E65A6" w:rsidRDefault="00EB4C1E" w:rsidP="00A1600B">
      <w:pPr>
        <w:pStyle w:val="Nadpis2"/>
        <w:numPr>
          <w:ilvl w:val="1"/>
          <w:numId w:val="1"/>
        </w:numPr>
        <w:tabs>
          <w:tab w:val="left" w:pos="709"/>
        </w:tabs>
        <w:spacing w:before="0" w:after="0" w:line="360" w:lineRule="auto"/>
        <w:ind w:left="0" w:firstLine="0"/>
        <w:rPr>
          <w:rFonts w:cstheme="minorHAnsi"/>
          <w:sz w:val="20"/>
          <w:szCs w:val="20"/>
        </w:rPr>
      </w:pPr>
      <w:r w:rsidRPr="003E65A6">
        <w:rPr>
          <w:rFonts w:cstheme="minorHAnsi"/>
          <w:sz w:val="20"/>
          <w:szCs w:val="20"/>
          <w:u w:val="single"/>
        </w:rPr>
        <w:t>Poradie prednosti.</w:t>
      </w:r>
      <w:r w:rsidRPr="003E65A6">
        <w:rPr>
          <w:rFonts w:cstheme="minorHAnsi"/>
          <w:sz w:val="20"/>
          <w:szCs w:val="20"/>
        </w:rPr>
        <w:t xml:space="preserve"> Ustanovenia samotnej Zmluvy EETS (jej tela) majú prednosť pred jej prílohami. Prehľad o oblasti EETS má prednosť pred ostatnými prílohami tejto Zmluvy EETS. Táto Zmluva EETS a jej prílohy majú prednosť pred inými dokumentmi, ktoré sa majú stať súčasťou tejto Zmluvy EETS, ak v týchto dokumentoch nie je výslovne stanovené inak. Dodatky k tejto Zmluve EETS menia jej obsah iba v rozsahu výslovne dohodnutom medzi Zmluvnými stranami, pričom ostatné podmienky tejto Zmluvy EETS zostávajú nedotknuté.</w:t>
      </w:r>
    </w:p>
    <w:p w14:paraId="42DA560A" w14:textId="77777777" w:rsidR="008B4733" w:rsidRPr="003E65A6" w:rsidRDefault="008B4733" w:rsidP="00A231B9">
      <w:pPr>
        <w:spacing w:line="360" w:lineRule="auto"/>
        <w:rPr>
          <w:rFonts w:cstheme="minorHAnsi"/>
          <w:b/>
          <w:bCs/>
          <w:sz w:val="20"/>
          <w:szCs w:val="20"/>
        </w:rPr>
      </w:pPr>
      <w:bookmarkStart w:id="6" w:name="_Toc35535089"/>
      <w:bookmarkStart w:id="7" w:name="_Toc35590265"/>
      <w:bookmarkEnd w:id="5"/>
      <w:bookmarkEnd w:id="6"/>
    </w:p>
    <w:p w14:paraId="1F0F6708" w14:textId="72ABC610" w:rsidR="00C9265D" w:rsidRPr="003E65A6" w:rsidRDefault="00C9265D" w:rsidP="00A231B9">
      <w:pPr>
        <w:pStyle w:val="Nadpis2"/>
        <w:spacing w:before="0" w:after="0" w:line="360" w:lineRule="auto"/>
        <w:jc w:val="center"/>
        <w:rPr>
          <w:rFonts w:cstheme="minorHAnsi"/>
          <w:b/>
          <w:bCs/>
          <w:sz w:val="20"/>
          <w:szCs w:val="20"/>
        </w:rPr>
      </w:pPr>
      <w:r w:rsidRPr="003E65A6">
        <w:rPr>
          <w:rFonts w:cstheme="minorHAnsi"/>
          <w:b/>
          <w:bCs/>
          <w:sz w:val="20"/>
          <w:szCs w:val="20"/>
        </w:rPr>
        <w:t>Článok 2</w:t>
      </w:r>
    </w:p>
    <w:p w14:paraId="3B62BCC0" w14:textId="76C5A479" w:rsidR="008D0509" w:rsidRPr="003E65A6" w:rsidRDefault="008D0509" w:rsidP="00A231B9">
      <w:pPr>
        <w:pStyle w:val="Nadpis2"/>
        <w:spacing w:before="0" w:after="0" w:line="360" w:lineRule="auto"/>
        <w:jc w:val="center"/>
        <w:rPr>
          <w:rFonts w:cstheme="minorHAnsi"/>
          <w:b/>
          <w:bCs/>
          <w:sz w:val="20"/>
          <w:szCs w:val="20"/>
        </w:rPr>
      </w:pPr>
      <w:r w:rsidRPr="003E65A6">
        <w:rPr>
          <w:rFonts w:cstheme="minorHAnsi"/>
          <w:b/>
          <w:bCs/>
          <w:sz w:val="20"/>
          <w:szCs w:val="20"/>
        </w:rPr>
        <w:t xml:space="preserve">Účel </w:t>
      </w:r>
      <w:bookmarkEnd w:id="7"/>
      <w:r w:rsidR="00C9265D" w:rsidRPr="003E65A6">
        <w:rPr>
          <w:rFonts w:cstheme="minorHAnsi"/>
          <w:b/>
          <w:bCs/>
          <w:sz w:val="20"/>
          <w:szCs w:val="20"/>
        </w:rPr>
        <w:t>Zmluvy</w:t>
      </w:r>
      <w:r w:rsidR="00631146" w:rsidRPr="003E65A6">
        <w:rPr>
          <w:rFonts w:cstheme="minorHAnsi"/>
          <w:b/>
          <w:bCs/>
          <w:sz w:val="20"/>
          <w:szCs w:val="20"/>
        </w:rPr>
        <w:t xml:space="preserve"> EETS</w:t>
      </w:r>
    </w:p>
    <w:p w14:paraId="66B9EFB7" w14:textId="77777777" w:rsidR="006C736C" w:rsidRPr="003E65A6" w:rsidRDefault="006C736C" w:rsidP="00A231B9">
      <w:pPr>
        <w:rPr>
          <w:rFonts w:cstheme="minorHAnsi"/>
          <w:sz w:val="20"/>
          <w:szCs w:val="20"/>
        </w:rPr>
      </w:pPr>
    </w:p>
    <w:p w14:paraId="55EFF242" w14:textId="76941BB3" w:rsidR="008D0509" w:rsidRPr="003E65A6" w:rsidRDefault="008D0509" w:rsidP="00A231B9">
      <w:pPr>
        <w:pStyle w:val="Zkladntext2"/>
        <w:numPr>
          <w:ilvl w:val="0"/>
          <w:numId w:val="3"/>
        </w:numPr>
        <w:shd w:val="clear" w:color="auto" w:fill="auto"/>
        <w:tabs>
          <w:tab w:val="left" w:pos="715"/>
        </w:tabs>
        <w:spacing w:after="0" w:line="360" w:lineRule="auto"/>
        <w:ind w:firstLine="0"/>
        <w:jc w:val="both"/>
        <w:rPr>
          <w:rFonts w:asciiTheme="minorHAnsi" w:hAnsiTheme="minorHAnsi" w:cstheme="minorHAnsi"/>
          <w:sz w:val="20"/>
          <w:szCs w:val="20"/>
        </w:rPr>
      </w:pPr>
      <w:bookmarkStart w:id="8" w:name="bookmark5"/>
      <w:r w:rsidRPr="003E65A6">
        <w:rPr>
          <w:rFonts w:asciiTheme="minorHAnsi" w:hAnsiTheme="minorHAnsi" w:cstheme="minorHAnsi"/>
          <w:sz w:val="20"/>
          <w:szCs w:val="20"/>
          <w:u w:val="single"/>
        </w:rPr>
        <w:t>Účel.</w:t>
      </w:r>
      <w:r w:rsidRPr="003E65A6">
        <w:rPr>
          <w:rFonts w:asciiTheme="minorHAnsi" w:hAnsiTheme="minorHAnsi" w:cstheme="minorHAnsi"/>
          <w:sz w:val="20"/>
          <w:szCs w:val="20"/>
        </w:rPr>
        <w:t xml:space="preserve"> Účel</w:t>
      </w:r>
      <w:r w:rsidR="00AB2581" w:rsidRPr="003E65A6">
        <w:rPr>
          <w:rFonts w:asciiTheme="minorHAnsi" w:hAnsiTheme="minorHAnsi" w:cstheme="minorHAnsi"/>
          <w:sz w:val="20"/>
          <w:szCs w:val="20"/>
        </w:rPr>
        <w:t>o</w:t>
      </w:r>
      <w:r w:rsidRPr="003E65A6">
        <w:rPr>
          <w:rFonts w:asciiTheme="minorHAnsi" w:hAnsiTheme="minorHAnsi" w:cstheme="minorHAnsi"/>
          <w:sz w:val="20"/>
          <w:szCs w:val="20"/>
        </w:rPr>
        <w:t>m t</w:t>
      </w:r>
      <w:r w:rsidR="00AB2581" w:rsidRPr="003E65A6">
        <w:rPr>
          <w:rFonts w:asciiTheme="minorHAnsi" w:hAnsiTheme="minorHAnsi" w:cstheme="minorHAnsi"/>
          <w:sz w:val="20"/>
          <w:szCs w:val="20"/>
        </w:rPr>
        <w:t>ej</w:t>
      </w:r>
      <w:r w:rsidRPr="003E65A6">
        <w:rPr>
          <w:rFonts w:asciiTheme="minorHAnsi" w:hAnsiTheme="minorHAnsi" w:cstheme="minorHAnsi"/>
          <w:sz w:val="20"/>
          <w:szCs w:val="20"/>
        </w:rPr>
        <w:t xml:space="preserve">to </w:t>
      </w:r>
      <w:r w:rsidR="00AB2581" w:rsidRPr="003E65A6">
        <w:rPr>
          <w:rFonts w:asciiTheme="minorHAnsi" w:hAnsiTheme="minorHAnsi" w:cstheme="minorHAnsi"/>
          <w:sz w:val="20"/>
          <w:szCs w:val="20"/>
        </w:rPr>
        <w:t>Z</w:t>
      </w:r>
      <w:r w:rsidRPr="003E65A6">
        <w:rPr>
          <w:rFonts w:asciiTheme="minorHAnsi" w:hAnsiTheme="minorHAnsi" w:cstheme="minorHAnsi"/>
          <w:sz w:val="20"/>
          <w:szCs w:val="20"/>
        </w:rPr>
        <w:t xml:space="preserve">mluvy </w:t>
      </w:r>
      <w:r w:rsidR="00064142" w:rsidRPr="003E65A6">
        <w:rPr>
          <w:rFonts w:asciiTheme="minorHAnsi" w:hAnsiTheme="minorHAnsi" w:cstheme="minorHAnsi"/>
          <w:sz w:val="20"/>
          <w:szCs w:val="20"/>
        </w:rPr>
        <w:t xml:space="preserve">EETS </w:t>
      </w:r>
      <w:r w:rsidRPr="003E65A6">
        <w:rPr>
          <w:rFonts w:asciiTheme="minorHAnsi" w:hAnsiTheme="minorHAnsi" w:cstheme="minorHAnsi"/>
          <w:sz w:val="20"/>
          <w:szCs w:val="20"/>
        </w:rPr>
        <w:t>je:</w:t>
      </w:r>
      <w:bookmarkEnd w:id="8"/>
    </w:p>
    <w:p w14:paraId="4399D8A7" w14:textId="77777777" w:rsidR="006C736C" w:rsidRPr="003E65A6" w:rsidRDefault="006C736C" w:rsidP="00A231B9">
      <w:pPr>
        <w:pStyle w:val="Zkladntext2"/>
        <w:shd w:val="clear" w:color="auto" w:fill="auto"/>
        <w:tabs>
          <w:tab w:val="left" w:pos="715"/>
        </w:tabs>
        <w:spacing w:after="0" w:line="360" w:lineRule="auto"/>
        <w:ind w:firstLine="0"/>
        <w:jc w:val="both"/>
        <w:rPr>
          <w:rFonts w:asciiTheme="minorHAnsi" w:hAnsiTheme="minorHAnsi" w:cstheme="minorHAnsi"/>
          <w:sz w:val="20"/>
          <w:szCs w:val="20"/>
        </w:rPr>
      </w:pPr>
    </w:p>
    <w:p w14:paraId="227DFBFD" w14:textId="5C8B843D" w:rsidR="00AB2581" w:rsidRPr="003E65A6" w:rsidRDefault="00AB2581" w:rsidP="00A231B9">
      <w:pPr>
        <w:pStyle w:val="Zkladntext2"/>
        <w:numPr>
          <w:ilvl w:val="0"/>
          <w:numId w:val="4"/>
        </w:numPr>
        <w:shd w:val="clear" w:color="auto" w:fill="auto"/>
        <w:tabs>
          <w:tab w:val="left" w:pos="710"/>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 xml:space="preserve">umožnenie Užívateľom EETS užívať </w:t>
      </w:r>
      <w:r w:rsidR="00F739B9" w:rsidRPr="003E65A6">
        <w:rPr>
          <w:rFonts w:asciiTheme="minorHAnsi" w:hAnsiTheme="minorHAnsi" w:cstheme="minorHAnsi"/>
          <w:sz w:val="20"/>
          <w:szCs w:val="20"/>
        </w:rPr>
        <w:t>Vymedzené úseky ciest</w:t>
      </w:r>
      <w:r w:rsidRPr="003E65A6">
        <w:rPr>
          <w:rFonts w:asciiTheme="minorHAnsi" w:hAnsiTheme="minorHAnsi" w:cstheme="minorHAnsi"/>
          <w:sz w:val="20"/>
          <w:szCs w:val="20"/>
        </w:rPr>
        <w:t xml:space="preserve"> pri využití EETS, t.</w:t>
      </w:r>
      <w:r w:rsidR="00631146" w:rsidRPr="003E65A6">
        <w:rPr>
          <w:rFonts w:asciiTheme="minorHAnsi" w:hAnsiTheme="minorHAnsi" w:cstheme="minorHAnsi"/>
          <w:sz w:val="20"/>
          <w:szCs w:val="20"/>
        </w:rPr>
        <w:t xml:space="preserve"> </w:t>
      </w:r>
      <w:r w:rsidRPr="003E65A6">
        <w:rPr>
          <w:rFonts w:asciiTheme="minorHAnsi" w:hAnsiTheme="minorHAnsi" w:cstheme="minorHAnsi"/>
          <w:sz w:val="20"/>
          <w:szCs w:val="20"/>
        </w:rPr>
        <w:t xml:space="preserve">j. bez nutnosti uzavretia priameho zmluvného vzťahu medzi Užívateľom EETS a Správcom výberu mýta, </w:t>
      </w:r>
    </w:p>
    <w:p w14:paraId="671F1162" w14:textId="77777777" w:rsidR="006C736C" w:rsidRPr="003E65A6" w:rsidRDefault="006C736C" w:rsidP="00A231B9">
      <w:pPr>
        <w:pStyle w:val="Zkladntext2"/>
        <w:shd w:val="clear" w:color="auto" w:fill="auto"/>
        <w:tabs>
          <w:tab w:val="left" w:pos="710"/>
        </w:tabs>
        <w:spacing w:after="0" w:line="360" w:lineRule="auto"/>
        <w:ind w:left="1134" w:right="20" w:firstLine="0"/>
        <w:jc w:val="both"/>
        <w:rPr>
          <w:rFonts w:asciiTheme="minorHAnsi" w:hAnsiTheme="minorHAnsi" w:cstheme="minorHAnsi"/>
          <w:sz w:val="20"/>
          <w:szCs w:val="20"/>
        </w:rPr>
      </w:pPr>
    </w:p>
    <w:p w14:paraId="712DA604" w14:textId="6F5D09E6" w:rsidR="008D0509" w:rsidRPr="003E65A6" w:rsidRDefault="00CE15F0" w:rsidP="00A231B9">
      <w:pPr>
        <w:pStyle w:val="Zkladntext2"/>
        <w:numPr>
          <w:ilvl w:val="0"/>
          <w:numId w:val="4"/>
        </w:numPr>
        <w:shd w:val="clear" w:color="auto" w:fill="auto"/>
        <w:tabs>
          <w:tab w:val="left" w:pos="710"/>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 xml:space="preserve">zabezpečenie </w:t>
      </w:r>
      <w:r w:rsidR="00AB2581" w:rsidRPr="003E65A6">
        <w:rPr>
          <w:rFonts w:asciiTheme="minorHAnsi" w:hAnsiTheme="minorHAnsi" w:cstheme="minorHAnsi"/>
          <w:sz w:val="20"/>
          <w:szCs w:val="20"/>
        </w:rPr>
        <w:t xml:space="preserve">prístupu Poskytovateľa EETS do </w:t>
      </w:r>
      <w:r w:rsidR="006C736C" w:rsidRPr="003E65A6">
        <w:rPr>
          <w:rFonts w:asciiTheme="minorHAnsi" w:hAnsiTheme="minorHAnsi" w:cstheme="minorHAnsi"/>
          <w:sz w:val="20"/>
          <w:szCs w:val="20"/>
        </w:rPr>
        <w:t>O</w:t>
      </w:r>
      <w:r w:rsidR="00AB2581" w:rsidRPr="003E65A6">
        <w:rPr>
          <w:rFonts w:asciiTheme="minorHAnsi" w:hAnsiTheme="minorHAnsi" w:cstheme="minorHAnsi"/>
          <w:sz w:val="20"/>
          <w:szCs w:val="20"/>
        </w:rPr>
        <w:t xml:space="preserve">blasti EETS v rámci Elektronického mýtneho systému, a </w:t>
      </w:r>
    </w:p>
    <w:p w14:paraId="6D6716A9" w14:textId="77777777" w:rsidR="006C736C" w:rsidRPr="003E65A6" w:rsidRDefault="006C736C" w:rsidP="00A231B9">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rPr>
      </w:pPr>
    </w:p>
    <w:p w14:paraId="5AE7AFBE" w14:textId="0F8B1AA1" w:rsidR="008D0509" w:rsidRPr="003E65A6" w:rsidRDefault="00AB2581" w:rsidP="00A231B9">
      <w:pPr>
        <w:pStyle w:val="Zkladntext2"/>
        <w:numPr>
          <w:ilvl w:val="0"/>
          <w:numId w:val="4"/>
        </w:numPr>
        <w:shd w:val="clear" w:color="auto" w:fill="auto"/>
        <w:tabs>
          <w:tab w:val="left" w:pos="710"/>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umožnenie Poskytovateľovi EE</w:t>
      </w:r>
      <w:r w:rsidR="00073FD0" w:rsidRPr="003E65A6">
        <w:rPr>
          <w:rFonts w:asciiTheme="minorHAnsi" w:hAnsiTheme="minorHAnsi" w:cstheme="minorHAnsi"/>
          <w:sz w:val="20"/>
          <w:szCs w:val="20"/>
        </w:rPr>
        <w:t>T</w:t>
      </w:r>
      <w:r w:rsidRPr="003E65A6">
        <w:rPr>
          <w:rFonts w:asciiTheme="minorHAnsi" w:hAnsiTheme="minorHAnsi" w:cstheme="minorHAnsi"/>
          <w:sz w:val="20"/>
          <w:szCs w:val="20"/>
        </w:rPr>
        <w:t xml:space="preserve">S v súlade s Právnymi predpismi poskytovať EETS Užívateľom EETS na území Slovenskej republiky. </w:t>
      </w:r>
    </w:p>
    <w:p w14:paraId="66895E04" w14:textId="77777777" w:rsidR="006C736C" w:rsidRPr="003E65A6" w:rsidRDefault="006C736C" w:rsidP="00A231B9">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rPr>
      </w:pPr>
    </w:p>
    <w:p w14:paraId="054E05A3" w14:textId="2056E0C9" w:rsidR="008D0509" w:rsidRPr="003E65A6" w:rsidRDefault="00AB2581" w:rsidP="00A231B9">
      <w:pPr>
        <w:pStyle w:val="Nadpis2"/>
        <w:spacing w:before="0" w:after="0" w:line="360" w:lineRule="auto"/>
        <w:jc w:val="center"/>
        <w:rPr>
          <w:rFonts w:cstheme="minorHAnsi"/>
          <w:b/>
          <w:bCs/>
          <w:sz w:val="20"/>
          <w:szCs w:val="20"/>
        </w:rPr>
      </w:pPr>
      <w:bookmarkStart w:id="9" w:name="bookmark6"/>
      <w:r w:rsidRPr="003E65A6">
        <w:rPr>
          <w:rFonts w:cstheme="minorHAnsi"/>
          <w:b/>
          <w:bCs/>
          <w:sz w:val="20"/>
          <w:szCs w:val="20"/>
        </w:rPr>
        <w:t>Článok 3</w:t>
      </w:r>
    </w:p>
    <w:p w14:paraId="78349208" w14:textId="2655BDC0" w:rsidR="008D0509" w:rsidRPr="003E65A6" w:rsidRDefault="00AB2581" w:rsidP="00A231B9">
      <w:pPr>
        <w:pStyle w:val="Nadpis2"/>
        <w:spacing w:before="0" w:after="0" w:line="360" w:lineRule="auto"/>
        <w:jc w:val="center"/>
        <w:rPr>
          <w:rFonts w:cstheme="minorHAnsi"/>
          <w:b/>
          <w:bCs/>
          <w:sz w:val="20"/>
          <w:szCs w:val="20"/>
        </w:rPr>
      </w:pPr>
      <w:r w:rsidRPr="003E65A6">
        <w:rPr>
          <w:rFonts w:cstheme="minorHAnsi"/>
          <w:b/>
          <w:bCs/>
          <w:sz w:val="20"/>
          <w:szCs w:val="20"/>
        </w:rPr>
        <w:t>Predmet Zmluvy</w:t>
      </w:r>
      <w:bookmarkEnd w:id="9"/>
      <w:r w:rsidR="00D0423E" w:rsidRPr="003E65A6">
        <w:rPr>
          <w:rFonts w:cstheme="minorHAnsi"/>
          <w:b/>
          <w:bCs/>
          <w:sz w:val="20"/>
          <w:szCs w:val="20"/>
        </w:rPr>
        <w:t xml:space="preserve"> EETS</w:t>
      </w:r>
    </w:p>
    <w:p w14:paraId="76CA2282" w14:textId="77777777" w:rsidR="006C736C" w:rsidRPr="003E65A6" w:rsidRDefault="006C736C" w:rsidP="00A231B9">
      <w:pPr>
        <w:pStyle w:val="Nadpis21"/>
        <w:keepNext/>
        <w:keepLines/>
        <w:shd w:val="clear" w:color="auto" w:fill="auto"/>
        <w:spacing w:after="0" w:line="360" w:lineRule="auto"/>
        <w:ind w:right="660"/>
        <w:jc w:val="both"/>
        <w:rPr>
          <w:rFonts w:asciiTheme="minorHAnsi" w:hAnsiTheme="minorHAnsi" w:cstheme="minorHAnsi"/>
          <w:sz w:val="20"/>
          <w:szCs w:val="20"/>
        </w:rPr>
      </w:pPr>
    </w:p>
    <w:p w14:paraId="13D336E4" w14:textId="13B5B7CA" w:rsidR="008D0509" w:rsidRPr="003E65A6" w:rsidRDefault="008D0509" w:rsidP="00A231B9">
      <w:pPr>
        <w:pStyle w:val="Zkladntext2"/>
        <w:numPr>
          <w:ilvl w:val="0"/>
          <w:numId w:val="5"/>
        </w:numPr>
        <w:shd w:val="clear" w:color="auto" w:fill="auto"/>
        <w:tabs>
          <w:tab w:val="left" w:pos="710"/>
        </w:tabs>
        <w:spacing w:after="0" w:line="360" w:lineRule="auto"/>
        <w:ind w:right="20" w:firstLine="0"/>
        <w:jc w:val="both"/>
        <w:rPr>
          <w:rFonts w:asciiTheme="minorHAnsi" w:hAnsiTheme="minorHAnsi" w:cstheme="minorHAnsi"/>
          <w:sz w:val="20"/>
          <w:szCs w:val="20"/>
        </w:rPr>
      </w:pPr>
      <w:bookmarkStart w:id="10" w:name="bookmark7"/>
      <w:r w:rsidRPr="003E65A6">
        <w:rPr>
          <w:rStyle w:val="Zkladntext1"/>
          <w:rFonts w:asciiTheme="minorHAnsi" w:hAnsiTheme="minorHAnsi" w:cstheme="minorHAnsi"/>
          <w:sz w:val="20"/>
          <w:szCs w:val="20"/>
          <w:lang w:val="sk-SK"/>
        </w:rPr>
        <w:t>Základn</w:t>
      </w:r>
      <w:r w:rsidR="00AB2581" w:rsidRPr="003E65A6">
        <w:rPr>
          <w:rStyle w:val="Zkladntext1"/>
          <w:rFonts w:asciiTheme="minorHAnsi" w:hAnsiTheme="minorHAnsi" w:cstheme="minorHAnsi"/>
          <w:sz w:val="20"/>
          <w:szCs w:val="20"/>
          <w:lang w:val="sk-SK"/>
        </w:rPr>
        <w:t xml:space="preserve">ý </w:t>
      </w:r>
      <w:r w:rsidRPr="003E65A6">
        <w:rPr>
          <w:rStyle w:val="Zkladntext1"/>
          <w:rFonts w:asciiTheme="minorHAnsi" w:hAnsiTheme="minorHAnsi" w:cstheme="minorHAnsi"/>
          <w:sz w:val="20"/>
          <w:szCs w:val="20"/>
          <w:lang w:val="sk-SK"/>
        </w:rPr>
        <w:t>záv</w:t>
      </w:r>
      <w:r w:rsidR="00AB2581" w:rsidRPr="003E65A6">
        <w:rPr>
          <w:rStyle w:val="Zkladntext1"/>
          <w:rFonts w:asciiTheme="minorHAnsi" w:hAnsiTheme="minorHAnsi" w:cstheme="minorHAnsi"/>
          <w:sz w:val="20"/>
          <w:szCs w:val="20"/>
          <w:lang w:val="sk-SK"/>
        </w:rPr>
        <w:t>ä</w:t>
      </w:r>
      <w:r w:rsidRPr="003E65A6">
        <w:rPr>
          <w:rStyle w:val="Zkladntext1"/>
          <w:rFonts w:asciiTheme="minorHAnsi" w:hAnsiTheme="minorHAnsi" w:cstheme="minorHAnsi"/>
          <w:sz w:val="20"/>
          <w:szCs w:val="20"/>
          <w:lang w:val="sk-SK"/>
        </w:rPr>
        <w:t>z</w:t>
      </w:r>
      <w:r w:rsidR="00AB2581" w:rsidRPr="003E65A6">
        <w:rPr>
          <w:rStyle w:val="Zkladntext1"/>
          <w:rFonts w:asciiTheme="minorHAnsi" w:hAnsiTheme="minorHAnsi" w:cstheme="minorHAnsi"/>
          <w:sz w:val="20"/>
          <w:szCs w:val="20"/>
          <w:lang w:val="sk-SK"/>
        </w:rPr>
        <w:t>o</w:t>
      </w:r>
      <w:r w:rsidRPr="003E65A6">
        <w:rPr>
          <w:rStyle w:val="Zkladntext1"/>
          <w:rFonts w:asciiTheme="minorHAnsi" w:hAnsiTheme="minorHAnsi" w:cstheme="minorHAnsi"/>
          <w:sz w:val="20"/>
          <w:szCs w:val="20"/>
          <w:lang w:val="sk-SK"/>
        </w:rPr>
        <w:t xml:space="preserve">k </w:t>
      </w:r>
      <w:r w:rsidR="00AB2581" w:rsidRPr="003E65A6">
        <w:rPr>
          <w:rStyle w:val="Zkladntext1"/>
          <w:rFonts w:asciiTheme="minorHAnsi" w:hAnsiTheme="minorHAnsi" w:cstheme="minorHAnsi"/>
          <w:sz w:val="20"/>
          <w:szCs w:val="20"/>
          <w:lang w:val="sk-SK"/>
        </w:rPr>
        <w:t>Správcu výberu mýta</w:t>
      </w:r>
      <w:r w:rsidRPr="003E65A6">
        <w:rPr>
          <w:rFonts w:asciiTheme="minorHAnsi" w:hAnsiTheme="minorHAnsi" w:cstheme="minorHAnsi"/>
          <w:sz w:val="20"/>
          <w:szCs w:val="20"/>
        </w:rPr>
        <w:t xml:space="preserve">. </w:t>
      </w:r>
      <w:r w:rsidR="00AB2581" w:rsidRPr="003E65A6">
        <w:rPr>
          <w:rFonts w:asciiTheme="minorHAnsi" w:hAnsiTheme="minorHAnsi" w:cstheme="minorHAnsi"/>
          <w:sz w:val="20"/>
          <w:szCs w:val="20"/>
        </w:rPr>
        <w:t>Správca výberu mýta sa touto Zmluvou</w:t>
      </w:r>
      <w:r w:rsidR="003E37AF" w:rsidRPr="003E65A6">
        <w:rPr>
          <w:rFonts w:asciiTheme="minorHAnsi" w:hAnsiTheme="minorHAnsi" w:cstheme="minorHAnsi"/>
          <w:sz w:val="20"/>
          <w:szCs w:val="20"/>
        </w:rPr>
        <w:t xml:space="preserve"> EETS</w:t>
      </w:r>
      <w:r w:rsidR="00AB2581" w:rsidRPr="003E65A6">
        <w:rPr>
          <w:rFonts w:asciiTheme="minorHAnsi" w:hAnsiTheme="minorHAnsi" w:cstheme="minorHAnsi"/>
          <w:sz w:val="20"/>
          <w:szCs w:val="20"/>
        </w:rPr>
        <w:t xml:space="preserve"> zaväzuje umožniť Poskytovateľovi EETS poskytova</w:t>
      </w:r>
      <w:r w:rsidR="00056B21" w:rsidRPr="003E65A6">
        <w:rPr>
          <w:rFonts w:asciiTheme="minorHAnsi" w:hAnsiTheme="minorHAnsi" w:cstheme="minorHAnsi"/>
          <w:sz w:val="20"/>
          <w:szCs w:val="20"/>
        </w:rPr>
        <w:t xml:space="preserve">nie EETS Užívateľom EETS na území Slovenskej republiky v rámci Elektronického mýtneho systému, a to </w:t>
      </w:r>
      <w:r w:rsidR="006C736C" w:rsidRPr="003E65A6">
        <w:rPr>
          <w:rFonts w:asciiTheme="minorHAnsi" w:hAnsiTheme="minorHAnsi" w:cstheme="minorHAnsi"/>
          <w:sz w:val="20"/>
          <w:szCs w:val="20"/>
        </w:rPr>
        <w:t>n</w:t>
      </w:r>
      <w:r w:rsidR="00056B21" w:rsidRPr="003E65A6">
        <w:rPr>
          <w:rFonts w:asciiTheme="minorHAnsi" w:hAnsiTheme="minorHAnsi" w:cstheme="minorHAnsi"/>
          <w:sz w:val="20"/>
          <w:szCs w:val="20"/>
        </w:rPr>
        <w:t xml:space="preserve">a </w:t>
      </w:r>
      <w:r w:rsidR="006C736C" w:rsidRPr="003E65A6">
        <w:rPr>
          <w:rFonts w:asciiTheme="minorHAnsi" w:hAnsiTheme="minorHAnsi" w:cstheme="minorHAnsi"/>
          <w:sz w:val="20"/>
          <w:szCs w:val="20"/>
        </w:rPr>
        <w:t xml:space="preserve">účely stanovené </w:t>
      </w:r>
      <w:r w:rsidR="00056B21" w:rsidRPr="003E65A6">
        <w:rPr>
          <w:rFonts w:asciiTheme="minorHAnsi" w:hAnsiTheme="minorHAnsi" w:cstheme="minorHAnsi"/>
          <w:sz w:val="20"/>
          <w:szCs w:val="20"/>
        </w:rPr>
        <w:t xml:space="preserve">v tejto </w:t>
      </w:r>
      <w:r w:rsidR="006C736C" w:rsidRPr="003E65A6">
        <w:rPr>
          <w:rFonts w:asciiTheme="minorHAnsi" w:hAnsiTheme="minorHAnsi" w:cstheme="minorHAnsi"/>
          <w:sz w:val="20"/>
          <w:szCs w:val="20"/>
        </w:rPr>
        <w:t>Zmluve</w:t>
      </w:r>
      <w:r w:rsidR="003E37AF" w:rsidRPr="003E65A6">
        <w:rPr>
          <w:rFonts w:asciiTheme="minorHAnsi" w:hAnsiTheme="minorHAnsi" w:cstheme="minorHAnsi"/>
          <w:sz w:val="20"/>
          <w:szCs w:val="20"/>
        </w:rPr>
        <w:t xml:space="preserve"> EETS</w:t>
      </w:r>
      <w:r w:rsidR="006C736C" w:rsidRPr="003E65A6">
        <w:rPr>
          <w:rFonts w:asciiTheme="minorHAnsi" w:hAnsiTheme="minorHAnsi" w:cstheme="minorHAnsi"/>
          <w:sz w:val="20"/>
          <w:szCs w:val="20"/>
        </w:rPr>
        <w:t xml:space="preserve"> </w:t>
      </w:r>
      <w:r w:rsidR="002202C5" w:rsidRPr="003E65A6">
        <w:rPr>
          <w:rFonts w:asciiTheme="minorHAnsi" w:hAnsiTheme="minorHAnsi" w:cstheme="minorHAnsi"/>
          <w:sz w:val="20"/>
          <w:szCs w:val="20"/>
        </w:rPr>
        <w:t>a za </w:t>
      </w:r>
      <w:r w:rsidR="00056B21" w:rsidRPr="003E65A6">
        <w:rPr>
          <w:rFonts w:asciiTheme="minorHAnsi" w:hAnsiTheme="minorHAnsi" w:cstheme="minorHAnsi"/>
          <w:sz w:val="20"/>
          <w:szCs w:val="20"/>
        </w:rPr>
        <w:t>podmienok stanovených touto Zmluvou</w:t>
      </w:r>
      <w:r w:rsidR="003E37AF" w:rsidRPr="003E65A6">
        <w:rPr>
          <w:rFonts w:asciiTheme="minorHAnsi" w:hAnsiTheme="minorHAnsi" w:cstheme="minorHAnsi"/>
          <w:sz w:val="20"/>
          <w:szCs w:val="20"/>
        </w:rPr>
        <w:t xml:space="preserve"> EETS</w:t>
      </w:r>
      <w:r w:rsidR="00056B21" w:rsidRPr="003E65A6">
        <w:rPr>
          <w:rFonts w:asciiTheme="minorHAnsi" w:hAnsiTheme="minorHAnsi" w:cstheme="minorHAnsi"/>
          <w:sz w:val="20"/>
          <w:szCs w:val="20"/>
        </w:rPr>
        <w:t>, Právnymi predpismi a Prehľadom o oblasti EETS.</w:t>
      </w:r>
      <w:bookmarkEnd w:id="10"/>
      <w:r w:rsidR="00056B21" w:rsidRPr="003E65A6">
        <w:rPr>
          <w:rFonts w:asciiTheme="minorHAnsi" w:hAnsiTheme="minorHAnsi" w:cstheme="minorHAnsi"/>
          <w:sz w:val="20"/>
          <w:szCs w:val="20"/>
        </w:rPr>
        <w:t xml:space="preserve"> </w:t>
      </w:r>
    </w:p>
    <w:p w14:paraId="711BDF02" w14:textId="77777777" w:rsidR="006C736C" w:rsidRPr="003E65A6" w:rsidRDefault="006C736C" w:rsidP="00A231B9">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rPr>
      </w:pPr>
    </w:p>
    <w:p w14:paraId="28ED9794" w14:textId="4ECD9059" w:rsidR="008D0509" w:rsidRPr="003E65A6" w:rsidRDefault="008D0509" w:rsidP="000560DC">
      <w:pPr>
        <w:pStyle w:val="Zkladntext2"/>
        <w:numPr>
          <w:ilvl w:val="0"/>
          <w:numId w:val="5"/>
        </w:numPr>
        <w:shd w:val="clear" w:color="auto" w:fill="auto"/>
        <w:tabs>
          <w:tab w:val="left" w:pos="710"/>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Základn</w:t>
      </w:r>
      <w:r w:rsidR="00073FD0" w:rsidRPr="003E65A6">
        <w:rPr>
          <w:rStyle w:val="Zkladntext1"/>
          <w:rFonts w:asciiTheme="minorHAnsi" w:hAnsiTheme="minorHAnsi" w:cstheme="minorHAnsi"/>
          <w:sz w:val="20"/>
          <w:szCs w:val="20"/>
          <w:lang w:val="sk-SK"/>
        </w:rPr>
        <w:t xml:space="preserve">ý </w:t>
      </w:r>
      <w:r w:rsidRPr="003E65A6">
        <w:rPr>
          <w:rStyle w:val="Zkladntext1"/>
          <w:rFonts w:asciiTheme="minorHAnsi" w:hAnsiTheme="minorHAnsi" w:cstheme="minorHAnsi"/>
          <w:sz w:val="20"/>
          <w:szCs w:val="20"/>
          <w:lang w:val="sk-SK"/>
        </w:rPr>
        <w:t>záv</w:t>
      </w:r>
      <w:r w:rsidR="00056B21" w:rsidRPr="003E65A6">
        <w:rPr>
          <w:rStyle w:val="Zkladntext1"/>
          <w:rFonts w:asciiTheme="minorHAnsi" w:hAnsiTheme="minorHAnsi" w:cstheme="minorHAnsi"/>
          <w:sz w:val="20"/>
          <w:szCs w:val="20"/>
          <w:lang w:val="sk-SK"/>
        </w:rPr>
        <w:t>ä</w:t>
      </w:r>
      <w:r w:rsidRPr="003E65A6">
        <w:rPr>
          <w:rStyle w:val="Zkladntext1"/>
          <w:rFonts w:asciiTheme="minorHAnsi" w:hAnsiTheme="minorHAnsi" w:cstheme="minorHAnsi"/>
          <w:sz w:val="20"/>
          <w:szCs w:val="20"/>
          <w:lang w:val="sk-SK"/>
        </w:rPr>
        <w:t>z</w:t>
      </w:r>
      <w:r w:rsidR="00056B21" w:rsidRPr="003E65A6">
        <w:rPr>
          <w:rStyle w:val="Zkladntext1"/>
          <w:rFonts w:asciiTheme="minorHAnsi" w:hAnsiTheme="minorHAnsi" w:cstheme="minorHAnsi"/>
          <w:sz w:val="20"/>
          <w:szCs w:val="20"/>
          <w:lang w:val="sk-SK"/>
        </w:rPr>
        <w:t>o</w:t>
      </w:r>
      <w:r w:rsidRPr="003E65A6">
        <w:rPr>
          <w:rStyle w:val="Zkladntext1"/>
          <w:rFonts w:asciiTheme="minorHAnsi" w:hAnsiTheme="minorHAnsi" w:cstheme="minorHAnsi"/>
          <w:sz w:val="20"/>
          <w:szCs w:val="20"/>
          <w:lang w:val="sk-SK"/>
        </w:rPr>
        <w:t>k Poskytovate</w:t>
      </w:r>
      <w:r w:rsidR="00056B21" w:rsidRPr="003E65A6">
        <w:rPr>
          <w:rStyle w:val="Zkladntext1"/>
          <w:rFonts w:asciiTheme="minorHAnsi" w:hAnsiTheme="minorHAnsi" w:cstheme="minorHAnsi"/>
          <w:sz w:val="20"/>
          <w:szCs w:val="20"/>
          <w:lang w:val="sk-SK"/>
        </w:rPr>
        <w:t>ľa</w:t>
      </w:r>
      <w:r w:rsidRPr="003E65A6">
        <w:rPr>
          <w:rStyle w:val="Zkladntext1"/>
          <w:rFonts w:asciiTheme="minorHAnsi" w:hAnsiTheme="minorHAnsi" w:cstheme="minorHAnsi"/>
          <w:sz w:val="20"/>
          <w:szCs w:val="20"/>
          <w:lang w:val="sk-SK"/>
        </w:rPr>
        <w:t xml:space="preserve"> EETS.</w:t>
      </w:r>
      <w:r w:rsidR="00056B21" w:rsidRPr="003E65A6">
        <w:rPr>
          <w:rStyle w:val="Zkladntext1"/>
          <w:rFonts w:asciiTheme="minorHAnsi" w:hAnsiTheme="minorHAnsi" w:cstheme="minorHAnsi"/>
          <w:sz w:val="20"/>
          <w:szCs w:val="20"/>
          <w:u w:val="none"/>
          <w:lang w:val="sk-SK"/>
        </w:rPr>
        <w:t xml:space="preserve"> Poskytovateľ EETS sa touto Zmluvou </w:t>
      </w:r>
      <w:r w:rsidR="003E37AF" w:rsidRPr="003E65A6">
        <w:rPr>
          <w:rStyle w:val="Zkladntext1"/>
          <w:rFonts w:asciiTheme="minorHAnsi" w:hAnsiTheme="minorHAnsi" w:cstheme="minorHAnsi"/>
          <w:sz w:val="20"/>
          <w:szCs w:val="20"/>
          <w:u w:val="none"/>
          <w:lang w:val="sk-SK"/>
        </w:rPr>
        <w:t xml:space="preserve">EETS </w:t>
      </w:r>
      <w:r w:rsidR="003E65A6">
        <w:rPr>
          <w:rStyle w:val="Zkladntext1"/>
          <w:rFonts w:asciiTheme="minorHAnsi" w:hAnsiTheme="minorHAnsi" w:cstheme="minorHAnsi"/>
          <w:sz w:val="20"/>
          <w:szCs w:val="20"/>
          <w:u w:val="none"/>
          <w:lang w:val="sk-SK"/>
        </w:rPr>
        <w:t>zaväzuje poskytovať na </w:t>
      </w:r>
      <w:r w:rsidR="00056B21" w:rsidRPr="003E65A6">
        <w:rPr>
          <w:rStyle w:val="Zkladntext1"/>
          <w:rFonts w:asciiTheme="minorHAnsi" w:hAnsiTheme="minorHAnsi" w:cstheme="minorHAnsi"/>
          <w:sz w:val="20"/>
          <w:szCs w:val="20"/>
          <w:u w:val="none"/>
          <w:lang w:val="sk-SK"/>
        </w:rPr>
        <w:t xml:space="preserve">území Slovenskej republiky EETS Užívateľom EETS </w:t>
      </w:r>
      <w:r w:rsidR="006C736C" w:rsidRPr="003E65A6">
        <w:rPr>
          <w:rStyle w:val="Zkladntext1"/>
          <w:rFonts w:asciiTheme="minorHAnsi" w:hAnsiTheme="minorHAnsi" w:cstheme="minorHAnsi"/>
          <w:sz w:val="20"/>
          <w:szCs w:val="20"/>
          <w:u w:val="none"/>
          <w:lang w:val="sk-SK"/>
        </w:rPr>
        <w:t>n</w:t>
      </w:r>
      <w:r w:rsidR="00056B21" w:rsidRPr="003E65A6">
        <w:rPr>
          <w:rStyle w:val="Zkladntext1"/>
          <w:rFonts w:asciiTheme="minorHAnsi" w:hAnsiTheme="minorHAnsi" w:cstheme="minorHAnsi"/>
          <w:sz w:val="20"/>
          <w:szCs w:val="20"/>
          <w:u w:val="none"/>
          <w:lang w:val="sk-SK"/>
        </w:rPr>
        <w:t xml:space="preserve">a </w:t>
      </w:r>
      <w:r w:rsidR="006C736C" w:rsidRPr="003E65A6">
        <w:rPr>
          <w:rStyle w:val="Zkladntext1"/>
          <w:rFonts w:asciiTheme="minorHAnsi" w:hAnsiTheme="minorHAnsi" w:cstheme="minorHAnsi"/>
          <w:sz w:val="20"/>
          <w:szCs w:val="20"/>
          <w:u w:val="none"/>
          <w:lang w:val="sk-SK"/>
        </w:rPr>
        <w:t xml:space="preserve">účely stanovené </w:t>
      </w:r>
      <w:r w:rsidR="00056B21" w:rsidRPr="003E65A6">
        <w:rPr>
          <w:rStyle w:val="Zkladntext1"/>
          <w:rFonts w:asciiTheme="minorHAnsi" w:hAnsiTheme="minorHAnsi" w:cstheme="minorHAnsi"/>
          <w:sz w:val="20"/>
          <w:szCs w:val="20"/>
          <w:u w:val="none"/>
          <w:lang w:val="sk-SK"/>
        </w:rPr>
        <w:t>v tejto Zmluve</w:t>
      </w:r>
      <w:r w:rsidR="003E37AF" w:rsidRPr="003E65A6">
        <w:rPr>
          <w:rStyle w:val="Zkladntext1"/>
          <w:rFonts w:asciiTheme="minorHAnsi" w:hAnsiTheme="minorHAnsi" w:cstheme="minorHAnsi"/>
          <w:sz w:val="20"/>
          <w:szCs w:val="20"/>
          <w:u w:val="none"/>
          <w:lang w:val="sk-SK"/>
        </w:rPr>
        <w:t xml:space="preserve"> EETS</w:t>
      </w:r>
      <w:r w:rsidR="003E65A6">
        <w:rPr>
          <w:rStyle w:val="Zkladntext1"/>
          <w:rFonts w:asciiTheme="minorHAnsi" w:hAnsiTheme="minorHAnsi" w:cstheme="minorHAnsi"/>
          <w:sz w:val="20"/>
          <w:szCs w:val="20"/>
          <w:u w:val="none"/>
          <w:lang w:val="sk-SK"/>
        </w:rPr>
        <w:t>, spôsobom a za </w:t>
      </w:r>
      <w:r w:rsidR="00056B21" w:rsidRPr="003E65A6">
        <w:rPr>
          <w:rStyle w:val="Zkladntext1"/>
          <w:rFonts w:asciiTheme="minorHAnsi" w:hAnsiTheme="minorHAnsi" w:cstheme="minorHAnsi"/>
          <w:sz w:val="20"/>
          <w:szCs w:val="20"/>
          <w:u w:val="none"/>
          <w:lang w:val="sk-SK"/>
        </w:rPr>
        <w:t>podmienok stanovených touto Zmluvou</w:t>
      </w:r>
      <w:r w:rsidR="003E37AF" w:rsidRPr="003E65A6">
        <w:rPr>
          <w:rStyle w:val="Zkladntext1"/>
          <w:rFonts w:asciiTheme="minorHAnsi" w:hAnsiTheme="minorHAnsi" w:cstheme="minorHAnsi"/>
          <w:sz w:val="20"/>
          <w:szCs w:val="20"/>
          <w:u w:val="none"/>
          <w:lang w:val="sk-SK"/>
        </w:rPr>
        <w:t xml:space="preserve"> EETS</w:t>
      </w:r>
      <w:r w:rsidR="00056B21" w:rsidRPr="003E65A6">
        <w:rPr>
          <w:rStyle w:val="Zkladntext1"/>
          <w:rFonts w:asciiTheme="minorHAnsi" w:hAnsiTheme="minorHAnsi" w:cstheme="minorHAnsi"/>
          <w:sz w:val="20"/>
          <w:szCs w:val="20"/>
          <w:u w:val="none"/>
          <w:lang w:val="sk-SK"/>
        </w:rPr>
        <w:t>, Právnymi predpismi a Prehľadom o oblasti EETS.</w:t>
      </w:r>
      <w:r w:rsidR="00981706" w:rsidRPr="003E65A6">
        <w:rPr>
          <w:rStyle w:val="Zkladntext1"/>
          <w:rFonts w:asciiTheme="minorHAnsi" w:hAnsiTheme="minorHAnsi" w:cstheme="minorHAnsi"/>
          <w:sz w:val="20"/>
          <w:szCs w:val="20"/>
          <w:u w:val="none"/>
          <w:lang w:val="sk-SK"/>
        </w:rPr>
        <w:t xml:space="preserve"> V rámci tohto záväzku </w:t>
      </w:r>
      <w:r w:rsidR="00C94C3E" w:rsidRPr="003E65A6">
        <w:rPr>
          <w:rStyle w:val="Zkladntext1"/>
          <w:rFonts w:asciiTheme="minorHAnsi" w:hAnsiTheme="minorHAnsi" w:cstheme="minorHAnsi"/>
          <w:sz w:val="20"/>
          <w:szCs w:val="20"/>
          <w:u w:val="none"/>
          <w:lang w:val="sk-SK"/>
        </w:rPr>
        <w:t xml:space="preserve">je </w:t>
      </w:r>
      <w:r w:rsidR="00981706" w:rsidRPr="003E65A6">
        <w:rPr>
          <w:rStyle w:val="Zkladntext1"/>
          <w:rFonts w:asciiTheme="minorHAnsi" w:hAnsiTheme="minorHAnsi" w:cstheme="minorHAnsi"/>
          <w:sz w:val="20"/>
          <w:szCs w:val="20"/>
          <w:u w:val="none"/>
          <w:lang w:val="sk-SK"/>
        </w:rPr>
        <w:t xml:space="preserve">Poskytovateľ EETS </w:t>
      </w:r>
      <w:r w:rsidR="00C94C3E" w:rsidRPr="003E65A6">
        <w:rPr>
          <w:rStyle w:val="Zkladntext1"/>
          <w:rFonts w:asciiTheme="minorHAnsi" w:hAnsiTheme="minorHAnsi" w:cstheme="minorHAnsi"/>
          <w:sz w:val="20"/>
          <w:szCs w:val="20"/>
          <w:u w:val="none"/>
          <w:lang w:val="sk-SK"/>
        </w:rPr>
        <w:t xml:space="preserve">oprávnený a zároveň povinný </w:t>
      </w:r>
      <w:r w:rsidR="000560DC" w:rsidRPr="003E65A6">
        <w:rPr>
          <w:rStyle w:val="Zkladntext1"/>
          <w:rFonts w:asciiTheme="minorHAnsi" w:hAnsiTheme="minorHAnsi" w:cstheme="minorHAnsi"/>
          <w:sz w:val="20"/>
          <w:szCs w:val="20"/>
          <w:u w:val="none"/>
          <w:lang w:val="sk-SK"/>
        </w:rPr>
        <w:t>zisťovať polohu Spoplatnených vozidiel Užívateľov EETS v Oblasti EETS,</w:t>
      </w:r>
      <w:r w:rsidR="00981706" w:rsidRPr="003E65A6">
        <w:rPr>
          <w:rStyle w:val="Zkladntext1"/>
          <w:rFonts w:asciiTheme="minorHAnsi" w:hAnsiTheme="minorHAnsi" w:cstheme="minorHAnsi"/>
          <w:sz w:val="20"/>
          <w:szCs w:val="20"/>
          <w:u w:val="none"/>
          <w:lang w:val="sk-SK"/>
        </w:rPr>
        <w:t xml:space="preserve"> odovzdávať Správcovi výberu mýta </w:t>
      </w:r>
      <w:r w:rsidR="00AF74BE" w:rsidRPr="003E65A6">
        <w:rPr>
          <w:rStyle w:val="Zkladntext1"/>
          <w:rFonts w:asciiTheme="minorHAnsi" w:hAnsiTheme="minorHAnsi" w:cstheme="minorHAnsi"/>
          <w:sz w:val="20"/>
          <w:szCs w:val="20"/>
          <w:u w:val="none"/>
          <w:lang w:val="sk-SK"/>
        </w:rPr>
        <w:t>Mýtne deklarácie</w:t>
      </w:r>
      <w:r w:rsidR="00660991" w:rsidRPr="003E65A6">
        <w:rPr>
          <w:rStyle w:val="Zkladntext1"/>
          <w:rFonts w:asciiTheme="minorHAnsi" w:hAnsiTheme="minorHAnsi" w:cstheme="minorHAnsi"/>
          <w:sz w:val="20"/>
          <w:szCs w:val="20"/>
          <w:u w:val="none"/>
          <w:lang w:val="sk-SK"/>
        </w:rPr>
        <w:t xml:space="preserve"> a vybrať od Užívateľov EETS </w:t>
      </w:r>
      <w:r w:rsidR="00C94C3E" w:rsidRPr="003E65A6">
        <w:rPr>
          <w:rStyle w:val="Zkladntext1"/>
          <w:rFonts w:asciiTheme="minorHAnsi" w:hAnsiTheme="minorHAnsi" w:cstheme="minorHAnsi"/>
          <w:sz w:val="20"/>
          <w:szCs w:val="20"/>
          <w:u w:val="none"/>
          <w:lang w:val="sk-SK"/>
        </w:rPr>
        <w:t xml:space="preserve">na základe </w:t>
      </w:r>
      <w:r w:rsidR="00C94C3E" w:rsidRPr="003E65A6">
        <w:rPr>
          <w:rFonts w:asciiTheme="minorHAnsi" w:hAnsiTheme="minorHAnsi" w:cstheme="minorHAnsi"/>
          <w:color w:val="000000"/>
          <w:sz w:val="20"/>
          <w:szCs w:val="20"/>
          <w:shd w:val="clear" w:color="auto" w:fill="FFFFFF"/>
        </w:rPr>
        <w:t>zmlúv o užívaní Vymedzených úsekov ciest uzatvorených s Užívateľmi EETS</w:t>
      </w:r>
      <w:r w:rsidR="00C94C3E" w:rsidRPr="003E65A6">
        <w:rPr>
          <w:rStyle w:val="Zkladntext1"/>
          <w:rFonts w:asciiTheme="minorHAnsi" w:hAnsiTheme="minorHAnsi" w:cstheme="minorHAnsi"/>
          <w:sz w:val="20"/>
          <w:szCs w:val="20"/>
          <w:u w:val="none"/>
          <w:lang w:val="sk-SK"/>
        </w:rPr>
        <w:t xml:space="preserve"> </w:t>
      </w:r>
      <w:r w:rsidR="00660991" w:rsidRPr="003E65A6">
        <w:rPr>
          <w:rStyle w:val="Zkladntext1"/>
          <w:rFonts w:asciiTheme="minorHAnsi" w:hAnsiTheme="minorHAnsi" w:cstheme="minorHAnsi"/>
          <w:sz w:val="20"/>
          <w:szCs w:val="20"/>
          <w:u w:val="none"/>
          <w:lang w:val="sk-SK"/>
        </w:rPr>
        <w:t>úhradu Mýta</w:t>
      </w:r>
      <w:r w:rsidR="00CD117D" w:rsidRPr="003E65A6">
        <w:rPr>
          <w:rStyle w:val="Zkladntext1"/>
          <w:rFonts w:asciiTheme="minorHAnsi" w:hAnsiTheme="minorHAnsi" w:cstheme="minorHAnsi"/>
          <w:sz w:val="20"/>
          <w:szCs w:val="20"/>
          <w:u w:val="none"/>
          <w:lang w:val="sk-SK"/>
        </w:rPr>
        <w:t xml:space="preserve"> podľa bodu 12.2. Zmluvy EETS</w:t>
      </w:r>
      <w:r w:rsidR="004E7D5D" w:rsidRPr="003E65A6">
        <w:rPr>
          <w:rStyle w:val="cf01"/>
          <w:rFonts w:asciiTheme="minorHAnsi" w:hAnsiTheme="minorHAnsi" w:cstheme="minorHAnsi"/>
          <w:sz w:val="20"/>
          <w:szCs w:val="20"/>
        </w:rPr>
        <w:t xml:space="preserve">. </w:t>
      </w:r>
      <w:r w:rsidRPr="003E65A6">
        <w:rPr>
          <w:rFonts w:asciiTheme="minorHAnsi" w:hAnsiTheme="minorHAnsi" w:cstheme="minorHAnsi"/>
          <w:sz w:val="20"/>
          <w:szCs w:val="20"/>
        </w:rPr>
        <w:t xml:space="preserve"> </w:t>
      </w:r>
    </w:p>
    <w:p w14:paraId="38986477" w14:textId="77777777" w:rsidR="006C736C" w:rsidRPr="003E65A6" w:rsidRDefault="006C736C" w:rsidP="00A231B9">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rPr>
      </w:pPr>
    </w:p>
    <w:p w14:paraId="5AA330E3" w14:textId="72E5BBC2" w:rsidR="00056B21" w:rsidRPr="003E65A6" w:rsidRDefault="008D0509" w:rsidP="00A231B9">
      <w:pPr>
        <w:pStyle w:val="Zkladntext2"/>
        <w:numPr>
          <w:ilvl w:val="0"/>
          <w:numId w:val="5"/>
        </w:numPr>
        <w:shd w:val="clear" w:color="auto" w:fill="auto"/>
        <w:tabs>
          <w:tab w:val="left" w:pos="710"/>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Záv</w:t>
      </w:r>
      <w:r w:rsidR="00056B21" w:rsidRPr="003E65A6">
        <w:rPr>
          <w:rStyle w:val="Zkladntext1"/>
          <w:rFonts w:asciiTheme="minorHAnsi" w:hAnsiTheme="minorHAnsi" w:cstheme="minorHAnsi"/>
          <w:sz w:val="20"/>
          <w:szCs w:val="20"/>
          <w:lang w:val="sk-SK"/>
        </w:rPr>
        <w:t>ä</w:t>
      </w:r>
      <w:r w:rsidRPr="003E65A6">
        <w:rPr>
          <w:rStyle w:val="Zkladntext1"/>
          <w:rFonts w:asciiTheme="minorHAnsi" w:hAnsiTheme="minorHAnsi" w:cstheme="minorHAnsi"/>
          <w:sz w:val="20"/>
          <w:szCs w:val="20"/>
          <w:lang w:val="sk-SK"/>
        </w:rPr>
        <w:t>z</w:t>
      </w:r>
      <w:r w:rsidR="00056B21" w:rsidRPr="003E65A6">
        <w:rPr>
          <w:rStyle w:val="Zkladntext1"/>
          <w:rFonts w:asciiTheme="minorHAnsi" w:hAnsiTheme="minorHAnsi" w:cstheme="minorHAnsi"/>
          <w:sz w:val="20"/>
          <w:szCs w:val="20"/>
          <w:lang w:val="sk-SK"/>
        </w:rPr>
        <w:t>o</w:t>
      </w:r>
      <w:r w:rsidRPr="003E65A6">
        <w:rPr>
          <w:rStyle w:val="Zkladntext1"/>
          <w:rFonts w:asciiTheme="minorHAnsi" w:hAnsiTheme="minorHAnsi" w:cstheme="minorHAnsi"/>
          <w:sz w:val="20"/>
          <w:szCs w:val="20"/>
          <w:lang w:val="sk-SK"/>
        </w:rPr>
        <w:t>k úhrad</w:t>
      </w:r>
      <w:r w:rsidR="006C736C" w:rsidRPr="003E65A6">
        <w:rPr>
          <w:rStyle w:val="Zkladntext1"/>
          <w:rFonts w:asciiTheme="minorHAnsi" w:hAnsiTheme="minorHAnsi" w:cstheme="minorHAnsi"/>
          <w:sz w:val="20"/>
          <w:szCs w:val="20"/>
          <w:lang w:val="sk-SK"/>
        </w:rPr>
        <w:t>y</w:t>
      </w:r>
      <w:r w:rsidRPr="003E65A6">
        <w:rPr>
          <w:rStyle w:val="Zkladntext1"/>
          <w:rFonts w:asciiTheme="minorHAnsi" w:hAnsiTheme="minorHAnsi" w:cstheme="minorHAnsi"/>
          <w:sz w:val="20"/>
          <w:szCs w:val="20"/>
          <w:lang w:val="sk-SK"/>
        </w:rPr>
        <w:t xml:space="preserve"> Mýt</w:t>
      </w:r>
      <w:r w:rsidR="00056B21" w:rsidRPr="003E65A6">
        <w:rPr>
          <w:rStyle w:val="Zkladntext1"/>
          <w:rFonts w:asciiTheme="minorHAnsi" w:hAnsiTheme="minorHAnsi" w:cstheme="minorHAnsi"/>
          <w:sz w:val="20"/>
          <w:szCs w:val="20"/>
          <w:lang w:val="sk-SK"/>
        </w:rPr>
        <w:t>a</w:t>
      </w:r>
      <w:r w:rsidRPr="003E65A6">
        <w:rPr>
          <w:rStyle w:val="Zkladntext1"/>
          <w:rFonts w:asciiTheme="minorHAnsi" w:hAnsiTheme="minorHAnsi" w:cstheme="minorHAnsi"/>
          <w:sz w:val="20"/>
          <w:szCs w:val="20"/>
          <w:lang w:val="sk-SK"/>
        </w:rPr>
        <w:t>.</w:t>
      </w:r>
      <w:r w:rsidRPr="003E65A6">
        <w:rPr>
          <w:rStyle w:val="Zkladntext1"/>
          <w:rFonts w:asciiTheme="minorHAnsi" w:hAnsiTheme="minorHAnsi" w:cstheme="minorHAnsi"/>
          <w:sz w:val="20"/>
          <w:szCs w:val="20"/>
          <w:u w:val="none"/>
          <w:lang w:val="sk-SK"/>
        </w:rPr>
        <w:t xml:space="preserve"> </w:t>
      </w:r>
      <w:r w:rsidRPr="003E65A6">
        <w:rPr>
          <w:rFonts w:asciiTheme="minorHAnsi" w:hAnsiTheme="minorHAnsi" w:cstheme="minorHAnsi"/>
          <w:sz w:val="20"/>
          <w:szCs w:val="20"/>
        </w:rPr>
        <w:t>Poskytovate</w:t>
      </w:r>
      <w:r w:rsidR="00056B21" w:rsidRPr="003E65A6">
        <w:rPr>
          <w:rFonts w:asciiTheme="minorHAnsi" w:hAnsiTheme="minorHAnsi" w:cstheme="minorHAnsi"/>
          <w:sz w:val="20"/>
          <w:szCs w:val="20"/>
        </w:rPr>
        <w:t>ľ EETS sa touto Zmluvou</w:t>
      </w:r>
      <w:r w:rsidR="003E37AF" w:rsidRPr="003E65A6">
        <w:rPr>
          <w:rFonts w:asciiTheme="minorHAnsi" w:hAnsiTheme="minorHAnsi" w:cstheme="minorHAnsi"/>
          <w:sz w:val="20"/>
          <w:szCs w:val="20"/>
        </w:rPr>
        <w:t xml:space="preserve"> EETS</w:t>
      </w:r>
      <w:r w:rsidR="00056B21" w:rsidRPr="003E65A6">
        <w:rPr>
          <w:rFonts w:asciiTheme="minorHAnsi" w:hAnsiTheme="minorHAnsi" w:cstheme="minorHAnsi"/>
          <w:sz w:val="20"/>
          <w:szCs w:val="20"/>
        </w:rPr>
        <w:t xml:space="preserve"> zaväzuje hradiť Správcovi výberu mýta za </w:t>
      </w:r>
      <w:r w:rsidR="006C736C" w:rsidRPr="003E65A6">
        <w:rPr>
          <w:rFonts w:asciiTheme="minorHAnsi" w:hAnsiTheme="minorHAnsi" w:cstheme="minorHAnsi"/>
          <w:sz w:val="20"/>
          <w:szCs w:val="20"/>
        </w:rPr>
        <w:t xml:space="preserve">Užívateľov </w:t>
      </w:r>
      <w:r w:rsidR="00056B21" w:rsidRPr="003E65A6">
        <w:rPr>
          <w:rFonts w:asciiTheme="minorHAnsi" w:hAnsiTheme="minorHAnsi" w:cstheme="minorHAnsi"/>
          <w:sz w:val="20"/>
          <w:szCs w:val="20"/>
        </w:rPr>
        <w:t>EETS Súhrnné Mýto, a to za podmienok a spôsobom stanoveným touto Zmluvou</w:t>
      </w:r>
      <w:r w:rsidR="003E37AF" w:rsidRPr="003E65A6">
        <w:rPr>
          <w:rFonts w:asciiTheme="minorHAnsi" w:hAnsiTheme="minorHAnsi" w:cstheme="minorHAnsi"/>
          <w:sz w:val="20"/>
          <w:szCs w:val="20"/>
        </w:rPr>
        <w:t xml:space="preserve"> EETS</w:t>
      </w:r>
      <w:r w:rsidR="00056B21" w:rsidRPr="003E65A6">
        <w:rPr>
          <w:rFonts w:asciiTheme="minorHAnsi" w:hAnsiTheme="minorHAnsi" w:cstheme="minorHAnsi"/>
          <w:sz w:val="20"/>
          <w:szCs w:val="20"/>
        </w:rPr>
        <w:t>.</w:t>
      </w:r>
    </w:p>
    <w:p w14:paraId="2073DB88" w14:textId="77777777" w:rsidR="006C736C" w:rsidRPr="003E65A6" w:rsidRDefault="006C736C" w:rsidP="00A231B9">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rPr>
      </w:pPr>
    </w:p>
    <w:p w14:paraId="48D53DBB" w14:textId="03076F8E" w:rsidR="005A1156" w:rsidRPr="003E65A6" w:rsidRDefault="00056B21" w:rsidP="00A231B9">
      <w:pPr>
        <w:pStyle w:val="Zkladntext2"/>
        <w:numPr>
          <w:ilvl w:val="0"/>
          <w:numId w:val="5"/>
        </w:numPr>
        <w:shd w:val="clear" w:color="auto" w:fill="auto"/>
        <w:tabs>
          <w:tab w:val="left" w:pos="710"/>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Záväzok úhrad</w:t>
      </w:r>
      <w:r w:rsidR="006C736C" w:rsidRPr="003E65A6">
        <w:rPr>
          <w:rStyle w:val="Zkladntext1"/>
          <w:rFonts w:asciiTheme="minorHAnsi" w:hAnsiTheme="minorHAnsi" w:cstheme="minorHAnsi"/>
          <w:sz w:val="20"/>
          <w:szCs w:val="20"/>
          <w:lang w:val="sk-SK"/>
        </w:rPr>
        <w:t>y</w:t>
      </w:r>
      <w:r w:rsidRPr="003E65A6">
        <w:rPr>
          <w:rStyle w:val="Zkladntext1"/>
          <w:rFonts w:asciiTheme="minorHAnsi" w:hAnsiTheme="minorHAnsi" w:cstheme="minorHAnsi"/>
          <w:sz w:val="20"/>
          <w:szCs w:val="20"/>
          <w:lang w:val="sk-SK"/>
        </w:rPr>
        <w:t xml:space="preserve"> Odmeny.</w:t>
      </w:r>
      <w:r w:rsidRPr="003E65A6">
        <w:rPr>
          <w:rFonts w:asciiTheme="minorHAnsi" w:hAnsiTheme="minorHAnsi" w:cstheme="minorHAnsi"/>
          <w:sz w:val="20"/>
          <w:szCs w:val="20"/>
        </w:rPr>
        <w:t xml:space="preserve"> </w:t>
      </w:r>
      <w:r w:rsidR="00E67D4E" w:rsidRPr="003E65A6">
        <w:rPr>
          <w:rFonts w:asciiTheme="minorHAnsi" w:hAnsiTheme="minorHAnsi" w:cstheme="minorHAnsi"/>
          <w:sz w:val="20"/>
          <w:szCs w:val="20"/>
        </w:rPr>
        <w:t xml:space="preserve">Správca výberu mýta sa touto Zmluvou </w:t>
      </w:r>
      <w:r w:rsidR="003E37AF" w:rsidRPr="003E65A6">
        <w:rPr>
          <w:rFonts w:asciiTheme="minorHAnsi" w:hAnsiTheme="minorHAnsi" w:cstheme="minorHAnsi"/>
          <w:sz w:val="20"/>
          <w:szCs w:val="20"/>
        </w:rPr>
        <w:t xml:space="preserve">EETS </w:t>
      </w:r>
      <w:r w:rsidR="00E67D4E" w:rsidRPr="003E65A6">
        <w:rPr>
          <w:rFonts w:asciiTheme="minorHAnsi" w:hAnsiTheme="minorHAnsi" w:cstheme="minorHAnsi"/>
          <w:sz w:val="20"/>
          <w:szCs w:val="20"/>
        </w:rPr>
        <w:t>zaväzuje hradiť Poskytovateľovi EETS Odmenu za poskytovanie EETS, a to za podmienok a spôsobom stanoveným touto Zmluvou</w:t>
      </w:r>
      <w:r w:rsidR="003E37AF" w:rsidRPr="003E65A6">
        <w:rPr>
          <w:rFonts w:asciiTheme="minorHAnsi" w:hAnsiTheme="minorHAnsi" w:cstheme="minorHAnsi"/>
          <w:sz w:val="20"/>
          <w:szCs w:val="20"/>
        </w:rPr>
        <w:t xml:space="preserve"> EETS</w:t>
      </w:r>
      <w:r w:rsidR="00E67D4E" w:rsidRPr="003E65A6">
        <w:rPr>
          <w:rFonts w:asciiTheme="minorHAnsi" w:hAnsiTheme="minorHAnsi" w:cstheme="minorHAnsi"/>
          <w:sz w:val="20"/>
          <w:szCs w:val="20"/>
        </w:rPr>
        <w:t>.</w:t>
      </w:r>
    </w:p>
    <w:p w14:paraId="7593DFE2" w14:textId="77777777" w:rsidR="006C736C" w:rsidRPr="003E65A6" w:rsidRDefault="006C736C" w:rsidP="00A231B9">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rPr>
      </w:pPr>
    </w:p>
    <w:p w14:paraId="5D614C51" w14:textId="4C822D11" w:rsidR="008D0509" w:rsidRPr="003E65A6" w:rsidRDefault="00EB644C" w:rsidP="00A231B9">
      <w:pPr>
        <w:pStyle w:val="Nadpis2"/>
        <w:spacing w:before="0" w:after="0" w:line="360" w:lineRule="auto"/>
        <w:jc w:val="center"/>
        <w:rPr>
          <w:rFonts w:cstheme="minorHAnsi"/>
          <w:b/>
          <w:sz w:val="20"/>
          <w:szCs w:val="20"/>
        </w:rPr>
      </w:pPr>
      <w:r w:rsidRPr="003E65A6">
        <w:rPr>
          <w:rFonts w:cstheme="minorHAnsi"/>
          <w:b/>
          <w:sz w:val="20"/>
          <w:szCs w:val="20"/>
        </w:rPr>
        <w:t>Článok 4</w:t>
      </w:r>
    </w:p>
    <w:p w14:paraId="06A3A11D" w14:textId="599F7726" w:rsidR="00AC7582" w:rsidRPr="003E65A6" w:rsidRDefault="00EB644C" w:rsidP="00A231B9">
      <w:pPr>
        <w:pStyle w:val="Nadpis2"/>
        <w:spacing w:before="0" w:after="0" w:line="360" w:lineRule="auto"/>
        <w:jc w:val="center"/>
        <w:rPr>
          <w:rFonts w:cstheme="minorHAnsi"/>
          <w:b/>
          <w:sz w:val="20"/>
          <w:szCs w:val="20"/>
        </w:rPr>
      </w:pPr>
      <w:r w:rsidRPr="003E65A6">
        <w:rPr>
          <w:rFonts w:cstheme="minorHAnsi"/>
          <w:b/>
          <w:sz w:val="20"/>
          <w:szCs w:val="20"/>
        </w:rPr>
        <w:t>Podmienky prístupu Poskytovateľa EETS do EMS</w:t>
      </w:r>
      <w:bookmarkStart w:id="11" w:name="_Toc35535094"/>
      <w:bookmarkStart w:id="12" w:name="bookmark8"/>
      <w:bookmarkEnd w:id="11"/>
    </w:p>
    <w:p w14:paraId="55AAC0CC" w14:textId="77777777" w:rsidR="006C736C" w:rsidRPr="003E65A6" w:rsidRDefault="006C736C" w:rsidP="00A231B9">
      <w:pPr>
        <w:pStyle w:val="Zkladntext2"/>
        <w:shd w:val="clear" w:color="auto" w:fill="auto"/>
        <w:spacing w:after="0" w:line="360" w:lineRule="auto"/>
        <w:ind w:right="660" w:firstLine="0"/>
        <w:rPr>
          <w:rFonts w:asciiTheme="minorHAnsi" w:hAnsiTheme="minorHAnsi" w:cstheme="minorHAnsi"/>
          <w:b/>
          <w:sz w:val="20"/>
          <w:szCs w:val="20"/>
        </w:rPr>
      </w:pPr>
    </w:p>
    <w:p w14:paraId="5638B8CD" w14:textId="25B45BD3" w:rsidR="00AC7582" w:rsidRPr="003E65A6" w:rsidRDefault="00AC7582" w:rsidP="00A231B9">
      <w:pPr>
        <w:pStyle w:val="Zkladntext2"/>
        <w:numPr>
          <w:ilvl w:val="0"/>
          <w:numId w:val="6"/>
        </w:numPr>
        <w:shd w:val="clear" w:color="auto" w:fill="auto"/>
        <w:tabs>
          <w:tab w:val="left" w:pos="710"/>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 xml:space="preserve">Oprávnenie </w:t>
      </w:r>
      <w:r w:rsidR="006C736C" w:rsidRPr="003E65A6">
        <w:rPr>
          <w:rStyle w:val="Zkladntext1"/>
          <w:rFonts w:asciiTheme="minorHAnsi" w:hAnsiTheme="minorHAnsi" w:cstheme="minorHAnsi"/>
          <w:sz w:val="20"/>
          <w:szCs w:val="20"/>
          <w:lang w:val="sk-SK"/>
        </w:rPr>
        <w:t>na</w:t>
      </w:r>
      <w:r w:rsidRPr="003E65A6">
        <w:rPr>
          <w:rStyle w:val="Zkladntext1"/>
          <w:rFonts w:asciiTheme="minorHAnsi" w:hAnsiTheme="minorHAnsi" w:cstheme="minorHAnsi"/>
          <w:sz w:val="20"/>
          <w:szCs w:val="20"/>
          <w:lang w:val="sk-SK"/>
        </w:rPr>
        <w:t xml:space="preserve"> </w:t>
      </w:r>
      <w:r w:rsidR="006C736C" w:rsidRPr="003E65A6">
        <w:rPr>
          <w:rStyle w:val="Zkladntext1"/>
          <w:rFonts w:asciiTheme="minorHAnsi" w:hAnsiTheme="minorHAnsi" w:cstheme="minorHAnsi"/>
          <w:sz w:val="20"/>
          <w:szCs w:val="20"/>
          <w:lang w:val="sk-SK"/>
        </w:rPr>
        <w:t xml:space="preserve">poskytovanie </w:t>
      </w:r>
      <w:r w:rsidRPr="003E65A6">
        <w:rPr>
          <w:rStyle w:val="Zkladntext1"/>
          <w:rFonts w:asciiTheme="minorHAnsi" w:hAnsiTheme="minorHAnsi" w:cstheme="minorHAnsi"/>
          <w:sz w:val="20"/>
          <w:szCs w:val="20"/>
          <w:lang w:val="sk-SK"/>
        </w:rPr>
        <w:t>EETS.</w:t>
      </w:r>
      <w:r w:rsidRPr="003E65A6">
        <w:rPr>
          <w:rFonts w:asciiTheme="minorHAnsi" w:hAnsiTheme="minorHAnsi" w:cstheme="minorHAnsi"/>
          <w:sz w:val="20"/>
          <w:szCs w:val="20"/>
        </w:rPr>
        <w:t xml:space="preserve"> Poskytovateľ EETS prehlasuje, že je osobou oprávnenou </w:t>
      </w:r>
      <w:r w:rsidR="006C736C" w:rsidRPr="003E65A6">
        <w:rPr>
          <w:rFonts w:asciiTheme="minorHAnsi" w:hAnsiTheme="minorHAnsi" w:cstheme="minorHAnsi"/>
          <w:sz w:val="20"/>
          <w:szCs w:val="20"/>
        </w:rPr>
        <w:t xml:space="preserve">na poskytovanie </w:t>
      </w:r>
      <w:r w:rsidRPr="003E65A6">
        <w:rPr>
          <w:rFonts w:asciiTheme="minorHAnsi" w:hAnsiTheme="minorHAnsi" w:cstheme="minorHAnsi"/>
          <w:sz w:val="20"/>
          <w:szCs w:val="20"/>
        </w:rPr>
        <w:t>EETS</w:t>
      </w:r>
      <w:r w:rsidR="003E37AF" w:rsidRPr="003E65A6">
        <w:rPr>
          <w:rFonts w:asciiTheme="minorHAnsi" w:hAnsiTheme="minorHAnsi" w:cstheme="minorHAnsi"/>
          <w:sz w:val="20"/>
          <w:szCs w:val="20"/>
        </w:rPr>
        <w:t xml:space="preserve"> podľa </w:t>
      </w:r>
      <w:r w:rsidR="00021BCD" w:rsidRPr="003E65A6">
        <w:rPr>
          <w:rFonts w:asciiTheme="minorHAnsi" w:hAnsiTheme="minorHAnsi" w:cstheme="minorHAnsi"/>
          <w:sz w:val="20"/>
          <w:szCs w:val="20"/>
        </w:rPr>
        <w:t>Zákona o výbere mýta</w:t>
      </w:r>
      <w:r w:rsidRPr="003E65A6">
        <w:rPr>
          <w:rFonts w:asciiTheme="minorHAnsi" w:hAnsiTheme="minorHAnsi" w:cstheme="minorHAnsi"/>
          <w:sz w:val="20"/>
          <w:szCs w:val="20"/>
        </w:rPr>
        <w:t>.</w:t>
      </w:r>
    </w:p>
    <w:p w14:paraId="48A76B09" w14:textId="77777777" w:rsidR="00772285" w:rsidRPr="003E65A6" w:rsidRDefault="00772285" w:rsidP="00A231B9">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rPr>
      </w:pPr>
    </w:p>
    <w:bookmarkEnd w:id="12"/>
    <w:p w14:paraId="4DBD200F" w14:textId="2A6B52AB" w:rsidR="00AC7582" w:rsidRPr="003E65A6" w:rsidRDefault="008D0509" w:rsidP="00A231B9">
      <w:pPr>
        <w:pStyle w:val="Zkladntext2"/>
        <w:numPr>
          <w:ilvl w:val="0"/>
          <w:numId w:val="6"/>
        </w:numPr>
        <w:shd w:val="clear" w:color="auto" w:fill="auto"/>
        <w:tabs>
          <w:tab w:val="left" w:pos="701"/>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Pr</w:t>
      </w:r>
      <w:r w:rsidR="00AC7582" w:rsidRPr="003E65A6">
        <w:rPr>
          <w:rStyle w:val="Zkladntext1"/>
          <w:rFonts w:asciiTheme="minorHAnsi" w:hAnsiTheme="minorHAnsi" w:cstheme="minorHAnsi"/>
          <w:sz w:val="20"/>
          <w:szCs w:val="20"/>
          <w:lang w:val="sk-SK"/>
        </w:rPr>
        <w:t>ehľad o oblasti EETS</w:t>
      </w:r>
      <w:r w:rsidRPr="003E65A6">
        <w:rPr>
          <w:rStyle w:val="Zkladntext1"/>
          <w:rFonts w:asciiTheme="minorHAnsi" w:hAnsiTheme="minorHAnsi" w:cstheme="minorHAnsi"/>
          <w:sz w:val="20"/>
          <w:szCs w:val="20"/>
          <w:lang w:val="sk-SK"/>
        </w:rPr>
        <w:t>.</w:t>
      </w:r>
      <w:r w:rsidRPr="003E65A6">
        <w:rPr>
          <w:rFonts w:asciiTheme="minorHAnsi" w:hAnsiTheme="minorHAnsi" w:cstheme="minorHAnsi"/>
          <w:sz w:val="20"/>
          <w:szCs w:val="20"/>
        </w:rPr>
        <w:t xml:space="preserve"> Poskytovate</w:t>
      </w:r>
      <w:r w:rsidR="00AC7582"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 </w:t>
      </w:r>
      <w:r w:rsidR="00AC7582" w:rsidRPr="003E65A6">
        <w:rPr>
          <w:rFonts w:asciiTheme="minorHAnsi" w:hAnsiTheme="minorHAnsi" w:cstheme="minorHAnsi"/>
          <w:sz w:val="20"/>
          <w:szCs w:val="20"/>
        </w:rPr>
        <w:t xml:space="preserve">prehlasuje, že preskúmal a detailne sa </w:t>
      </w:r>
      <w:r w:rsidR="000139CC" w:rsidRPr="003E65A6">
        <w:rPr>
          <w:rFonts w:asciiTheme="minorHAnsi" w:hAnsiTheme="minorHAnsi" w:cstheme="minorHAnsi"/>
          <w:sz w:val="20"/>
          <w:szCs w:val="20"/>
        </w:rPr>
        <w:t>ob</w:t>
      </w:r>
      <w:r w:rsidR="00AC7582" w:rsidRPr="003E65A6">
        <w:rPr>
          <w:rFonts w:asciiTheme="minorHAnsi" w:hAnsiTheme="minorHAnsi" w:cstheme="minorHAnsi"/>
          <w:sz w:val="20"/>
          <w:szCs w:val="20"/>
        </w:rPr>
        <w:t>oznámil s Prehľadom o oblasti EETS, ktorý tvorí Prílohu č. 1 tejto Zmluvy</w:t>
      </w:r>
      <w:r w:rsidR="00D0423E" w:rsidRPr="003E65A6">
        <w:rPr>
          <w:rFonts w:asciiTheme="minorHAnsi" w:hAnsiTheme="minorHAnsi" w:cstheme="minorHAnsi"/>
          <w:sz w:val="20"/>
          <w:szCs w:val="20"/>
        </w:rPr>
        <w:t xml:space="preserve"> EETS</w:t>
      </w:r>
      <w:r w:rsidR="00AC7582" w:rsidRPr="003E65A6">
        <w:rPr>
          <w:rFonts w:asciiTheme="minorHAnsi" w:hAnsiTheme="minorHAnsi" w:cstheme="minorHAnsi"/>
          <w:sz w:val="20"/>
          <w:szCs w:val="20"/>
        </w:rPr>
        <w:t xml:space="preserve"> a prehlasuje, že </w:t>
      </w:r>
      <w:r w:rsidR="00A1304E" w:rsidRPr="003E65A6">
        <w:rPr>
          <w:rFonts w:asciiTheme="minorHAnsi" w:hAnsiTheme="minorHAnsi" w:cstheme="minorHAnsi"/>
          <w:sz w:val="20"/>
          <w:szCs w:val="20"/>
        </w:rPr>
        <w:t>plne spĺňa v ňom obsiahnuté podmienky, a zaväzuje sa, že bude tieto podmienky spĺňať nepretržite počas celej doby trvania tejto Zmluvy</w:t>
      </w:r>
      <w:r w:rsidR="00D0423E" w:rsidRPr="003E65A6">
        <w:rPr>
          <w:rFonts w:asciiTheme="minorHAnsi" w:hAnsiTheme="minorHAnsi" w:cstheme="minorHAnsi"/>
          <w:sz w:val="20"/>
          <w:szCs w:val="20"/>
        </w:rPr>
        <w:t xml:space="preserve"> EETS</w:t>
      </w:r>
      <w:r w:rsidR="00A1304E" w:rsidRPr="003E65A6">
        <w:rPr>
          <w:rFonts w:asciiTheme="minorHAnsi" w:hAnsiTheme="minorHAnsi" w:cstheme="minorHAnsi"/>
          <w:sz w:val="20"/>
          <w:szCs w:val="20"/>
        </w:rPr>
        <w:t>.</w:t>
      </w:r>
    </w:p>
    <w:p w14:paraId="0EF4EE9F" w14:textId="77777777" w:rsidR="00772285" w:rsidRPr="003E65A6" w:rsidRDefault="00772285" w:rsidP="00A231B9">
      <w:pPr>
        <w:pStyle w:val="Zkladntext2"/>
        <w:shd w:val="clear" w:color="auto" w:fill="auto"/>
        <w:tabs>
          <w:tab w:val="left" w:pos="701"/>
        </w:tabs>
        <w:spacing w:after="0" w:line="360" w:lineRule="auto"/>
        <w:ind w:right="20" w:firstLine="0"/>
        <w:jc w:val="both"/>
        <w:rPr>
          <w:rFonts w:asciiTheme="minorHAnsi" w:hAnsiTheme="minorHAnsi" w:cstheme="minorHAnsi"/>
          <w:sz w:val="20"/>
          <w:szCs w:val="20"/>
        </w:rPr>
      </w:pPr>
    </w:p>
    <w:p w14:paraId="7BE36DC7" w14:textId="0A8EDC0A" w:rsidR="00F739B9" w:rsidRPr="003E65A6" w:rsidRDefault="008D0509" w:rsidP="00A231B9">
      <w:pPr>
        <w:pStyle w:val="Zkladntext2"/>
        <w:numPr>
          <w:ilvl w:val="0"/>
          <w:numId w:val="6"/>
        </w:numPr>
        <w:shd w:val="clear" w:color="auto" w:fill="auto"/>
        <w:tabs>
          <w:tab w:val="left" w:pos="701"/>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Územn</w:t>
      </w:r>
      <w:r w:rsidR="00F739B9" w:rsidRPr="003E65A6">
        <w:rPr>
          <w:rStyle w:val="Zkladntext1"/>
          <w:rFonts w:asciiTheme="minorHAnsi" w:hAnsiTheme="minorHAnsi" w:cstheme="minorHAnsi"/>
          <w:sz w:val="20"/>
          <w:szCs w:val="20"/>
          <w:lang w:val="sk-SK"/>
        </w:rPr>
        <w:t xml:space="preserve">é </w:t>
      </w:r>
      <w:r w:rsidRPr="003E65A6">
        <w:rPr>
          <w:rStyle w:val="Zkladntext1"/>
          <w:rFonts w:asciiTheme="minorHAnsi" w:hAnsiTheme="minorHAnsi" w:cstheme="minorHAnsi"/>
          <w:sz w:val="20"/>
          <w:szCs w:val="20"/>
          <w:lang w:val="sk-SK"/>
        </w:rPr>
        <w:t>vyme</w:t>
      </w:r>
      <w:r w:rsidR="00F739B9" w:rsidRPr="003E65A6">
        <w:rPr>
          <w:rStyle w:val="Zkladntext1"/>
          <w:rFonts w:asciiTheme="minorHAnsi" w:hAnsiTheme="minorHAnsi" w:cstheme="minorHAnsi"/>
          <w:sz w:val="20"/>
          <w:szCs w:val="20"/>
          <w:lang w:val="sk-SK"/>
        </w:rPr>
        <w:t>d</w:t>
      </w:r>
      <w:r w:rsidRPr="003E65A6">
        <w:rPr>
          <w:rStyle w:val="Zkladntext1"/>
          <w:rFonts w:asciiTheme="minorHAnsi" w:hAnsiTheme="minorHAnsi" w:cstheme="minorHAnsi"/>
          <w:sz w:val="20"/>
          <w:szCs w:val="20"/>
          <w:lang w:val="sk-SK"/>
        </w:rPr>
        <w:t>zen</w:t>
      </w:r>
      <w:r w:rsidR="00F739B9" w:rsidRPr="003E65A6">
        <w:rPr>
          <w:rStyle w:val="Zkladntext1"/>
          <w:rFonts w:asciiTheme="minorHAnsi" w:hAnsiTheme="minorHAnsi" w:cstheme="minorHAnsi"/>
          <w:sz w:val="20"/>
          <w:szCs w:val="20"/>
          <w:lang w:val="sk-SK"/>
        </w:rPr>
        <w:t>ie</w:t>
      </w:r>
      <w:r w:rsidRPr="003E65A6">
        <w:rPr>
          <w:rStyle w:val="Zkladntext1"/>
          <w:rFonts w:asciiTheme="minorHAnsi" w:hAnsiTheme="minorHAnsi" w:cstheme="minorHAnsi"/>
          <w:sz w:val="20"/>
          <w:szCs w:val="20"/>
          <w:lang w:val="sk-SK"/>
        </w:rPr>
        <w:t xml:space="preserve"> </w:t>
      </w:r>
      <w:r w:rsidR="00F739B9" w:rsidRPr="003E65A6">
        <w:rPr>
          <w:rStyle w:val="Zkladntext1"/>
          <w:rFonts w:asciiTheme="minorHAnsi" w:hAnsiTheme="minorHAnsi" w:cstheme="minorHAnsi"/>
          <w:sz w:val="20"/>
          <w:szCs w:val="20"/>
          <w:lang w:val="sk-SK"/>
        </w:rPr>
        <w:t>EMS</w:t>
      </w:r>
      <w:r w:rsidRPr="003E65A6">
        <w:rPr>
          <w:rFonts w:asciiTheme="minorHAnsi" w:hAnsiTheme="minorHAnsi" w:cstheme="minorHAnsi"/>
          <w:sz w:val="20"/>
          <w:szCs w:val="20"/>
        </w:rPr>
        <w:t xml:space="preserve">. </w:t>
      </w:r>
      <w:r w:rsidR="00F739B9" w:rsidRPr="003E65A6">
        <w:rPr>
          <w:rFonts w:asciiTheme="minorHAnsi" w:hAnsiTheme="minorHAnsi" w:cstheme="minorHAnsi"/>
          <w:sz w:val="20"/>
          <w:szCs w:val="20"/>
        </w:rPr>
        <w:t>Elektronický mýtny systém pokrýva časť územia Slovenskej republiky vymedzenú sieťou Vymedzených úsekov ciest. Poskytovat</w:t>
      </w:r>
      <w:r w:rsidR="002202C5" w:rsidRPr="003E65A6">
        <w:rPr>
          <w:rFonts w:asciiTheme="minorHAnsi" w:hAnsiTheme="minorHAnsi" w:cstheme="minorHAnsi"/>
          <w:sz w:val="20"/>
          <w:szCs w:val="20"/>
        </w:rPr>
        <w:t>eľ EETS berie na vedomie, že po </w:t>
      </w:r>
      <w:r w:rsidR="00F739B9" w:rsidRPr="003E65A6">
        <w:rPr>
          <w:rFonts w:asciiTheme="minorHAnsi" w:hAnsiTheme="minorHAnsi" w:cstheme="minorHAnsi"/>
          <w:sz w:val="20"/>
          <w:szCs w:val="20"/>
        </w:rPr>
        <w:t xml:space="preserve">dobu trvania tejto Zmluvy </w:t>
      </w:r>
      <w:r w:rsidR="006807B5" w:rsidRPr="003E65A6">
        <w:rPr>
          <w:rFonts w:asciiTheme="minorHAnsi" w:hAnsiTheme="minorHAnsi" w:cstheme="minorHAnsi"/>
          <w:sz w:val="20"/>
          <w:szCs w:val="20"/>
        </w:rPr>
        <w:t xml:space="preserve">EETS </w:t>
      </w:r>
      <w:r w:rsidR="00F739B9" w:rsidRPr="003E65A6">
        <w:rPr>
          <w:rFonts w:asciiTheme="minorHAnsi" w:hAnsiTheme="minorHAnsi" w:cstheme="minorHAnsi"/>
          <w:sz w:val="20"/>
          <w:szCs w:val="20"/>
        </w:rPr>
        <w:t xml:space="preserve">môže dochádzať k zmenám v rozsahu siete Vymedzených úsekov ciest bez toho, aby </w:t>
      </w:r>
      <w:r w:rsidR="00772285" w:rsidRPr="003E65A6">
        <w:rPr>
          <w:rFonts w:asciiTheme="minorHAnsi" w:hAnsiTheme="minorHAnsi" w:cstheme="minorHAnsi"/>
          <w:sz w:val="20"/>
          <w:szCs w:val="20"/>
        </w:rPr>
        <w:t xml:space="preserve">tým </w:t>
      </w:r>
      <w:r w:rsidR="00F739B9" w:rsidRPr="003E65A6">
        <w:rPr>
          <w:rFonts w:asciiTheme="minorHAnsi" w:hAnsiTheme="minorHAnsi" w:cstheme="minorHAnsi"/>
          <w:sz w:val="20"/>
          <w:szCs w:val="20"/>
        </w:rPr>
        <w:t>boli dotknuté práva a povinnosti Zmluvných strán vyplývajúc</w:t>
      </w:r>
      <w:r w:rsidR="00CC7C3E" w:rsidRPr="003E65A6">
        <w:rPr>
          <w:rFonts w:asciiTheme="minorHAnsi" w:hAnsiTheme="minorHAnsi" w:cstheme="minorHAnsi"/>
          <w:sz w:val="20"/>
          <w:szCs w:val="20"/>
        </w:rPr>
        <w:t>e</w:t>
      </w:r>
      <w:r w:rsidR="00F739B9" w:rsidRPr="003E65A6">
        <w:rPr>
          <w:rFonts w:asciiTheme="minorHAnsi" w:hAnsiTheme="minorHAnsi" w:cstheme="minorHAnsi"/>
          <w:sz w:val="20"/>
          <w:szCs w:val="20"/>
        </w:rPr>
        <w:t xml:space="preserve"> z tejto Zmluvy</w:t>
      </w:r>
      <w:r w:rsidR="006807B5" w:rsidRPr="003E65A6">
        <w:rPr>
          <w:rFonts w:asciiTheme="minorHAnsi" w:hAnsiTheme="minorHAnsi" w:cstheme="minorHAnsi"/>
          <w:sz w:val="20"/>
          <w:szCs w:val="20"/>
        </w:rPr>
        <w:t xml:space="preserve"> EETS</w:t>
      </w:r>
      <w:r w:rsidR="00F739B9" w:rsidRPr="003E65A6">
        <w:rPr>
          <w:rFonts w:asciiTheme="minorHAnsi" w:hAnsiTheme="minorHAnsi" w:cstheme="minorHAnsi"/>
          <w:sz w:val="20"/>
          <w:szCs w:val="20"/>
        </w:rPr>
        <w:t>.</w:t>
      </w:r>
    </w:p>
    <w:p w14:paraId="74AB2575" w14:textId="77777777" w:rsidR="00772285" w:rsidRPr="003E65A6" w:rsidRDefault="00772285" w:rsidP="00A231B9">
      <w:pPr>
        <w:pStyle w:val="Zkladntext2"/>
        <w:shd w:val="clear" w:color="auto" w:fill="auto"/>
        <w:tabs>
          <w:tab w:val="left" w:pos="701"/>
        </w:tabs>
        <w:spacing w:after="0" w:line="360" w:lineRule="auto"/>
        <w:ind w:right="20" w:firstLine="0"/>
        <w:jc w:val="both"/>
        <w:rPr>
          <w:rFonts w:asciiTheme="minorHAnsi" w:hAnsiTheme="minorHAnsi" w:cstheme="minorHAnsi"/>
          <w:sz w:val="20"/>
          <w:szCs w:val="20"/>
        </w:rPr>
      </w:pPr>
    </w:p>
    <w:p w14:paraId="4C57BBB4" w14:textId="57686E78" w:rsidR="008D0509" w:rsidRPr="003E65A6" w:rsidRDefault="00CF4AE5" w:rsidP="00A231B9">
      <w:pPr>
        <w:pStyle w:val="Zkladntext2"/>
        <w:numPr>
          <w:ilvl w:val="0"/>
          <w:numId w:val="6"/>
        </w:numPr>
        <w:shd w:val="clear" w:color="auto" w:fill="auto"/>
        <w:tabs>
          <w:tab w:val="left" w:pos="701"/>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Z</w:t>
      </w:r>
      <w:r w:rsidR="008D0509" w:rsidRPr="003E65A6">
        <w:rPr>
          <w:rStyle w:val="Zkladntext1"/>
          <w:rFonts w:asciiTheme="minorHAnsi" w:hAnsiTheme="minorHAnsi" w:cstheme="minorHAnsi"/>
          <w:sz w:val="20"/>
          <w:szCs w:val="20"/>
          <w:lang w:val="sk-SK"/>
        </w:rPr>
        <w:t>mluvy s Už</w:t>
      </w:r>
      <w:r w:rsidRPr="003E65A6">
        <w:rPr>
          <w:rStyle w:val="Zkladntext1"/>
          <w:rFonts w:asciiTheme="minorHAnsi" w:hAnsiTheme="minorHAnsi" w:cstheme="minorHAnsi"/>
          <w:sz w:val="20"/>
          <w:szCs w:val="20"/>
          <w:lang w:val="sk-SK"/>
        </w:rPr>
        <w:t>íva</w:t>
      </w:r>
      <w:r w:rsidR="008D0509" w:rsidRPr="003E65A6">
        <w:rPr>
          <w:rStyle w:val="Zkladntext1"/>
          <w:rFonts w:asciiTheme="minorHAnsi" w:hAnsiTheme="minorHAnsi" w:cstheme="minorHAnsi"/>
          <w:sz w:val="20"/>
          <w:szCs w:val="20"/>
          <w:lang w:val="sk-SK"/>
        </w:rPr>
        <w:t>te</w:t>
      </w:r>
      <w:r w:rsidRPr="003E65A6">
        <w:rPr>
          <w:rStyle w:val="Zkladntext1"/>
          <w:rFonts w:asciiTheme="minorHAnsi" w:hAnsiTheme="minorHAnsi" w:cstheme="minorHAnsi"/>
          <w:sz w:val="20"/>
          <w:szCs w:val="20"/>
          <w:lang w:val="sk-SK"/>
        </w:rPr>
        <w:t>ľm</w:t>
      </w:r>
      <w:r w:rsidR="008D0509" w:rsidRPr="003E65A6">
        <w:rPr>
          <w:rStyle w:val="Zkladntext1"/>
          <w:rFonts w:asciiTheme="minorHAnsi" w:hAnsiTheme="minorHAnsi" w:cstheme="minorHAnsi"/>
          <w:sz w:val="20"/>
          <w:szCs w:val="20"/>
          <w:lang w:val="sk-SK"/>
        </w:rPr>
        <w:t>i EETS</w:t>
      </w:r>
      <w:r w:rsidR="008D0509" w:rsidRPr="003E65A6">
        <w:rPr>
          <w:rFonts w:asciiTheme="minorHAnsi" w:hAnsiTheme="minorHAnsi" w:cstheme="minorHAnsi"/>
          <w:sz w:val="20"/>
          <w:szCs w:val="20"/>
        </w:rPr>
        <w:t>. Poskytovate</w:t>
      </w:r>
      <w:r w:rsidRPr="003E65A6">
        <w:rPr>
          <w:rFonts w:asciiTheme="minorHAnsi" w:hAnsiTheme="minorHAnsi" w:cstheme="minorHAnsi"/>
          <w:sz w:val="20"/>
          <w:szCs w:val="20"/>
        </w:rPr>
        <w:t>ľ EETS bude pos</w:t>
      </w:r>
      <w:r w:rsidR="002202C5" w:rsidRPr="003E65A6">
        <w:rPr>
          <w:rFonts w:asciiTheme="minorHAnsi" w:hAnsiTheme="minorHAnsi" w:cstheme="minorHAnsi"/>
          <w:sz w:val="20"/>
          <w:szCs w:val="20"/>
        </w:rPr>
        <w:t>kytovať EETS Užívateľom EETS na </w:t>
      </w:r>
      <w:r w:rsidRPr="003E65A6">
        <w:rPr>
          <w:rFonts w:asciiTheme="minorHAnsi" w:hAnsiTheme="minorHAnsi" w:cstheme="minorHAnsi"/>
          <w:sz w:val="20"/>
          <w:szCs w:val="20"/>
        </w:rPr>
        <w:t>základe zmlúv o</w:t>
      </w:r>
      <w:r w:rsidR="004001D4" w:rsidRPr="003E65A6">
        <w:rPr>
          <w:rFonts w:asciiTheme="minorHAnsi" w:hAnsiTheme="minorHAnsi" w:cstheme="minorHAnsi"/>
          <w:sz w:val="20"/>
          <w:szCs w:val="20"/>
        </w:rPr>
        <w:t> užívaní Vymedzených úsekov ciest, ktoré je Poskytovateľ EETS oprávnený podľa tejto Zmluvy EETS a Právnych predpisov upravujúcich EETS uzatvoriť s</w:t>
      </w:r>
      <w:r w:rsidRPr="003E65A6">
        <w:rPr>
          <w:rFonts w:asciiTheme="minorHAnsi" w:hAnsiTheme="minorHAnsi" w:cstheme="minorHAnsi"/>
          <w:sz w:val="20"/>
          <w:szCs w:val="20"/>
        </w:rPr>
        <w:t> týmito Užívateľmi EETS</w:t>
      </w:r>
      <w:r w:rsidR="002202C5" w:rsidRPr="003E65A6">
        <w:rPr>
          <w:rFonts w:asciiTheme="minorHAnsi" w:hAnsiTheme="minorHAnsi" w:cstheme="minorHAnsi"/>
          <w:sz w:val="20"/>
          <w:szCs w:val="20"/>
        </w:rPr>
        <w:t>. Na </w:t>
      </w:r>
      <w:r w:rsidRPr="003E65A6">
        <w:rPr>
          <w:rFonts w:asciiTheme="minorHAnsi" w:hAnsiTheme="minorHAnsi" w:cstheme="minorHAnsi"/>
          <w:sz w:val="20"/>
          <w:szCs w:val="20"/>
        </w:rPr>
        <w:t xml:space="preserve">základe týchto zmlúv </w:t>
      </w:r>
      <w:r w:rsidR="004001D4" w:rsidRPr="003E65A6">
        <w:rPr>
          <w:rFonts w:asciiTheme="minorHAnsi" w:hAnsiTheme="minorHAnsi" w:cstheme="minorHAnsi"/>
          <w:sz w:val="20"/>
          <w:szCs w:val="20"/>
        </w:rPr>
        <w:t xml:space="preserve">vzniká Užívateľom EETS </w:t>
      </w:r>
      <w:r w:rsidR="004001D4" w:rsidRPr="003E65A6">
        <w:rPr>
          <w:rFonts w:asciiTheme="minorHAnsi" w:hAnsiTheme="minorHAnsi" w:cstheme="minorHAnsi"/>
          <w:color w:val="000000"/>
          <w:sz w:val="20"/>
          <w:szCs w:val="20"/>
          <w:shd w:val="clear" w:color="auto" w:fill="FFFFFF"/>
        </w:rPr>
        <w:t>právo užívať Vymedzené úseky ciest s elektronickým výberom Mýta, ktoré</w:t>
      </w:r>
      <w:r w:rsidR="004001D4" w:rsidRPr="003E65A6">
        <w:rPr>
          <w:rFonts w:asciiTheme="minorHAnsi" w:hAnsiTheme="minorHAnsi" w:cstheme="minorHAnsi"/>
          <w:sz w:val="20"/>
          <w:szCs w:val="20"/>
        </w:rPr>
        <w:t xml:space="preserve"> </w:t>
      </w:r>
      <w:r w:rsidRPr="003E65A6">
        <w:rPr>
          <w:rFonts w:asciiTheme="minorHAnsi" w:hAnsiTheme="minorHAnsi" w:cstheme="minorHAnsi"/>
          <w:sz w:val="20"/>
          <w:szCs w:val="20"/>
        </w:rPr>
        <w:t>bude Poskytovateľ EETS účtovať</w:t>
      </w:r>
      <w:r w:rsidR="00660991" w:rsidRPr="003E65A6">
        <w:rPr>
          <w:rFonts w:asciiTheme="minorHAnsi" w:hAnsiTheme="minorHAnsi" w:cstheme="minorHAnsi"/>
          <w:sz w:val="20"/>
          <w:szCs w:val="20"/>
        </w:rPr>
        <w:t xml:space="preserve"> a vyberať od</w:t>
      </w:r>
      <w:r w:rsidRPr="003E65A6">
        <w:rPr>
          <w:rFonts w:asciiTheme="minorHAnsi" w:hAnsiTheme="minorHAnsi" w:cstheme="minorHAnsi"/>
          <w:sz w:val="20"/>
          <w:szCs w:val="20"/>
        </w:rPr>
        <w:t xml:space="preserve"> Užívateľo</w:t>
      </w:r>
      <w:r w:rsidR="00660991" w:rsidRPr="003E65A6">
        <w:rPr>
          <w:rFonts w:asciiTheme="minorHAnsi" w:hAnsiTheme="minorHAnsi" w:cstheme="minorHAnsi"/>
          <w:sz w:val="20"/>
          <w:szCs w:val="20"/>
        </w:rPr>
        <w:t>v</w:t>
      </w:r>
      <w:r w:rsidRPr="003E65A6">
        <w:rPr>
          <w:rFonts w:asciiTheme="minorHAnsi" w:hAnsiTheme="minorHAnsi" w:cstheme="minorHAnsi"/>
          <w:sz w:val="20"/>
          <w:szCs w:val="20"/>
        </w:rPr>
        <w:t xml:space="preserve"> EETS podľa platn</w:t>
      </w:r>
      <w:r w:rsidR="00AE24FA" w:rsidRPr="003E65A6">
        <w:rPr>
          <w:rFonts w:asciiTheme="minorHAnsi" w:hAnsiTheme="minorHAnsi" w:cstheme="minorHAnsi"/>
          <w:sz w:val="20"/>
          <w:szCs w:val="20"/>
        </w:rPr>
        <w:t>ých</w:t>
      </w:r>
      <w:r w:rsidRPr="003E65A6">
        <w:rPr>
          <w:rFonts w:asciiTheme="minorHAnsi" w:hAnsiTheme="minorHAnsi" w:cstheme="minorHAnsi"/>
          <w:sz w:val="20"/>
          <w:szCs w:val="20"/>
        </w:rPr>
        <w:t xml:space="preserve"> </w:t>
      </w:r>
      <w:r w:rsidR="00AE24FA" w:rsidRPr="003E65A6">
        <w:rPr>
          <w:rFonts w:asciiTheme="minorHAnsi" w:hAnsiTheme="minorHAnsi" w:cstheme="minorHAnsi"/>
          <w:sz w:val="20"/>
          <w:szCs w:val="20"/>
        </w:rPr>
        <w:t>Sadzieb Mýta</w:t>
      </w:r>
      <w:r w:rsidRPr="003E65A6">
        <w:rPr>
          <w:rFonts w:asciiTheme="minorHAnsi" w:hAnsiTheme="minorHAnsi" w:cstheme="minorHAnsi"/>
          <w:sz w:val="20"/>
          <w:szCs w:val="20"/>
        </w:rPr>
        <w:t xml:space="preserve"> za užívanie Vymedzených úsekov ciest Spoplatnenými vozidlami</w:t>
      </w:r>
      <w:r w:rsidR="004001D4" w:rsidRPr="003E65A6">
        <w:rPr>
          <w:rFonts w:asciiTheme="minorHAnsi" w:hAnsiTheme="minorHAnsi" w:cstheme="minorHAnsi"/>
          <w:sz w:val="20"/>
          <w:szCs w:val="20"/>
        </w:rPr>
        <w:t xml:space="preserve"> v súlade s bodom 12.2. Zmluvy EETS</w:t>
      </w:r>
      <w:r w:rsidRPr="003E65A6">
        <w:rPr>
          <w:rFonts w:asciiTheme="minorHAnsi" w:hAnsiTheme="minorHAnsi" w:cstheme="minorHAnsi"/>
          <w:sz w:val="20"/>
          <w:szCs w:val="20"/>
        </w:rPr>
        <w:t xml:space="preserve">. Poskytovateľ EETS je povinný uhradiť Správcovi výberu mýta Mýto </w:t>
      </w:r>
      <w:r w:rsidR="00772285" w:rsidRPr="003E65A6">
        <w:rPr>
          <w:rFonts w:asciiTheme="minorHAnsi" w:hAnsiTheme="minorHAnsi" w:cstheme="minorHAnsi"/>
          <w:sz w:val="20"/>
          <w:szCs w:val="20"/>
        </w:rPr>
        <w:t xml:space="preserve">za </w:t>
      </w:r>
      <w:r w:rsidRPr="003E65A6">
        <w:rPr>
          <w:rFonts w:asciiTheme="minorHAnsi" w:hAnsiTheme="minorHAnsi" w:cstheme="minorHAnsi"/>
          <w:sz w:val="20"/>
          <w:szCs w:val="20"/>
        </w:rPr>
        <w:t>Užívateľov EETS formou Súhrnného Mýta, a to spôsobom a v termínoch uvedených v tejto Zmluve</w:t>
      </w:r>
      <w:r w:rsidR="006807B5" w:rsidRPr="003E65A6">
        <w:rPr>
          <w:rFonts w:asciiTheme="minorHAnsi" w:hAnsiTheme="minorHAnsi" w:cstheme="minorHAnsi"/>
          <w:sz w:val="20"/>
          <w:szCs w:val="20"/>
        </w:rPr>
        <w:t xml:space="preserve"> EETS</w:t>
      </w:r>
      <w:r w:rsidRPr="003E65A6">
        <w:rPr>
          <w:rFonts w:asciiTheme="minorHAnsi" w:hAnsiTheme="minorHAnsi" w:cstheme="minorHAnsi"/>
          <w:sz w:val="20"/>
          <w:szCs w:val="20"/>
        </w:rPr>
        <w:t>.</w:t>
      </w:r>
    </w:p>
    <w:p w14:paraId="2927AD41" w14:textId="77777777" w:rsidR="00772285" w:rsidRPr="003E65A6" w:rsidRDefault="00772285" w:rsidP="00A231B9">
      <w:pPr>
        <w:pStyle w:val="Zkladntext2"/>
        <w:shd w:val="clear" w:color="auto" w:fill="auto"/>
        <w:tabs>
          <w:tab w:val="left" w:pos="701"/>
        </w:tabs>
        <w:spacing w:after="0" w:line="360" w:lineRule="auto"/>
        <w:ind w:right="20" w:firstLine="0"/>
        <w:jc w:val="both"/>
        <w:rPr>
          <w:rFonts w:asciiTheme="minorHAnsi" w:hAnsiTheme="minorHAnsi" w:cstheme="minorHAnsi"/>
          <w:sz w:val="20"/>
          <w:szCs w:val="20"/>
        </w:rPr>
      </w:pPr>
    </w:p>
    <w:p w14:paraId="1C1A5AA7" w14:textId="0E3FECA9" w:rsidR="00CF4AE5" w:rsidRPr="003E65A6" w:rsidRDefault="008D0509" w:rsidP="00A231B9">
      <w:pPr>
        <w:pStyle w:val="Zkladntext2"/>
        <w:numPr>
          <w:ilvl w:val="0"/>
          <w:numId w:val="6"/>
        </w:numPr>
        <w:shd w:val="clear" w:color="auto" w:fill="auto"/>
        <w:tabs>
          <w:tab w:val="left" w:pos="740"/>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S</w:t>
      </w:r>
      <w:r w:rsidR="00CF4AE5" w:rsidRPr="003E65A6">
        <w:rPr>
          <w:rStyle w:val="Zkladntext1"/>
          <w:rFonts w:asciiTheme="minorHAnsi" w:hAnsiTheme="minorHAnsi" w:cstheme="minorHAnsi"/>
          <w:sz w:val="20"/>
          <w:szCs w:val="20"/>
          <w:lang w:val="sk-SK"/>
        </w:rPr>
        <w:t>úvisiace činnosti</w:t>
      </w:r>
      <w:r w:rsidRPr="003E65A6">
        <w:rPr>
          <w:rFonts w:asciiTheme="minorHAnsi" w:hAnsiTheme="minorHAnsi" w:cstheme="minorHAnsi"/>
          <w:sz w:val="20"/>
          <w:szCs w:val="20"/>
        </w:rPr>
        <w:t>. V</w:t>
      </w:r>
      <w:r w:rsidR="00CF4AE5" w:rsidRPr="003E65A6">
        <w:rPr>
          <w:rFonts w:asciiTheme="minorHAnsi" w:hAnsiTheme="minorHAnsi" w:cstheme="minorHAnsi"/>
          <w:sz w:val="20"/>
          <w:szCs w:val="20"/>
        </w:rPr>
        <w:t xml:space="preserve">šetky činnosti, ktoré sú potrebné pre riadne poskytovanie EETS Užívateľom EETS, </w:t>
      </w:r>
      <w:r w:rsidR="006807B5" w:rsidRPr="003E65A6">
        <w:rPr>
          <w:rFonts w:asciiTheme="minorHAnsi" w:hAnsiTheme="minorHAnsi" w:cstheme="minorHAnsi"/>
          <w:sz w:val="20"/>
          <w:szCs w:val="20"/>
        </w:rPr>
        <w:t xml:space="preserve">zabezpečí </w:t>
      </w:r>
      <w:r w:rsidR="00CF4AE5" w:rsidRPr="003E65A6">
        <w:rPr>
          <w:rFonts w:asciiTheme="minorHAnsi" w:hAnsiTheme="minorHAnsi" w:cstheme="minorHAnsi"/>
          <w:sz w:val="20"/>
          <w:szCs w:val="20"/>
        </w:rPr>
        <w:t xml:space="preserve">Poskytovateľ EETS na svoje náklady </w:t>
      </w:r>
      <w:r w:rsidR="00CC7C3E" w:rsidRPr="003E65A6">
        <w:rPr>
          <w:rFonts w:asciiTheme="minorHAnsi" w:hAnsiTheme="minorHAnsi" w:cstheme="minorHAnsi"/>
          <w:sz w:val="20"/>
          <w:szCs w:val="20"/>
        </w:rPr>
        <w:t xml:space="preserve">a </w:t>
      </w:r>
      <w:r w:rsidR="00CF4AE5" w:rsidRPr="003E65A6">
        <w:rPr>
          <w:rFonts w:asciiTheme="minorHAnsi" w:hAnsiTheme="minorHAnsi" w:cstheme="minorHAnsi"/>
          <w:sz w:val="20"/>
          <w:szCs w:val="20"/>
        </w:rPr>
        <w:t>na svoju zodpovednosť. Súčasťou týchto činností je</w:t>
      </w:r>
      <w:r w:rsidR="00E338E0" w:rsidRPr="003E65A6">
        <w:rPr>
          <w:rFonts w:asciiTheme="minorHAnsi" w:hAnsiTheme="minorHAnsi" w:cstheme="minorHAnsi"/>
          <w:sz w:val="20"/>
          <w:szCs w:val="20"/>
        </w:rPr>
        <w:t>,</w:t>
      </w:r>
      <w:r w:rsidR="00CF4AE5" w:rsidRPr="003E65A6">
        <w:rPr>
          <w:rFonts w:asciiTheme="minorHAnsi" w:hAnsiTheme="minorHAnsi" w:cstheme="minorHAnsi"/>
          <w:sz w:val="20"/>
          <w:szCs w:val="20"/>
        </w:rPr>
        <w:t xml:space="preserve"> o</w:t>
      </w:r>
      <w:r w:rsidR="00E338E0" w:rsidRPr="003E65A6">
        <w:rPr>
          <w:rFonts w:asciiTheme="minorHAnsi" w:hAnsiTheme="minorHAnsi" w:cstheme="minorHAnsi"/>
          <w:sz w:val="20"/>
          <w:szCs w:val="20"/>
        </w:rPr>
        <w:t xml:space="preserve">krem iného, aj </w:t>
      </w:r>
      <w:r w:rsidR="00F15CC6" w:rsidRPr="003E65A6">
        <w:rPr>
          <w:rFonts w:asciiTheme="minorHAnsi" w:hAnsiTheme="minorHAnsi" w:cstheme="minorHAnsi"/>
          <w:sz w:val="20"/>
          <w:szCs w:val="20"/>
        </w:rPr>
        <w:t xml:space="preserve">zabezpečenie </w:t>
      </w:r>
      <w:r w:rsidR="00E338E0" w:rsidRPr="003E65A6">
        <w:rPr>
          <w:rFonts w:asciiTheme="minorHAnsi" w:hAnsiTheme="minorHAnsi" w:cstheme="minorHAnsi"/>
          <w:sz w:val="20"/>
          <w:szCs w:val="20"/>
        </w:rPr>
        <w:t xml:space="preserve">poskytovania </w:t>
      </w:r>
      <w:r w:rsidR="00772285" w:rsidRPr="003E65A6">
        <w:rPr>
          <w:rFonts w:asciiTheme="minorHAnsi" w:hAnsiTheme="minorHAnsi" w:cstheme="minorHAnsi"/>
          <w:sz w:val="20"/>
          <w:szCs w:val="20"/>
        </w:rPr>
        <w:t>Zákazníckeho servisu</w:t>
      </w:r>
      <w:r w:rsidR="00E338E0" w:rsidRPr="003E65A6">
        <w:rPr>
          <w:rFonts w:asciiTheme="minorHAnsi" w:hAnsiTheme="minorHAnsi" w:cstheme="minorHAnsi"/>
          <w:sz w:val="20"/>
          <w:szCs w:val="20"/>
        </w:rPr>
        <w:t xml:space="preserve"> a súvisiacich nevyhnutných činností (získanie potrebného počtu OBE, ich vydávanie Užívateľom EETS, činnosti súvisiace so </w:t>
      </w:r>
      <w:r w:rsidR="00F15CC6" w:rsidRPr="003E65A6">
        <w:rPr>
          <w:rFonts w:asciiTheme="minorHAnsi" w:hAnsiTheme="minorHAnsi" w:cstheme="minorHAnsi"/>
          <w:sz w:val="20"/>
          <w:szCs w:val="20"/>
        </w:rPr>
        <w:t xml:space="preserve">zabezpečením </w:t>
      </w:r>
      <w:r w:rsidR="00E338E0" w:rsidRPr="003E65A6">
        <w:rPr>
          <w:rFonts w:asciiTheme="minorHAnsi" w:hAnsiTheme="minorHAnsi" w:cstheme="minorHAnsi"/>
          <w:sz w:val="20"/>
          <w:szCs w:val="20"/>
        </w:rPr>
        <w:t>riadnej funkčnosti OBE, vyúčtovanie ceny za poskytnutú EETS Užívateľom EETS), a ďalšie činnosti, ktoré má Poskytovateľ EETS vykonávať v zmysle Právnych predpisov a/alebo zmlúv uzavretých s Užívateľmi EETS a/alebo tejto Zmluvy</w:t>
      </w:r>
      <w:r w:rsidR="00DC2924" w:rsidRPr="003E65A6">
        <w:rPr>
          <w:rFonts w:asciiTheme="minorHAnsi" w:hAnsiTheme="minorHAnsi" w:cstheme="minorHAnsi"/>
          <w:sz w:val="20"/>
          <w:szCs w:val="20"/>
        </w:rPr>
        <w:t xml:space="preserve"> EETS</w:t>
      </w:r>
      <w:r w:rsidR="00E338E0" w:rsidRPr="003E65A6">
        <w:rPr>
          <w:rFonts w:asciiTheme="minorHAnsi" w:hAnsiTheme="minorHAnsi" w:cstheme="minorHAnsi"/>
          <w:sz w:val="20"/>
          <w:szCs w:val="20"/>
        </w:rPr>
        <w:t xml:space="preserve">.  </w:t>
      </w:r>
    </w:p>
    <w:p w14:paraId="1EE3EB2F" w14:textId="3FEF5610" w:rsidR="008D0509" w:rsidRPr="003E65A6" w:rsidRDefault="00A60D1E" w:rsidP="00A231B9">
      <w:pPr>
        <w:pStyle w:val="Nadpis2"/>
        <w:spacing w:before="0" w:after="0" w:line="360" w:lineRule="auto"/>
        <w:jc w:val="center"/>
        <w:rPr>
          <w:rFonts w:cstheme="minorHAnsi"/>
          <w:b/>
          <w:bCs/>
          <w:sz w:val="20"/>
          <w:szCs w:val="20"/>
        </w:rPr>
      </w:pPr>
      <w:bookmarkStart w:id="13" w:name="bookmark9"/>
      <w:r w:rsidRPr="003E65A6">
        <w:rPr>
          <w:rFonts w:cstheme="minorHAnsi"/>
          <w:b/>
          <w:bCs/>
          <w:sz w:val="20"/>
          <w:szCs w:val="20"/>
        </w:rPr>
        <w:t>Článok 5</w:t>
      </w:r>
    </w:p>
    <w:p w14:paraId="5BC56E24" w14:textId="205A6436" w:rsidR="00A60D1E" w:rsidRPr="003E65A6" w:rsidRDefault="006900A8" w:rsidP="00A231B9">
      <w:pPr>
        <w:pStyle w:val="Nadpis2"/>
        <w:spacing w:before="0" w:after="0" w:line="360" w:lineRule="auto"/>
        <w:jc w:val="center"/>
        <w:rPr>
          <w:rFonts w:cstheme="minorHAnsi"/>
          <w:b/>
          <w:bCs/>
          <w:sz w:val="20"/>
          <w:szCs w:val="20"/>
        </w:rPr>
      </w:pPr>
      <w:r w:rsidRPr="003E65A6">
        <w:rPr>
          <w:rFonts w:cstheme="minorHAnsi"/>
          <w:b/>
          <w:bCs/>
          <w:sz w:val="20"/>
          <w:szCs w:val="20"/>
        </w:rPr>
        <w:t>Z</w:t>
      </w:r>
      <w:r w:rsidR="0087080F" w:rsidRPr="003E65A6">
        <w:rPr>
          <w:rFonts w:cstheme="minorHAnsi"/>
          <w:b/>
          <w:bCs/>
          <w:sz w:val="20"/>
          <w:szCs w:val="20"/>
        </w:rPr>
        <w:t>ačatie poskytovania EETS</w:t>
      </w:r>
      <w:r w:rsidR="00A60D1E" w:rsidRPr="003E65A6">
        <w:rPr>
          <w:rFonts w:cstheme="minorHAnsi"/>
          <w:b/>
          <w:bCs/>
          <w:sz w:val="20"/>
          <w:szCs w:val="20"/>
        </w:rPr>
        <w:t xml:space="preserve"> a </w:t>
      </w:r>
      <w:r w:rsidR="006771C0" w:rsidRPr="003E65A6">
        <w:rPr>
          <w:rFonts w:cstheme="minorHAnsi"/>
          <w:b/>
          <w:bCs/>
          <w:sz w:val="20"/>
          <w:szCs w:val="20"/>
        </w:rPr>
        <w:t xml:space="preserve">Skúšobná </w:t>
      </w:r>
      <w:r w:rsidR="00A60D1E" w:rsidRPr="003E65A6">
        <w:rPr>
          <w:rFonts w:cstheme="minorHAnsi"/>
          <w:b/>
          <w:bCs/>
          <w:sz w:val="20"/>
          <w:szCs w:val="20"/>
        </w:rPr>
        <w:t>prevádzka</w:t>
      </w:r>
    </w:p>
    <w:p w14:paraId="035825B3" w14:textId="77777777" w:rsidR="006A3118" w:rsidRPr="003E65A6" w:rsidRDefault="006A3118" w:rsidP="00A231B9">
      <w:pPr>
        <w:pStyle w:val="Zkladntext2"/>
        <w:shd w:val="clear" w:color="auto" w:fill="auto"/>
        <w:tabs>
          <w:tab w:val="left" w:pos="711"/>
        </w:tabs>
        <w:spacing w:after="0" w:line="360" w:lineRule="auto"/>
        <w:ind w:right="20" w:firstLine="0"/>
        <w:jc w:val="both"/>
        <w:rPr>
          <w:rFonts w:asciiTheme="minorHAnsi" w:hAnsiTheme="minorHAnsi" w:cstheme="minorHAnsi"/>
          <w:sz w:val="20"/>
          <w:szCs w:val="20"/>
        </w:rPr>
      </w:pPr>
      <w:bookmarkStart w:id="14" w:name="_Toc35535097"/>
      <w:bookmarkStart w:id="15" w:name="bookmark10"/>
      <w:bookmarkEnd w:id="13"/>
      <w:bookmarkEnd w:id="14"/>
    </w:p>
    <w:bookmarkEnd w:id="15"/>
    <w:p w14:paraId="02DB7352" w14:textId="3697022C" w:rsidR="008D0509" w:rsidRPr="003E65A6" w:rsidRDefault="008D0509" w:rsidP="009E5F8E">
      <w:pPr>
        <w:pStyle w:val="Zkladntext2"/>
        <w:numPr>
          <w:ilvl w:val="1"/>
          <w:numId w:val="6"/>
        </w:numPr>
        <w:shd w:val="clear" w:color="auto" w:fill="auto"/>
        <w:tabs>
          <w:tab w:val="left" w:pos="711"/>
        </w:tabs>
        <w:spacing w:after="0" w:line="360" w:lineRule="auto"/>
        <w:ind w:right="20" w:firstLine="0"/>
        <w:jc w:val="both"/>
        <w:rPr>
          <w:rFonts w:asciiTheme="minorHAnsi" w:hAnsiTheme="minorHAnsi" w:cstheme="minorHAnsi"/>
          <w:color w:val="000000"/>
          <w:sz w:val="20"/>
          <w:szCs w:val="20"/>
          <w:shd w:val="clear" w:color="auto" w:fill="FFFFFF"/>
        </w:rPr>
      </w:pPr>
      <w:r w:rsidRPr="003E65A6">
        <w:rPr>
          <w:rStyle w:val="Zkladntext1"/>
          <w:rFonts w:asciiTheme="minorHAnsi" w:hAnsiTheme="minorHAnsi" w:cstheme="minorHAnsi"/>
          <w:sz w:val="20"/>
          <w:szCs w:val="20"/>
          <w:lang w:val="sk-SK"/>
        </w:rPr>
        <w:t xml:space="preserve">Kompatibilita </w:t>
      </w:r>
      <w:r w:rsidR="0087080F" w:rsidRPr="003E65A6">
        <w:rPr>
          <w:rStyle w:val="Zkladntext1"/>
          <w:rFonts w:asciiTheme="minorHAnsi" w:hAnsiTheme="minorHAnsi" w:cstheme="minorHAnsi"/>
          <w:sz w:val="20"/>
          <w:szCs w:val="20"/>
          <w:lang w:val="sk-SK"/>
        </w:rPr>
        <w:t>Zložiek interoperability</w:t>
      </w:r>
      <w:r w:rsidRPr="003E65A6">
        <w:rPr>
          <w:rFonts w:asciiTheme="minorHAnsi" w:hAnsiTheme="minorHAnsi" w:cstheme="minorHAnsi"/>
          <w:sz w:val="20"/>
          <w:szCs w:val="20"/>
        </w:rPr>
        <w:t>.</w:t>
      </w:r>
      <w:r w:rsidR="00A60D1E" w:rsidRPr="003E65A6">
        <w:rPr>
          <w:rFonts w:asciiTheme="minorHAnsi" w:hAnsiTheme="minorHAnsi" w:cstheme="minorHAnsi"/>
          <w:sz w:val="20"/>
          <w:szCs w:val="20"/>
        </w:rPr>
        <w:t xml:space="preserve"> Poskytovateľ EETS je povinný </w:t>
      </w:r>
      <w:r w:rsidR="006771C0" w:rsidRPr="003E65A6">
        <w:rPr>
          <w:rFonts w:asciiTheme="minorHAnsi" w:hAnsiTheme="minorHAnsi" w:cstheme="minorHAnsi"/>
          <w:sz w:val="20"/>
          <w:szCs w:val="20"/>
        </w:rPr>
        <w:t>zabezpečiť</w:t>
      </w:r>
      <w:r w:rsidR="00A60D1E" w:rsidRPr="003E65A6">
        <w:rPr>
          <w:rFonts w:asciiTheme="minorHAnsi" w:hAnsiTheme="minorHAnsi" w:cstheme="minorHAnsi"/>
          <w:sz w:val="20"/>
          <w:szCs w:val="20"/>
        </w:rPr>
        <w:t xml:space="preserve">, aby všetky </w:t>
      </w:r>
      <w:r w:rsidR="0087080F" w:rsidRPr="003E65A6">
        <w:rPr>
          <w:rFonts w:asciiTheme="minorHAnsi" w:hAnsiTheme="minorHAnsi" w:cstheme="minorHAnsi"/>
          <w:sz w:val="20"/>
          <w:szCs w:val="20"/>
        </w:rPr>
        <w:t>Zložky interoperability</w:t>
      </w:r>
      <w:r w:rsidR="00A60D1E" w:rsidRPr="003E65A6">
        <w:rPr>
          <w:rFonts w:asciiTheme="minorHAnsi" w:hAnsiTheme="minorHAnsi" w:cstheme="minorHAnsi"/>
          <w:sz w:val="20"/>
          <w:szCs w:val="20"/>
        </w:rPr>
        <w:t>, prostredníctvom ktorých bude poskytovať EETS, plne zodpovedali technickým parametrom a požiadavkám uvedeným v Prehľade o oblasti EETS</w:t>
      </w:r>
      <w:r w:rsidR="00A60D1E" w:rsidRPr="003E65A6">
        <w:rPr>
          <w:rFonts w:asciiTheme="minorHAnsi" w:hAnsiTheme="minorHAnsi" w:cstheme="minorHAnsi"/>
          <w:color w:val="000000"/>
          <w:sz w:val="20"/>
          <w:szCs w:val="20"/>
          <w:shd w:val="clear" w:color="auto" w:fill="FFFFFF"/>
        </w:rPr>
        <w:t>, v jeho prílohách a prípadne v dokumentoch, na ktoré Prehľad o oblasti EETS odkazuje</w:t>
      </w:r>
      <w:r w:rsidR="006771C0" w:rsidRPr="003E65A6">
        <w:rPr>
          <w:rFonts w:asciiTheme="minorHAnsi" w:hAnsiTheme="minorHAnsi" w:cstheme="minorHAnsi"/>
          <w:color w:val="000000"/>
          <w:sz w:val="20"/>
          <w:szCs w:val="20"/>
          <w:shd w:val="clear" w:color="auto" w:fill="FFFFFF"/>
        </w:rPr>
        <w:t>, a to po celý čas trvania tejto Zmluvy EETS</w:t>
      </w:r>
      <w:r w:rsidR="00A60D1E" w:rsidRPr="003E65A6">
        <w:rPr>
          <w:rFonts w:asciiTheme="minorHAnsi" w:hAnsiTheme="minorHAnsi" w:cstheme="minorHAnsi"/>
          <w:color w:val="000000"/>
          <w:sz w:val="20"/>
          <w:szCs w:val="20"/>
          <w:shd w:val="clear" w:color="auto" w:fill="FFFFFF"/>
        </w:rPr>
        <w:t>.</w:t>
      </w:r>
      <w:r w:rsidR="009E5F8E">
        <w:rPr>
          <w:rFonts w:asciiTheme="minorHAnsi" w:hAnsiTheme="minorHAnsi" w:cstheme="minorHAnsi"/>
          <w:color w:val="000000"/>
          <w:sz w:val="20"/>
          <w:szCs w:val="20"/>
          <w:shd w:val="clear" w:color="auto" w:fill="FFFFFF"/>
        </w:rPr>
        <w:t xml:space="preserve"> Poskytovateľ EETS nesmie vykonať </w:t>
      </w:r>
      <w:r w:rsidR="009E5F8E" w:rsidRPr="009E5F8E">
        <w:rPr>
          <w:rFonts w:asciiTheme="minorHAnsi" w:hAnsiTheme="minorHAnsi" w:cstheme="minorHAnsi"/>
          <w:color w:val="000000"/>
          <w:sz w:val="20"/>
          <w:szCs w:val="20"/>
          <w:shd w:val="clear" w:color="auto" w:fill="FFFFFF"/>
        </w:rPr>
        <w:t>zmeny v Zložkách interoperability</w:t>
      </w:r>
      <w:r w:rsidR="00E644BC">
        <w:rPr>
          <w:rFonts w:asciiTheme="minorHAnsi" w:hAnsiTheme="minorHAnsi" w:cstheme="minorHAnsi"/>
          <w:color w:val="000000"/>
          <w:sz w:val="20"/>
          <w:szCs w:val="20"/>
          <w:shd w:val="clear" w:color="auto" w:fill="FFFFFF"/>
        </w:rPr>
        <w:t xml:space="preserve"> alebo použiť </w:t>
      </w:r>
      <w:r w:rsidR="009E5F8E">
        <w:rPr>
          <w:rFonts w:asciiTheme="minorHAnsi" w:hAnsiTheme="minorHAnsi" w:cstheme="minorHAnsi"/>
          <w:color w:val="000000"/>
          <w:sz w:val="20"/>
          <w:szCs w:val="20"/>
          <w:shd w:val="clear" w:color="auto" w:fill="FFFFFF"/>
        </w:rPr>
        <w:t>Zlož</w:t>
      </w:r>
      <w:r w:rsidR="00E644BC">
        <w:rPr>
          <w:rFonts w:asciiTheme="minorHAnsi" w:hAnsiTheme="minorHAnsi" w:cstheme="minorHAnsi"/>
          <w:color w:val="000000"/>
          <w:sz w:val="20"/>
          <w:szCs w:val="20"/>
          <w:shd w:val="clear" w:color="auto" w:fill="FFFFFF"/>
        </w:rPr>
        <w:t>ky</w:t>
      </w:r>
      <w:r w:rsidR="009E5F8E">
        <w:rPr>
          <w:rFonts w:asciiTheme="minorHAnsi" w:hAnsiTheme="minorHAnsi" w:cstheme="minorHAnsi"/>
          <w:color w:val="000000"/>
          <w:sz w:val="20"/>
          <w:szCs w:val="20"/>
          <w:shd w:val="clear" w:color="auto" w:fill="FFFFFF"/>
        </w:rPr>
        <w:t xml:space="preserve"> interoperability, ktoré nemajú </w:t>
      </w:r>
      <w:r w:rsidR="009E5F8E" w:rsidRPr="003E65A6">
        <w:rPr>
          <w:rStyle w:val="Zkladntext1"/>
          <w:rFonts w:asciiTheme="minorHAnsi" w:eastAsiaTheme="majorEastAsia" w:hAnsiTheme="minorHAnsi" w:cstheme="minorHAnsi"/>
          <w:sz w:val="20"/>
          <w:szCs w:val="20"/>
          <w:u w:val="none"/>
          <w:lang w:val="sk-SK"/>
        </w:rPr>
        <w:t>vydané posúdenie vhodnosti na použitie</w:t>
      </w:r>
      <w:r w:rsidR="00E644BC">
        <w:rPr>
          <w:rStyle w:val="Zkladntext1"/>
          <w:rFonts w:asciiTheme="minorHAnsi" w:eastAsiaTheme="majorEastAsia" w:hAnsiTheme="minorHAnsi" w:cstheme="minorHAnsi"/>
          <w:sz w:val="20"/>
          <w:szCs w:val="20"/>
          <w:u w:val="none"/>
          <w:lang w:val="sk-SK"/>
        </w:rPr>
        <w:t>,</w:t>
      </w:r>
      <w:r w:rsidR="009E5F8E" w:rsidRPr="009E5F8E">
        <w:rPr>
          <w:rFonts w:asciiTheme="minorHAnsi" w:hAnsiTheme="minorHAnsi" w:cstheme="minorHAnsi"/>
          <w:color w:val="000000"/>
          <w:sz w:val="20"/>
          <w:szCs w:val="20"/>
          <w:shd w:val="clear" w:color="auto" w:fill="FFFFFF"/>
        </w:rPr>
        <w:t xml:space="preserve"> bez súhlasu Správcu výberu mýta</w:t>
      </w:r>
      <w:r w:rsidR="009E5F8E">
        <w:rPr>
          <w:rFonts w:asciiTheme="minorHAnsi" w:hAnsiTheme="minorHAnsi" w:cstheme="minorHAnsi"/>
          <w:color w:val="000000"/>
          <w:sz w:val="20"/>
          <w:szCs w:val="20"/>
          <w:shd w:val="clear" w:color="auto" w:fill="FFFFFF"/>
        </w:rPr>
        <w:t xml:space="preserve">, ak </w:t>
      </w:r>
      <w:r w:rsidR="00E644BC">
        <w:rPr>
          <w:rFonts w:asciiTheme="minorHAnsi" w:hAnsiTheme="minorHAnsi" w:cstheme="minorHAnsi"/>
          <w:color w:val="000000"/>
          <w:sz w:val="20"/>
          <w:szCs w:val="20"/>
          <w:shd w:val="clear" w:color="auto" w:fill="FFFFFF"/>
        </w:rPr>
        <w:t>takéto zmeny môžu mať dopad na</w:t>
      </w:r>
      <w:r w:rsidR="009E5F8E">
        <w:rPr>
          <w:rFonts w:asciiTheme="minorHAnsi" w:hAnsiTheme="minorHAnsi" w:cstheme="minorHAnsi"/>
          <w:color w:val="000000"/>
          <w:sz w:val="20"/>
          <w:szCs w:val="20"/>
          <w:shd w:val="clear" w:color="auto" w:fill="FFFFFF"/>
        </w:rPr>
        <w:t xml:space="preserve"> </w:t>
      </w:r>
      <w:r w:rsidR="009E5F8E" w:rsidRPr="003E65A6">
        <w:rPr>
          <w:rStyle w:val="Zkladntext1"/>
          <w:rFonts w:asciiTheme="minorHAnsi" w:hAnsiTheme="minorHAnsi" w:cstheme="minorHAnsi"/>
          <w:sz w:val="20"/>
          <w:szCs w:val="20"/>
          <w:u w:val="none"/>
          <w:lang w:val="sk-SK"/>
        </w:rPr>
        <w:t>funkčnos</w:t>
      </w:r>
      <w:r w:rsidR="009E5F8E">
        <w:rPr>
          <w:rStyle w:val="Zkladntext1"/>
          <w:rFonts w:asciiTheme="minorHAnsi" w:hAnsiTheme="minorHAnsi" w:cstheme="minorHAnsi"/>
          <w:sz w:val="20"/>
          <w:szCs w:val="20"/>
          <w:u w:val="none"/>
          <w:lang w:val="sk-SK"/>
        </w:rPr>
        <w:t xml:space="preserve">ť </w:t>
      </w:r>
      <w:r w:rsidR="00E644BC">
        <w:rPr>
          <w:rStyle w:val="Zkladntext1"/>
          <w:rFonts w:asciiTheme="minorHAnsi" w:hAnsiTheme="minorHAnsi" w:cstheme="minorHAnsi"/>
          <w:sz w:val="20"/>
          <w:szCs w:val="20"/>
          <w:u w:val="none"/>
          <w:lang w:val="sk-SK"/>
        </w:rPr>
        <w:t xml:space="preserve">a prevádzku </w:t>
      </w:r>
      <w:r w:rsidR="009E5F8E">
        <w:rPr>
          <w:rStyle w:val="Zkladntext1"/>
          <w:rFonts w:asciiTheme="minorHAnsi" w:hAnsiTheme="minorHAnsi" w:cstheme="minorHAnsi"/>
          <w:sz w:val="20"/>
          <w:szCs w:val="20"/>
          <w:u w:val="none"/>
          <w:lang w:val="sk-SK"/>
        </w:rPr>
        <w:t>EMS</w:t>
      </w:r>
      <w:r w:rsidR="009E5F8E" w:rsidRPr="003E65A6">
        <w:rPr>
          <w:rStyle w:val="Zkladntext1"/>
          <w:rFonts w:asciiTheme="minorHAnsi" w:hAnsiTheme="minorHAnsi" w:cstheme="minorHAnsi"/>
          <w:sz w:val="20"/>
          <w:szCs w:val="20"/>
          <w:u w:val="none"/>
          <w:lang w:val="sk-SK"/>
        </w:rPr>
        <w:t xml:space="preserve"> a/alebo EETS </w:t>
      </w:r>
      <w:r w:rsidR="009E5F8E">
        <w:rPr>
          <w:rStyle w:val="Zkladntext1"/>
          <w:rFonts w:asciiTheme="minorHAnsi" w:hAnsiTheme="minorHAnsi" w:cstheme="minorHAnsi"/>
          <w:sz w:val="20"/>
          <w:szCs w:val="20"/>
          <w:u w:val="none"/>
          <w:lang w:val="sk-SK"/>
        </w:rPr>
        <w:t xml:space="preserve">a/alebo </w:t>
      </w:r>
      <w:r w:rsidR="009E5F8E" w:rsidRPr="003E65A6">
        <w:rPr>
          <w:rStyle w:val="Zkladntext1"/>
          <w:rFonts w:asciiTheme="minorHAnsi" w:hAnsiTheme="minorHAnsi" w:cstheme="minorHAnsi"/>
          <w:sz w:val="20"/>
          <w:szCs w:val="20"/>
          <w:u w:val="none"/>
          <w:lang w:val="sk-SK"/>
        </w:rPr>
        <w:t>ostatných poskytovateľov EETS</w:t>
      </w:r>
      <w:r w:rsidR="009E5F8E">
        <w:rPr>
          <w:rStyle w:val="Zkladntext1"/>
          <w:rFonts w:asciiTheme="minorHAnsi" w:hAnsiTheme="minorHAnsi" w:cstheme="minorHAnsi"/>
          <w:sz w:val="20"/>
          <w:szCs w:val="20"/>
          <w:u w:val="none"/>
          <w:lang w:val="sk-SK"/>
        </w:rPr>
        <w:t>.</w:t>
      </w:r>
    </w:p>
    <w:p w14:paraId="381CB292" w14:textId="77777777" w:rsidR="006A3118" w:rsidRPr="003E65A6" w:rsidRDefault="006A3118" w:rsidP="00A231B9">
      <w:pPr>
        <w:pStyle w:val="Zkladntext2"/>
        <w:shd w:val="clear" w:color="auto" w:fill="auto"/>
        <w:tabs>
          <w:tab w:val="left" w:pos="691"/>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sk-SK"/>
        </w:rPr>
      </w:pPr>
    </w:p>
    <w:p w14:paraId="71E146CB" w14:textId="2532DC49" w:rsidR="001A1244" w:rsidRPr="003E65A6" w:rsidRDefault="001A1244" w:rsidP="005E747F">
      <w:pPr>
        <w:pStyle w:val="Zkladntext2"/>
        <w:numPr>
          <w:ilvl w:val="1"/>
          <w:numId w:val="6"/>
        </w:numPr>
        <w:shd w:val="clear" w:color="auto" w:fill="auto"/>
        <w:tabs>
          <w:tab w:val="left" w:pos="691"/>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sk-SK"/>
        </w:rPr>
      </w:pPr>
      <w:r w:rsidRPr="003E65A6">
        <w:rPr>
          <w:rStyle w:val="Zkladntext1"/>
          <w:rFonts w:asciiTheme="minorHAnsi" w:hAnsiTheme="minorHAnsi" w:cstheme="minorHAnsi"/>
          <w:color w:val="auto"/>
          <w:sz w:val="20"/>
          <w:szCs w:val="20"/>
          <w:shd w:val="clear" w:color="auto" w:fill="auto"/>
          <w:lang w:val="sk-SK"/>
        </w:rPr>
        <w:t>Začatie poskytovania EETS.</w:t>
      </w:r>
      <w:r w:rsidRPr="003E65A6">
        <w:rPr>
          <w:rStyle w:val="Zkladntext1"/>
          <w:rFonts w:asciiTheme="minorHAnsi" w:hAnsiTheme="minorHAnsi" w:cstheme="minorHAnsi"/>
          <w:color w:val="auto"/>
          <w:sz w:val="20"/>
          <w:szCs w:val="20"/>
          <w:u w:val="none"/>
          <w:shd w:val="clear" w:color="auto" w:fill="auto"/>
          <w:lang w:val="sk-SK"/>
        </w:rPr>
        <w:t xml:space="preserve"> Poskytovateľ EETS je oprávnený a povinný začať poskytovať EETS v deň určený v Pokyne na začatie poskytovania EETS vydanom Správcom výberu mýta</w:t>
      </w:r>
      <w:r w:rsidR="00053D40">
        <w:rPr>
          <w:rStyle w:val="Zkladntext1"/>
          <w:rFonts w:asciiTheme="minorHAnsi" w:hAnsiTheme="minorHAnsi" w:cstheme="minorHAnsi"/>
          <w:color w:val="auto"/>
          <w:sz w:val="20"/>
          <w:szCs w:val="20"/>
          <w:u w:val="none"/>
          <w:shd w:val="clear" w:color="auto" w:fill="auto"/>
          <w:lang w:val="sk-SK"/>
        </w:rPr>
        <w:t xml:space="preserve">. </w:t>
      </w:r>
      <w:r w:rsidR="00BE1AD3" w:rsidRPr="00C63DD2">
        <w:rPr>
          <w:rStyle w:val="Zkladntext1"/>
          <w:rFonts w:asciiTheme="minorHAnsi" w:hAnsiTheme="minorHAnsi" w:cstheme="minorHAnsi"/>
          <w:color w:val="auto"/>
          <w:sz w:val="20"/>
          <w:szCs w:val="20"/>
          <w:u w:val="none"/>
          <w:shd w:val="clear" w:color="auto" w:fill="auto"/>
          <w:lang w:val="sk-SK"/>
        </w:rPr>
        <w:t xml:space="preserve">Ak sa Zmluvné strany nedohodnú inak, </w:t>
      </w:r>
      <w:r w:rsidR="00982CFE" w:rsidRPr="00C63DD2">
        <w:rPr>
          <w:rStyle w:val="Zkladntext1"/>
          <w:rFonts w:asciiTheme="minorHAnsi" w:hAnsiTheme="minorHAnsi" w:cstheme="minorHAnsi"/>
          <w:color w:val="auto"/>
          <w:sz w:val="20"/>
          <w:szCs w:val="20"/>
          <w:u w:val="none"/>
          <w:shd w:val="clear" w:color="auto" w:fill="auto"/>
          <w:lang w:val="sk-SK"/>
        </w:rPr>
        <w:t>Správca výberu mýta doručí</w:t>
      </w:r>
      <w:r w:rsidR="00160E3D" w:rsidRPr="00C63DD2">
        <w:rPr>
          <w:rStyle w:val="Zkladntext1"/>
          <w:rFonts w:asciiTheme="minorHAnsi" w:hAnsiTheme="minorHAnsi" w:cstheme="minorHAnsi"/>
          <w:color w:val="auto"/>
          <w:sz w:val="20"/>
          <w:szCs w:val="20"/>
          <w:u w:val="none"/>
          <w:shd w:val="clear" w:color="auto" w:fill="auto"/>
          <w:lang w:val="sk-SK"/>
        </w:rPr>
        <w:t xml:space="preserve"> </w:t>
      </w:r>
      <w:r w:rsidR="005E747F" w:rsidRPr="00C63DD2">
        <w:rPr>
          <w:rStyle w:val="Zkladntext1"/>
          <w:rFonts w:asciiTheme="minorHAnsi" w:hAnsiTheme="minorHAnsi" w:cstheme="minorHAnsi"/>
          <w:color w:val="auto"/>
          <w:sz w:val="20"/>
          <w:szCs w:val="20"/>
          <w:u w:val="none"/>
          <w:shd w:val="clear" w:color="auto" w:fill="auto"/>
          <w:lang w:val="sk-SK"/>
        </w:rPr>
        <w:t xml:space="preserve">Poskytovateľovi EETS </w:t>
      </w:r>
      <w:r w:rsidR="00160E3D" w:rsidRPr="00C63DD2">
        <w:rPr>
          <w:rStyle w:val="Zkladntext1"/>
          <w:rFonts w:asciiTheme="minorHAnsi" w:hAnsiTheme="minorHAnsi" w:cstheme="minorHAnsi"/>
          <w:color w:val="auto"/>
          <w:sz w:val="20"/>
          <w:szCs w:val="20"/>
          <w:u w:val="none"/>
          <w:shd w:val="clear" w:color="auto" w:fill="auto"/>
          <w:lang w:val="sk-SK"/>
        </w:rPr>
        <w:t>písomný</w:t>
      </w:r>
      <w:r w:rsidR="00982CFE" w:rsidRPr="00C63DD2">
        <w:rPr>
          <w:rStyle w:val="Zkladntext1"/>
          <w:rFonts w:asciiTheme="minorHAnsi" w:hAnsiTheme="minorHAnsi" w:cstheme="minorHAnsi"/>
          <w:color w:val="auto"/>
          <w:sz w:val="20"/>
          <w:szCs w:val="20"/>
          <w:u w:val="none"/>
          <w:shd w:val="clear" w:color="auto" w:fill="auto"/>
          <w:lang w:val="sk-SK"/>
        </w:rPr>
        <w:t xml:space="preserve"> Pokyn na začatie poskytovania EETS</w:t>
      </w:r>
      <w:r w:rsidR="009D3BFA" w:rsidRPr="00C63DD2">
        <w:rPr>
          <w:rStyle w:val="Zkladntext1"/>
          <w:rFonts w:asciiTheme="minorHAnsi" w:hAnsiTheme="minorHAnsi" w:cstheme="minorHAnsi"/>
          <w:color w:val="auto"/>
          <w:sz w:val="20"/>
          <w:szCs w:val="20"/>
          <w:u w:val="none"/>
          <w:shd w:val="clear" w:color="auto" w:fill="auto"/>
          <w:lang w:val="sk-SK"/>
        </w:rPr>
        <w:t xml:space="preserve"> </w:t>
      </w:r>
      <w:r w:rsidR="00982CFE" w:rsidRPr="00C63DD2">
        <w:rPr>
          <w:rStyle w:val="Zkladntext1"/>
          <w:rFonts w:asciiTheme="minorHAnsi" w:hAnsiTheme="minorHAnsi" w:cstheme="minorHAnsi"/>
          <w:color w:val="auto"/>
          <w:sz w:val="20"/>
          <w:szCs w:val="20"/>
          <w:u w:val="none"/>
          <w:shd w:val="clear" w:color="auto" w:fill="auto"/>
          <w:lang w:val="sk-SK"/>
        </w:rPr>
        <w:t>najmenej tridsať</w:t>
      </w:r>
      <w:r w:rsidR="009D3BFA" w:rsidRPr="00C63DD2">
        <w:rPr>
          <w:rStyle w:val="Zkladntext1"/>
          <w:rFonts w:asciiTheme="minorHAnsi" w:hAnsiTheme="minorHAnsi" w:cstheme="minorHAnsi"/>
          <w:color w:val="auto"/>
          <w:sz w:val="20"/>
          <w:szCs w:val="20"/>
          <w:u w:val="none"/>
          <w:shd w:val="clear" w:color="auto" w:fill="auto"/>
          <w:lang w:val="sk-SK"/>
        </w:rPr>
        <w:t xml:space="preserve"> (</w:t>
      </w:r>
      <w:r w:rsidR="00982CFE" w:rsidRPr="00C63DD2">
        <w:rPr>
          <w:rStyle w:val="Zkladntext1"/>
          <w:rFonts w:asciiTheme="minorHAnsi" w:hAnsiTheme="minorHAnsi" w:cstheme="minorHAnsi"/>
          <w:color w:val="auto"/>
          <w:sz w:val="20"/>
          <w:szCs w:val="20"/>
          <w:u w:val="none"/>
          <w:shd w:val="clear" w:color="auto" w:fill="auto"/>
          <w:lang w:val="sk-SK"/>
        </w:rPr>
        <w:t>30</w:t>
      </w:r>
      <w:r w:rsidR="009D3BFA" w:rsidRPr="00C63DD2">
        <w:rPr>
          <w:rStyle w:val="Zkladntext1"/>
          <w:rFonts w:asciiTheme="minorHAnsi" w:hAnsiTheme="minorHAnsi" w:cstheme="minorHAnsi"/>
          <w:color w:val="auto"/>
          <w:sz w:val="20"/>
          <w:szCs w:val="20"/>
          <w:u w:val="none"/>
          <w:shd w:val="clear" w:color="auto" w:fill="auto"/>
          <w:lang w:val="sk-SK"/>
        </w:rPr>
        <w:t>)</w:t>
      </w:r>
      <w:r w:rsidR="00982CFE" w:rsidRPr="00C63DD2">
        <w:rPr>
          <w:rStyle w:val="Zkladntext1"/>
          <w:rFonts w:asciiTheme="minorHAnsi" w:hAnsiTheme="minorHAnsi" w:cstheme="minorHAnsi"/>
          <w:color w:val="auto"/>
          <w:sz w:val="20"/>
          <w:szCs w:val="20"/>
          <w:u w:val="none"/>
          <w:shd w:val="clear" w:color="auto" w:fill="auto"/>
          <w:lang w:val="sk-SK"/>
        </w:rPr>
        <w:t xml:space="preserve"> kalendárnych</w:t>
      </w:r>
      <w:r w:rsidR="009D3BFA" w:rsidRPr="00C63DD2">
        <w:rPr>
          <w:rStyle w:val="Zkladntext1"/>
          <w:rFonts w:asciiTheme="minorHAnsi" w:hAnsiTheme="minorHAnsi" w:cstheme="minorHAnsi"/>
          <w:color w:val="auto"/>
          <w:sz w:val="20"/>
          <w:szCs w:val="20"/>
          <w:u w:val="none"/>
          <w:shd w:val="clear" w:color="auto" w:fill="auto"/>
          <w:lang w:val="sk-SK"/>
        </w:rPr>
        <w:t xml:space="preserve"> dní </w:t>
      </w:r>
      <w:r w:rsidR="00982CFE" w:rsidRPr="00C63DD2">
        <w:rPr>
          <w:rStyle w:val="Zkladntext1"/>
          <w:rFonts w:asciiTheme="minorHAnsi" w:hAnsiTheme="minorHAnsi" w:cstheme="minorHAnsi"/>
          <w:color w:val="auto"/>
          <w:sz w:val="20"/>
          <w:szCs w:val="20"/>
          <w:u w:val="none"/>
          <w:shd w:val="clear" w:color="auto" w:fill="auto"/>
          <w:lang w:val="sk-SK"/>
        </w:rPr>
        <w:t>p</w:t>
      </w:r>
      <w:r w:rsidR="00053D40" w:rsidRPr="00C63DD2">
        <w:rPr>
          <w:rStyle w:val="Zkladntext1"/>
          <w:rFonts w:asciiTheme="minorHAnsi" w:hAnsiTheme="minorHAnsi" w:cstheme="minorHAnsi"/>
          <w:color w:val="auto"/>
          <w:sz w:val="20"/>
          <w:szCs w:val="20"/>
          <w:u w:val="none"/>
          <w:shd w:val="clear" w:color="auto" w:fill="auto"/>
          <w:lang w:val="sk-SK"/>
        </w:rPr>
        <w:t xml:space="preserve">red dňom, od ktorého </w:t>
      </w:r>
      <w:r w:rsidR="005E747F" w:rsidRPr="00C63DD2">
        <w:rPr>
          <w:rStyle w:val="Zkladntext1"/>
          <w:rFonts w:asciiTheme="minorHAnsi" w:hAnsiTheme="minorHAnsi" w:cstheme="minorHAnsi"/>
          <w:color w:val="auto"/>
          <w:sz w:val="20"/>
          <w:szCs w:val="20"/>
          <w:u w:val="none"/>
          <w:shd w:val="clear" w:color="auto" w:fill="auto"/>
          <w:lang w:val="sk-SK"/>
        </w:rPr>
        <w:t>je</w:t>
      </w:r>
      <w:r w:rsidR="00A440EB" w:rsidRPr="00C63DD2">
        <w:rPr>
          <w:rStyle w:val="Zkladntext1"/>
          <w:rFonts w:asciiTheme="minorHAnsi" w:hAnsiTheme="minorHAnsi" w:cstheme="minorHAnsi"/>
          <w:color w:val="auto"/>
          <w:sz w:val="20"/>
          <w:szCs w:val="20"/>
          <w:u w:val="none"/>
          <w:shd w:val="clear" w:color="auto" w:fill="auto"/>
          <w:lang w:val="sk-SK"/>
        </w:rPr>
        <w:t xml:space="preserve"> Poskytovateľ EETS</w:t>
      </w:r>
      <w:r w:rsidR="00053D40" w:rsidRPr="00C63DD2">
        <w:rPr>
          <w:rStyle w:val="Zkladntext1"/>
          <w:rFonts w:asciiTheme="minorHAnsi" w:hAnsiTheme="minorHAnsi" w:cstheme="minorHAnsi"/>
          <w:color w:val="auto"/>
          <w:sz w:val="20"/>
          <w:szCs w:val="20"/>
          <w:u w:val="none"/>
          <w:shd w:val="clear" w:color="auto" w:fill="auto"/>
          <w:lang w:val="sk-SK"/>
        </w:rPr>
        <w:t xml:space="preserve"> </w:t>
      </w:r>
      <w:r w:rsidR="005E747F" w:rsidRPr="00C63DD2">
        <w:rPr>
          <w:rStyle w:val="Zkladntext1"/>
          <w:rFonts w:asciiTheme="minorHAnsi" w:hAnsiTheme="minorHAnsi" w:cstheme="minorHAnsi"/>
          <w:color w:val="auto"/>
          <w:sz w:val="20"/>
          <w:szCs w:val="20"/>
          <w:u w:val="none"/>
          <w:shd w:val="clear" w:color="auto" w:fill="auto"/>
          <w:lang w:val="sk-SK"/>
        </w:rPr>
        <w:t>oprávnený a povinný začať poskytovať EETS</w:t>
      </w:r>
      <w:r w:rsidR="00982CFE" w:rsidRPr="00C63DD2">
        <w:rPr>
          <w:rStyle w:val="Zkladntext1"/>
          <w:rFonts w:asciiTheme="minorHAnsi" w:hAnsiTheme="minorHAnsi" w:cstheme="minorHAnsi"/>
          <w:color w:val="auto"/>
          <w:sz w:val="20"/>
          <w:szCs w:val="20"/>
          <w:u w:val="none"/>
          <w:shd w:val="clear" w:color="auto" w:fill="auto"/>
          <w:lang w:val="sk-SK"/>
        </w:rPr>
        <w:t>.</w:t>
      </w:r>
    </w:p>
    <w:p w14:paraId="16E32C79" w14:textId="77777777" w:rsidR="00B44666" w:rsidRPr="003E65A6" w:rsidRDefault="00B44666" w:rsidP="00304DD2">
      <w:pPr>
        <w:pStyle w:val="Zkladntext2"/>
        <w:shd w:val="clear" w:color="auto" w:fill="auto"/>
        <w:tabs>
          <w:tab w:val="left" w:pos="691"/>
        </w:tabs>
        <w:spacing w:after="0" w:line="360" w:lineRule="auto"/>
        <w:ind w:right="20" w:firstLine="0"/>
        <w:jc w:val="both"/>
        <w:rPr>
          <w:rStyle w:val="Zkladntext1"/>
          <w:rFonts w:asciiTheme="minorHAnsi" w:hAnsiTheme="minorHAnsi" w:cstheme="minorHAnsi"/>
          <w:color w:val="auto"/>
          <w:sz w:val="20"/>
          <w:szCs w:val="20"/>
          <w:shd w:val="clear" w:color="auto" w:fill="auto"/>
          <w:lang w:val="sk-SK"/>
        </w:rPr>
      </w:pPr>
    </w:p>
    <w:p w14:paraId="392C4806" w14:textId="13D390EF" w:rsidR="008D0509" w:rsidRPr="003E65A6" w:rsidRDefault="00AA07B7" w:rsidP="009D3BFA">
      <w:pPr>
        <w:pStyle w:val="Zkladntext2"/>
        <w:numPr>
          <w:ilvl w:val="1"/>
          <w:numId w:val="6"/>
        </w:numPr>
        <w:shd w:val="clear" w:color="auto" w:fill="auto"/>
        <w:tabs>
          <w:tab w:val="left" w:pos="691"/>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Skúšobná prevádzka</w:t>
      </w:r>
      <w:r w:rsidR="008D0509" w:rsidRPr="003E65A6">
        <w:rPr>
          <w:rFonts w:asciiTheme="minorHAnsi" w:hAnsiTheme="minorHAnsi" w:cstheme="minorHAnsi"/>
          <w:sz w:val="20"/>
          <w:szCs w:val="20"/>
        </w:rPr>
        <w:t>.</w:t>
      </w:r>
      <w:r w:rsidR="00F305B8" w:rsidRPr="003E65A6">
        <w:rPr>
          <w:rFonts w:asciiTheme="minorHAnsi" w:hAnsiTheme="minorHAnsi" w:cstheme="minorHAnsi"/>
          <w:sz w:val="20"/>
          <w:szCs w:val="20"/>
        </w:rPr>
        <w:t xml:space="preserve"> Poskytovateľ EETS </w:t>
      </w:r>
      <w:r w:rsidR="001819CD" w:rsidRPr="003E65A6">
        <w:rPr>
          <w:rFonts w:asciiTheme="minorHAnsi" w:hAnsiTheme="minorHAnsi" w:cstheme="minorHAnsi"/>
          <w:sz w:val="20"/>
          <w:szCs w:val="20"/>
        </w:rPr>
        <w:t xml:space="preserve">je </w:t>
      </w:r>
      <w:r w:rsidR="00F305B8" w:rsidRPr="003E65A6">
        <w:rPr>
          <w:rFonts w:asciiTheme="minorHAnsi" w:hAnsiTheme="minorHAnsi" w:cstheme="minorHAnsi"/>
          <w:sz w:val="20"/>
          <w:szCs w:val="20"/>
        </w:rPr>
        <w:t xml:space="preserve">povinný </w:t>
      </w:r>
      <w:r w:rsidR="00620A77" w:rsidRPr="003E65A6">
        <w:rPr>
          <w:rFonts w:asciiTheme="minorHAnsi" w:hAnsiTheme="minorHAnsi" w:cstheme="minorHAnsi"/>
          <w:sz w:val="20"/>
          <w:szCs w:val="20"/>
        </w:rPr>
        <w:t xml:space="preserve">od </w:t>
      </w:r>
      <w:r w:rsidR="00B44666" w:rsidRPr="003E65A6">
        <w:rPr>
          <w:rFonts w:asciiTheme="minorHAnsi" w:hAnsiTheme="minorHAnsi" w:cstheme="minorHAnsi"/>
          <w:sz w:val="20"/>
          <w:szCs w:val="20"/>
        </w:rPr>
        <w:t>Zač</w:t>
      </w:r>
      <w:r w:rsidR="009B77F2" w:rsidRPr="003E65A6">
        <w:rPr>
          <w:rFonts w:asciiTheme="minorHAnsi" w:hAnsiTheme="minorHAnsi" w:cstheme="minorHAnsi"/>
          <w:sz w:val="20"/>
          <w:szCs w:val="20"/>
        </w:rPr>
        <w:t>ia</w:t>
      </w:r>
      <w:r w:rsidR="00B44666" w:rsidRPr="003E65A6">
        <w:rPr>
          <w:rFonts w:asciiTheme="minorHAnsi" w:hAnsiTheme="minorHAnsi" w:cstheme="minorHAnsi"/>
          <w:sz w:val="20"/>
          <w:szCs w:val="20"/>
        </w:rPr>
        <w:t>t</w:t>
      </w:r>
      <w:r w:rsidR="009B77F2" w:rsidRPr="003E65A6">
        <w:rPr>
          <w:rFonts w:asciiTheme="minorHAnsi" w:hAnsiTheme="minorHAnsi" w:cstheme="minorHAnsi"/>
          <w:sz w:val="20"/>
          <w:szCs w:val="20"/>
        </w:rPr>
        <w:t>ku</w:t>
      </w:r>
      <w:r w:rsidR="00B44666" w:rsidRPr="003E65A6">
        <w:rPr>
          <w:rFonts w:asciiTheme="minorHAnsi" w:hAnsiTheme="minorHAnsi" w:cstheme="minorHAnsi"/>
          <w:sz w:val="20"/>
          <w:szCs w:val="20"/>
        </w:rPr>
        <w:t xml:space="preserve"> poskytovania </w:t>
      </w:r>
      <w:r w:rsidR="009B77F2" w:rsidRPr="003E65A6">
        <w:rPr>
          <w:rFonts w:asciiTheme="minorHAnsi" w:hAnsiTheme="minorHAnsi" w:cstheme="minorHAnsi"/>
          <w:sz w:val="20"/>
          <w:szCs w:val="20"/>
        </w:rPr>
        <w:t>EETS</w:t>
      </w:r>
      <w:r w:rsidR="00B44666" w:rsidRPr="003E65A6">
        <w:rPr>
          <w:rFonts w:asciiTheme="minorHAnsi" w:hAnsiTheme="minorHAnsi" w:cstheme="minorHAnsi"/>
          <w:sz w:val="20"/>
          <w:szCs w:val="20"/>
        </w:rPr>
        <w:t xml:space="preserve"> </w:t>
      </w:r>
      <w:r w:rsidR="00F305B8" w:rsidRPr="003E65A6">
        <w:rPr>
          <w:rFonts w:asciiTheme="minorHAnsi" w:hAnsiTheme="minorHAnsi" w:cstheme="minorHAnsi"/>
          <w:sz w:val="20"/>
          <w:szCs w:val="20"/>
        </w:rPr>
        <w:t>zača</w:t>
      </w:r>
      <w:r w:rsidR="00951E6D" w:rsidRPr="003E65A6">
        <w:rPr>
          <w:rFonts w:asciiTheme="minorHAnsi" w:hAnsiTheme="minorHAnsi" w:cstheme="minorHAnsi"/>
          <w:sz w:val="20"/>
          <w:szCs w:val="20"/>
        </w:rPr>
        <w:t>ť</w:t>
      </w:r>
      <w:r w:rsidR="00F305B8" w:rsidRPr="003E65A6">
        <w:rPr>
          <w:rFonts w:asciiTheme="minorHAnsi" w:hAnsiTheme="minorHAnsi" w:cstheme="minorHAnsi"/>
          <w:sz w:val="20"/>
          <w:szCs w:val="20"/>
        </w:rPr>
        <w:t xml:space="preserve"> poskytovať EETS v rámci </w:t>
      </w:r>
      <w:r w:rsidR="005B7083" w:rsidRPr="003E65A6">
        <w:rPr>
          <w:rFonts w:asciiTheme="minorHAnsi" w:hAnsiTheme="minorHAnsi" w:cstheme="minorHAnsi"/>
          <w:sz w:val="20"/>
          <w:szCs w:val="20"/>
        </w:rPr>
        <w:t>S</w:t>
      </w:r>
      <w:r w:rsidR="00F305B8" w:rsidRPr="003E65A6">
        <w:rPr>
          <w:rFonts w:asciiTheme="minorHAnsi" w:hAnsiTheme="minorHAnsi" w:cstheme="minorHAnsi"/>
          <w:sz w:val="20"/>
          <w:szCs w:val="20"/>
        </w:rPr>
        <w:t>kúšobnej prevádzky</w:t>
      </w:r>
      <w:r w:rsidR="005B7083" w:rsidRPr="003E65A6">
        <w:rPr>
          <w:rFonts w:asciiTheme="minorHAnsi" w:hAnsiTheme="minorHAnsi" w:cstheme="minorHAnsi"/>
          <w:sz w:val="20"/>
          <w:szCs w:val="20"/>
        </w:rPr>
        <w:t>.</w:t>
      </w:r>
      <w:r w:rsidR="00F305B8" w:rsidRPr="003E65A6">
        <w:rPr>
          <w:rFonts w:asciiTheme="minorHAnsi" w:hAnsiTheme="minorHAnsi" w:cstheme="minorHAnsi"/>
          <w:sz w:val="20"/>
          <w:szCs w:val="20"/>
        </w:rPr>
        <w:t xml:space="preserve"> </w:t>
      </w:r>
      <w:r w:rsidR="008F06FC">
        <w:rPr>
          <w:rFonts w:asciiTheme="minorHAnsi" w:hAnsiTheme="minorHAnsi" w:cstheme="minorHAnsi"/>
          <w:sz w:val="20"/>
          <w:szCs w:val="20"/>
        </w:rPr>
        <w:t xml:space="preserve">Kumulatívna výška všetkých zmluvných pokút uplatnená Správcom výberu mýta voči Poskytovateľovi EETS v každom Mesiaci Skúšobnej prevádzky nepresiahne sumu Odmeny Poskytovateľa EETS, na ktorú mu vznikol v tomto Mesiaci nárok. </w:t>
      </w:r>
      <w:r w:rsidR="009D3BFA" w:rsidRPr="009D3BFA">
        <w:rPr>
          <w:rFonts w:asciiTheme="minorHAnsi" w:hAnsiTheme="minorHAnsi" w:cstheme="minorHAnsi"/>
          <w:sz w:val="20"/>
          <w:szCs w:val="20"/>
        </w:rPr>
        <w:t xml:space="preserve">Ak počas Skúšobnej prevádzky </w:t>
      </w:r>
      <w:r w:rsidR="009D3BFA">
        <w:rPr>
          <w:rFonts w:asciiTheme="minorHAnsi" w:hAnsiTheme="minorHAnsi" w:cstheme="minorHAnsi"/>
          <w:sz w:val="20"/>
          <w:szCs w:val="20"/>
        </w:rPr>
        <w:t>dôjde</w:t>
      </w:r>
      <w:r w:rsidR="009D3BFA" w:rsidRPr="009D3BFA">
        <w:rPr>
          <w:rFonts w:asciiTheme="minorHAnsi" w:hAnsiTheme="minorHAnsi" w:cstheme="minorHAnsi"/>
          <w:sz w:val="20"/>
          <w:szCs w:val="20"/>
        </w:rPr>
        <w:t xml:space="preserve"> k neplneniu stanovených hodnôt SLA podľa Prílohy č. 5 Zmluvy EETS, Správca výberu mýta nebude požadovať zaplatenie zmluvnej pokuty podľa </w:t>
      </w:r>
      <w:r w:rsidR="009D3BFA">
        <w:rPr>
          <w:rFonts w:asciiTheme="minorHAnsi" w:hAnsiTheme="minorHAnsi" w:cstheme="minorHAnsi"/>
          <w:sz w:val="20"/>
          <w:szCs w:val="20"/>
        </w:rPr>
        <w:t>bodu</w:t>
      </w:r>
      <w:r w:rsidR="009D3BFA" w:rsidRPr="009D3BFA">
        <w:rPr>
          <w:rFonts w:asciiTheme="minorHAnsi" w:hAnsiTheme="minorHAnsi" w:cstheme="minorHAnsi"/>
          <w:sz w:val="20"/>
          <w:szCs w:val="20"/>
        </w:rPr>
        <w:t xml:space="preserve"> 19</w:t>
      </w:r>
      <w:r w:rsidR="009D3BFA">
        <w:rPr>
          <w:rFonts w:asciiTheme="minorHAnsi" w:hAnsiTheme="minorHAnsi" w:cstheme="minorHAnsi"/>
          <w:sz w:val="20"/>
          <w:szCs w:val="20"/>
        </w:rPr>
        <w:t xml:space="preserve">.1. písm. </w:t>
      </w:r>
      <w:r w:rsidR="00CF5C77">
        <w:rPr>
          <w:rFonts w:asciiTheme="minorHAnsi" w:hAnsiTheme="minorHAnsi" w:cstheme="minorHAnsi"/>
          <w:sz w:val="20"/>
          <w:szCs w:val="20"/>
        </w:rPr>
        <w:t>e</w:t>
      </w:r>
      <w:r w:rsidR="009D3BFA">
        <w:rPr>
          <w:rFonts w:asciiTheme="minorHAnsi" w:hAnsiTheme="minorHAnsi" w:cstheme="minorHAnsi"/>
          <w:sz w:val="20"/>
          <w:szCs w:val="20"/>
        </w:rPr>
        <w:t>)</w:t>
      </w:r>
      <w:r w:rsidR="009D3BFA" w:rsidRPr="009D3BFA">
        <w:rPr>
          <w:rFonts w:asciiTheme="minorHAnsi" w:hAnsiTheme="minorHAnsi" w:cstheme="minorHAnsi"/>
          <w:sz w:val="20"/>
          <w:szCs w:val="20"/>
        </w:rPr>
        <w:t xml:space="preserve"> Zmluvy EETS; tým však nie je dotknutý nárok Správcu výberu mýta na zaplatenie náhrady škody, ktorá neplnením stanovených hodnôt SLA</w:t>
      </w:r>
      <w:r w:rsidR="009D3BFA">
        <w:rPr>
          <w:rFonts w:asciiTheme="minorHAnsi" w:hAnsiTheme="minorHAnsi" w:cstheme="minorHAnsi"/>
          <w:sz w:val="20"/>
          <w:szCs w:val="20"/>
        </w:rPr>
        <w:t xml:space="preserve"> Správcovi výberu mýta</w:t>
      </w:r>
      <w:r w:rsidR="009D3BFA" w:rsidRPr="009D3BFA">
        <w:rPr>
          <w:rFonts w:asciiTheme="minorHAnsi" w:hAnsiTheme="minorHAnsi" w:cstheme="minorHAnsi"/>
          <w:sz w:val="20"/>
          <w:szCs w:val="20"/>
        </w:rPr>
        <w:t xml:space="preserve"> vznikla. </w:t>
      </w:r>
      <w:r w:rsidR="00766803">
        <w:rPr>
          <w:rFonts w:asciiTheme="minorHAnsi" w:hAnsiTheme="minorHAnsi" w:cstheme="minorHAnsi"/>
          <w:sz w:val="20"/>
          <w:szCs w:val="20"/>
        </w:rPr>
        <w:t>Podmienky pre Skúšobnú prevádzku upravuje Prehľad o oblasti EETS</w:t>
      </w:r>
      <w:r w:rsidR="002C6284" w:rsidRPr="003E65A6">
        <w:rPr>
          <w:rFonts w:asciiTheme="minorHAnsi" w:hAnsiTheme="minorHAnsi" w:cstheme="minorHAnsi"/>
          <w:sz w:val="20"/>
          <w:szCs w:val="20"/>
        </w:rPr>
        <w:t>.</w:t>
      </w:r>
      <w:r w:rsidR="001611FC" w:rsidRPr="003E65A6">
        <w:rPr>
          <w:rFonts w:asciiTheme="minorHAnsi" w:hAnsiTheme="minorHAnsi" w:cstheme="minorHAnsi"/>
          <w:sz w:val="20"/>
          <w:szCs w:val="20"/>
        </w:rPr>
        <w:t xml:space="preserve"> </w:t>
      </w:r>
    </w:p>
    <w:p w14:paraId="66E6B95A" w14:textId="77777777" w:rsidR="00B62F51" w:rsidRPr="003E65A6" w:rsidRDefault="00B62F51" w:rsidP="00A231B9">
      <w:pPr>
        <w:pStyle w:val="Zkladntext2"/>
        <w:shd w:val="clear" w:color="auto" w:fill="auto"/>
        <w:spacing w:after="0" w:line="360" w:lineRule="auto"/>
        <w:ind w:firstLine="0"/>
        <w:jc w:val="center"/>
        <w:rPr>
          <w:rFonts w:asciiTheme="minorHAnsi" w:hAnsiTheme="minorHAnsi" w:cstheme="minorHAnsi"/>
          <w:b/>
          <w:sz w:val="20"/>
          <w:szCs w:val="20"/>
        </w:rPr>
      </w:pPr>
    </w:p>
    <w:p w14:paraId="448A6FBB" w14:textId="73CEFDAD" w:rsidR="008D0509" w:rsidRPr="003E65A6" w:rsidRDefault="0095113A" w:rsidP="00A231B9">
      <w:pPr>
        <w:pStyle w:val="Zkladntext2"/>
        <w:shd w:val="clear" w:color="auto" w:fill="auto"/>
        <w:spacing w:after="0" w:line="360" w:lineRule="auto"/>
        <w:ind w:firstLine="0"/>
        <w:jc w:val="center"/>
        <w:rPr>
          <w:rFonts w:asciiTheme="minorHAnsi" w:hAnsiTheme="minorHAnsi" w:cstheme="minorHAnsi"/>
          <w:b/>
          <w:sz w:val="20"/>
          <w:szCs w:val="20"/>
        </w:rPr>
      </w:pPr>
      <w:r w:rsidRPr="003E65A6">
        <w:rPr>
          <w:rFonts w:asciiTheme="minorHAnsi" w:hAnsiTheme="minorHAnsi" w:cstheme="minorHAnsi"/>
          <w:b/>
          <w:sz w:val="20"/>
          <w:szCs w:val="20"/>
        </w:rPr>
        <w:t>Článok 6</w:t>
      </w:r>
    </w:p>
    <w:p w14:paraId="1AC05D57" w14:textId="184544BE" w:rsidR="0095113A" w:rsidRPr="003E65A6" w:rsidRDefault="0095113A" w:rsidP="00A231B9">
      <w:pPr>
        <w:pStyle w:val="Zkladntext2"/>
        <w:shd w:val="clear" w:color="auto" w:fill="auto"/>
        <w:spacing w:after="0" w:line="360" w:lineRule="auto"/>
        <w:ind w:firstLine="0"/>
        <w:jc w:val="center"/>
        <w:rPr>
          <w:rFonts w:asciiTheme="minorHAnsi" w:hAnsiTheme="minorHAnsi" w:cstheme="minorHAnsi"/>
          <w:b/>
          <w:sz w:val="20"/>
          <w:szCs w:val="20"/>
        </w:rPr>
      </w:pPr>
      <w:r w:rsidRPr="003E65A6">
        <w:rPr>
          <w:rFonts w:asciiTheme="minorHAnsi" w:hAnsiTheme="minorHAnsi" w:cstheme="minorHAnsi"/>
          <w:b/>
          <w:sz w:val="20"/>
          <w:szCs w:val="20"/>
        </w:rPr>
        <w:t>Zmeny</w:t>
      </w:r>
    </w:p>
    <w:p w14:paraId="346AEB24" w14:textId="77777777" w:rsidR="00B70B8B" w:rsidRPr="003E65A6" w:rsidRDefault="00B70B8B" w:rsidP="00A231B9">
      <w:pPr>
        <w:pStyle w:val="Zkladntext2"/>
        <w:shd w:val="clear" w:color="auto" w:fill="auto"/>
        <w:spacing w:after="0" w:line="360" w:lineRule="auto"/>
        <w:ind w:firstLine="0"/>
        <w:jc w:val="center"/>
        <w:rPr>
          <w:rFonts w:asciiTheme="minorHAnsi" w:hAnsiTheme="minorHAnsi" w:cstheme="minorHAnsi"/>
          <w:b/>
          <w:sz w:val="20"/>
          <w:szCs w:val="20"/>
        </w:rPr>
      </w:pPr>
    </w:p>
    <w:p w14:paraId="7E4D8BEF" w14:textId="394DD373" w:rsidR="0095113A" w:rsidRPr="003E65A6" w:rsidRDefault="008D0509" w:rsidP="00A231B9">
      <w:pPr>
        <w:pStyle w:val="Zkladntext2"/>
        <w:numPr>
          <w:ilvl w:val="0"/>
          <w:numId w:val="7"/>
        </w:numPr>
        <w:shd w:val="clear" w:color="auto" w:fill="auto"/>
        <w:tabs>
          <w:tab w:val="left" w:pos="696"/>
        </w:tabs>
        <w:spacing w:after="0" w:line="360" w:lineRule="auto"/>
        <w:ind w:right="20" w:firstLine="0"/>
        <w:jc w:val="both"/>
        <w:rPr>
          <w:rFonts w:asciiTheme="minorHAnsi" w:hAnsiTheme="minorHAnsi" w:cstheme="minorHAnsi"/>
          <w:sz w:val="20"/>
          <w:szCs w:val="20"/>
        </w:rPr>
      </w:pPr>
      <w:bookmarkStart w:id="16" w:name="_Toc35535099"/>
      <w:bookmarkStart w:id="17" w:name="bookmark14"/>
      <w:bookmarkEnd w:id="16"/>
      <w:r w:rsidRPr="003E65A6">
        <w:rPr>
          <w:rStyle w:val="Zkladntext1"/>
          <w:rFonts w:asciiTheme="minorHAnsi" w:hAnsiTheme="minorHAnsi" w:cstheme="minorHAnsi"/>
          <w:sz w:val="20"/>
          <w:szCs w:val="20"/>
          <w:lang w:val="sk-SK"/>
        </w:rPr>
        <w:t>Zm</w:t>
      </w:r>
      <w:r w:rsidR="0095113A" w:rsidRPr="003E65A6">
        <w:rPr>
          <w:rStyle w:val="Zkladntext1"/>
          <w:rFonts w:asciiTheme="minorHAnsi" w:hAnsiTheme="minorHAnsi" w:cstheme="minorHAnsi"/>
          <w:sz w:val="20"/>
          <w:szCs w:val="20"/>
          <w:lang w:val="sk-SK"/>
        </w:rPr>
        <w:t>e</w:t>
      </w:r>
      <w:r w:rsidRPr="003E65A6">
        <w:rPr>
          <w:rStyle w:val="Zkladntext1"/>
          <w:rFonts w:asciiTheme="minorHAnsi" w:hAnsiTheme="minorHAnsi" w:cstheme="minorHAnsi"/>
          <w:sz w:val="20"/>
          <w:szCs w:val="20"/>
          <w:lang w:val="sk-SK"/>
        </w:rPr>
        <w:t>ny na stran</w:t>
      </w:r>
      <w:r w:rsidR="0095113A" w:rsidRPr="003E65A6">
        <w:rPr>
          <w:rStyle w:val="Zkladntext1"/>
          <w:rFonts w:asciiTheme="minorHAnsi" w:hAnsiTheme="minorHAnsi" w:cstheme="minorHAnsi"/>
          <w:sz w:val="20"/>
          <w:szCs w:val="20"/>
          <w:lang w:val="sk-SK"/>
        </w:rPr>
        <w:t>e Správ</w:t>
      </w:r>
      <w:r w:rsidR="00425445" w:rsidRPr="003E65A6">
        <w:rPr>
          <w:rStyle w:val="Zkladntext1"/>
          <w:rFonts w:asciiTheme="minorHAnsi" w:hAnsiTheme="minorHAnsi" w:cstheme="minorHAnsi"/>
          <w:sz w:val="20"/>
          <w:szCs w:val="20"/>
          <w:lang w:val="sk-SK"/>
        </w:rPr>
        <w:t>c</w:t>
      </w:r>
      <w:r w:rsidR="0095113A" w:rsidRPr="003E65A6">
        <w:rPr>
          <w:rStyle w:val="Zkladntext1"/>
          <w:rFonts w:asciiTheme="minorHAnsi" w:hAnsiTheme="minorHAnsi" w:cstheme="minorHAnsi"/>
          <w:sz w:val="20"/>
          <w:szCs w:val="20"/>
          <w:lang w:val="sk-SK"/>
        </w:rPr>
        <w:t>u výberu mýta</w:t>
      </w:r>
      <w:r w:rsidRPr="003E65A6">
        <w:rPr>
          <w:rStyle w:val="Zkladntext1"/>
          <w:rFonts w:asciiTheme="minorHAnsi" w:hAnsiTheme="minorHAnsi" w:cstheme="minorHAnsi"/>
          <w:sz w:val="20"/>
          <w:szCs w:val="20"/>
          <w:lang w:val="sk-SK"/>
        </w:rPr>
        <w:t>.</w:t>
      </w:r>
      <w:r w:rsidRPr="003E65A6">
        <w:rPr>
          <w:rStyle w:val="Zkladntext1"/>
          <w:rFonts w:asciiTheme="minorHAnsi" w:hAnsiTheme="minorHAnsi" w:cstheme="minorHAnsi"/>
          <w:sz w:val="20"/>
          <w:szCs w:val="20"/>
          <w:u w:val="none"/>
          <w:lang w:val="sk-SK"/>
        </w:rPr>
        <w:t xml:space="preserve"> </w:t>
      </w:r>
      <w:r w:rsidRPr="003E65A6">
        <w:rPr>
          <w:rFonts w:asciiTheme="minorHAnsi" w:hAnsiTheme="minorHAnsi" w:cstheme="minorHAnsi"/>
          <w:sz w:val="20"/>
          <w:szCs w:val="20"/>
        </w:rPr>
        <w:t>Poskytovate</w:t>
      </w:r>
      <w:r w:rsidR="0095113A"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w:t>
      </w:r>
      <w:r w:rsidR="0095113A" w:rsidRPr="003E65A6">
        <w:rPr>
          <w:rFonts w:asciiTheme="minorHAnsi" w:hAnsiTheme="minorHAnsi" w:cstheme="minorHAnsi"/>
          <w:sz w:val="20"/>
          <w:szCs w:val="20"/>
        </w:rPr>
        <w:t xml:space="preserve"> prehlasuje a uznáva, že je výlučným oprávnením Správcu výberu mýta kedykoľvek pristúpiť k akejkoľvek dočasnej či trvalej úprave, zmene, rozšíreniu či zúženiu EMS či k nahradeniu </w:t>
      </w:r>
      <w:r w:rsidR="00AD22B5" w:rsidRPr="003E65A6">
        <w:rPr>
          <w:rFonts w:asciiTheme="minorHAnsi" w:hAnsiTheme="minorHAnsi" w:cstheme="minorHAnsi"/>
          <w:sz w:val="20"/>
          <w:szCs w:val="20"/>
        </w:rPr>
        <w:t xml:space="preserve">existujúceho </w:t>
      </w:r>
      <w:r w:rsidR="0095113A" w:rsidRPr="003E65A6">
        <w:rPr>
          <w:rFonts w:asciiTheme="minorHAnsi" w:hAnsiTheme="minorHAnsi" w:cstheme="minorHAnsi"/>
          <w:sz w:val="20"/>
          <w:szCs w:val="20"/>
        </w:rPr>
        <w:t>EMS iným mýtnym systémom</w:t>
      </w:r>
      <w:r w:rsidR="009C6F78" w:rsidRPr="003E65A6">
        <w:rPr>
          <w:rFonts w:asciiTheme="minorHAnsi" w:hAnsiTheme="minorHAnsi" w:cstheme="minorHAnsi"/>
          <w:sz w:val="20"/>
          <w:szCs w:val="20"/>
        </w:rPr>
        <w:t xml:space="preserve"> alebo k zmene Prehľadu o </w:t>
      </w:r>
      <w:r w:rsidR="008D568A" w:rsidRPr="003E65A6">
        <w:rPr>
          <w:rFonts w:asciiTheme="minorHAnsi" w:hAnsiTheme="minorHAnsi" w:cstheme="minorHAnsi"/>
          <w:sz w:val="20"/>
          <w:szCs w:val="20"/>
        </w:rPr>
        <w:t>o</w:t>
      </w:r>
      <w:r w:rsidR="009C6F78" w:rsidRPr="003E65A6">
        <w:rPr>
          <w:rFonts w:asciiTheme="minorHAnsi" w:hAnsiTheme="minorHAnsi" w:cstheme="minorHAnsi"/>
          <w:sz w:val="20"/>
          <w:szCs w:val="20"/>
        </w:rPr>
        <w:t>blasti EETS</w:t>
      </w:r>
      <w:r w:rsidR="007E645E" w:rsidRPr="003E65A6">
        <w:rPr>
          <w:rFonts w:asciiTheme="minorHAnsi" w:hAnsiTheme="minorHAnsi" w:cstheme="minorHAnsi"/>
          <w:sz w:val="20"/>
          <w:szCs w:val="20"/>
        </w:rPr>
        <w:t>, a to na náklady Správcu výberu mýta</w:t>
      </w:r>
      <w:r w:rsidR="0095113A" w:rsidRPr="003E65A6">
        <w:rPr>
          <w:rFonts w:asciiTheme="minorHAnsi" w:hAnsiTheme="minorHAnsi" w:cstheme="minorHAnsi"/>
          <w:sz w:val="20"/>
          <w:szCs w:val="20"/>
        </w:rPr>
        <w:t xml:space="preserve">. </w:t>
      </w:r>
      <w:r w:rsidR="008814F2" w:rsidRPr="003E65A6">
        <w:rPr>
          <w:rFonts w:asciiTheme="minorHAnsi" w:hAnsiTheme="minorHAnsi" w:cstheme="minorHAnsi"/>
          <w:sz w:val="20"/>
          <w:szCs w:val="20"/>
        </w:rPr>
        <w:t xml:space="preserve">Správca výberu mýta </w:t>
      </w:r>
      <w:r w:rsidR="0095113A" w:rsidRPr="003E65A6">
        <w:rPr>
          <w:rFonts w:asciiTheme="minorHAnsi" w:hAnsiTheme="minorHAnsi" w:cstheme="minorHAnsi"/>
          <w:sz w:val="20"/>
          <w:szCs w:val="20"/>
        </w:rPr>
        <w:t>bude informovať Poskytovateľa EETS v primeranom predstihu o týchto zmenách EMS, ktoré môžu mať vplyv na činnosť Poskytovateľa EETS, a tieto zmeny s Poskytovateľom EETS prerokuje.</w:t>
      </w:r>
    </w:p>
    <w:p w14:paraId="75BDA3E1" w14:textId="77777777" w:rsidR="00AD22B5" w:rsidRPr="003E65A6" w:rsidRDefault="00AD22B5" w:rsidP="00A231B9">
      <w:pPr>
        <w:pStyle w:val="Zkladntext2"/>
        <w:shd w:val="clear" w:color="auto" w:fill="auto"/>
        <w:tabs>
          <w:tab w:val="left" w:pos="696"/>
        </w:tabs>
        <w:spacing w:after="0" w:line="360" w:lineRule="auto"/>
        <w:ind w:right="20" w:firstLine="0"/>
        <w:jc w:val="both"/>
        <w:rPr>
          <w:rFonts w:asciiTheme="minorHAnsi" w:hAnsiTheme="minorHAnsi" w:cstheme="minorHAnsi"/>
          <w:sz w:val="20"/>
          <w:szCs w:val="20"/>
        </w:rPr>
      </w:pPr>
    </w:p>
    <w:p w14:paraId="77EBC514" w14:textId="3A5D62EC" w:rsidR="001E2652" w:rsidRPr="003E65A6" w:rsidRDefault="00711038" w:rsidP="00A231B9">
      <w:pPr>
        <w:pStyle w:val="Zkladntext2"/>
        <w:numPr>
          <w:ilvl w:val="0"/>
          <w:numId w:val="7"/>
        </w:numPr>
        <w:shd w:val="clear" w:color="auto" w:fill="auto"/>
        <w:tabs>
          <w:tab w:val="left" w:pos="696"/>
        </w:tabs>
        <w:spacing w:after="0" w:line="360" w:lineRule="auto"/>
        <w:ind w:right="20" w:firstLine="0"/>
        <w:jc w:val="both"/>
        <w:rPr>
          <w:rFonts w:asciiTheme="minorHAnsi" w:hAnsiTheme="minorHAnsi" w:cstheme="minorHAnsi"/>
          <w:sz w:val="20"/>
          <w:szCs w:val="20"/>
        </w:rPr>
      </w:pPr>
      <w:bookmarkStart w:id="18" w:name="_Ref105569065"/>
      <w:bookmarkEnd w:id="17"/>
      <w:r w:rsidRPr="003E65A6">
        <w:rPr>
          <w:rStyle w:val="Zkladntext1"/>
          <w:rFonts w:asciiTheme="minorHAnsi" w:hAnsiTheme="minorHAnsi" w:cstheme="minorHAnsi"/>
          <w:sz w:val="20"/>
          <w:szCs w:val="20"/>
          <w:lang w:val="sk-SK"/>
        </w:rPr>
        <w:t xml:space="preserve">Podstatné </w:t>
      </w:r>
      <w:r w:rsidR="008D0509" w:rsidRPr="003E65A6">
        <w:rPr>
          <w:rStyle w:val="Zkladntext1"/>
          <w:rFonts w:asciiTheme="minorHAnsi" w:hAnsiTheme="minorHAnsi" w:cstheme="minorHAnsi"/>
          <w:sz w:val="20"/>
          <w:szCs w:val="20"/>
          <w:lang w:val="sk-SK"/>
        </w:rPr>
        <w:t>zm</w:t>
      </w:r>
      <w:r w:rsidR="0046025F" w:rsidRPr="003E65A6">
        <w:rPr>
          <w:rStyle w:val="Zkladntext1"/>
          <w:rFonts w:asciiTheme="minorHAnsi" w:hAnsiTheme="minorHAnsi" w:cstheme="minorHAnsi"/>
          <w:sz w:val="20"/>
          <w:szCs w:val="20"/>
          <w:lang w:val="sk-SK"/>
        </w:rPr>
        <w:t>e</w:t>
      </w:r>
      <w:r w:rsidR="008D0509" w:rsidRPr="003E65A6">
        <w:rPr>
          <w:rStyle w:val="Zkladntext1"/>
          <w:rFonts w:asciiTheme="minorHAnsi" w:hAnsiTheme="minorHAnsi" w:cstheme="minorHAnsi"/>
          <w:sz w:val="20"/>
          <w:szCs w:val="20"/>
          <w:lang w:val="sk-SK"/>
        </w:rPr>
        <w:t xml:space="preserve">ny </w:t>
      </w:r>
      <w:r w:rsidR="0046025F" w:rsidRPr="003E65A6">
        <w:rPr>
          <w:rStyle w:val="Zkladntext1"/>
          <w:rFonts w:asciiTheme="minorHAnsi" w:hAnsiTheme="minorHAnsi" w:cstheme="minorHAnsi"/>
          <w:sz w:val="20"/>
          <w:szCs w:val="20"/>
          <w:lang w:val="sk-SK"/>
        </w:rPr>
        <w:t>EMS</w:t>
      </w:r>
      <w:r w:rsidR="008D0509" w:rsidRPr="003E65A6">
        <w:rPr>
          <w:rFonts w:asciiTheme="minorHAnsi" w:hAnsiTheme="minorHAnsi" w:cstheme="minorHAnsi"/>
          <w:sz w:val="20"/>
          <w:szCs w:val="20"/>
          <w:u w:val="single"/>
        </w:rPr>
        <w:t>.</w:t>
      </w:r>
      <w:r w:rsidR="008D0509" w:rsidRPr="003E65A6">
        <w:rPr>
          <w:rFonts w:asciiTheme="minorHAnsi" w:hAnsiTheme="minorHAnsi" w:cstheme="minorHAnsi"/>
          <w:sz w:val="20"/>
          <w:szCs w:val="20"/>
        </w:rPr>
        <w:t xml:space="preserve"> </w:t>
      </w:r>
      <w:r w:rsidR="0046025F" w:rsidRPr="003E65A6">
        <w:rPr>
          <w:rFonts w:asciiTheme="minorHAnsi" w:hAnsiTheme="minorHAnsi" w:cstheme="minorHAnsi"/>
          <w:sz w:val="20"/>
          <w:szCs w:val="20"/>
        </w:rPr>
        <w:t>Zmluvné strany prehlasujú, že práva a povinnosti stanovené touto Zmluvou</w:t>
      </w:r>
      <w:r w:rsidR="00B10D35" w:rsidRPr="003E65A6">
        <w:rPr>
          <w:rFonts w:asciiTheme="minorHAnsi" w:hAnsiTheme="minorHAnsi" w:cstheme="minorHAnsi"/>
          <w:sz w:val="20"/>
          <w:szCs w:val="20"/>
        </w:rPr>
        <w:t xml:space="preserve"> EETS</w:t>
      </w:r>
      <w:r w:rsidR="0046025F" w:rsidRPr="003E65A6">
        <w:rPr>
          <w:rFonts w:asciiTheme="minorHAnsi" w:hAnsiTheme="minorHAnsi" w:cstheme="minorHAnsi"/>
          <w:sz w:val="20"/>
          <w:szCs w:val="20"/>
        </w:rPr>
        <w:t xml:space="preserve"> boli stanovené s ohľadom na technológiu EMS užívanú ku dňu uzavretia tejto Zmluvy</w:t>
      </w:r>
      <w:r w:rsidR="00B10D35" w:rsidRPr="003E65A6">
        <w:rPr>
          <w:rFonts w:asciiTheme="minorHAnsi" w:hAnsiTheme="minorHAnsi" w:cstheme="minorHAnsi"/>
          <w:sz w:val="20"/>
          <w:szCs w:val="20"/>
        </w:rPr>
        <w:t xml:space="preserve"> EETS</w:t>
      </w:r>
      <w:r w:rsidR="0046025F" w:rsidRPr="003E65A6">
        <w:rPr>
          <w:rFonts w:asciiTheme="minorHAnsi" w:hAnsiTheme="minorHAnsi" w:cstheme="minorHAnsi"/>
          <w:sz w:val="20"/>
          <w:szCs w:val="20"/>
        </w:rPr>
        <w:t xml:space="preserve">. </w:t>
      </w:r>
      <w:r w:rsidR="00832C25" w:rsidRPr="003E65A6">
        <w:rPr>
          <w:rFonts w:asciiTheme="minorHAnsi" w:hAnsiTheme="minorHAnsi" w:cstheme="minorHAnsi"/>
          <w:sz w:val="20"/>
          <w:szCs w:val="20"/>
        </w:rPr>
        <w:t>A</w:t>
      </w:r>
      <w:r w:rsidR="0046025F" w:rsidRPr="003E65A6">
        <w:rPr>
          <w:rFonts w:asciiTheme="minorHAnsi" w:hAnsiTheme="minorHAnsi" w:cstheme="minorHAnsi"/>
          <w:sz w:val="20"/>
          <w:szCs w:val="20"/>
        </w:rPr>
        <w:t>k Správca výberu mýta pristúpi k </w:t>
      </w:r>
      <w:r w:rsidR="00832C25" w:rsidRPr="003E65A6">
        <w:rPr>
          <w:rFonts w:asciiTheme="minorHAnsi" w:hAnsiTheme="minorHAnsi" w:cstheme="minorHAnsi"/>
          <w:sz w:val="20"/>
          <w:szCs w:val="20"/>
        </w:rPr>
        <w:t xml:space="preserve">podstatnej </w:t>
      </w:r>
      <w:r w:rsidR="0046025F" w:rsidRPr="003E65A6">
        <w:rPr>
          <w:rFonts w:asciiTheme="minorHAnsi" w:hAnsiTheme="minorHAnsi" w:cstheme="minorHAnsi"/>
          <w:sz w:val="20"/>
          <w:szCs w:val="20"/>
        </w:rPr>
        <w:t>zmene v technológii EMS, ktorá bude mať vplyv na práva a povinnosti Zmluvných strán vyplývajúce z tejto Zmluvy</w:t>
      </w:r>
      <w:r w:rsidRPr="003E65A6">
        <w:rPr>
          <w:rFonts w:asciiTheme="minorHAnsi" w:hAnsiTheme="minorHAnsi" w:cstheme="minorHAnsi"/>
          <w:sz w:val="20"/>
          <w:szCs w:val="20"/>
        </w:rPr>
        <w:t xml:space="preserve"> </w:t>
      </w:r>
      <w:r w:rsidR="00B10D35" w:rsidRPr="003E65A6">
        <w:rPr>
          <w:rFonts w:asciiTheme="minorHAnsi" w:hAnsiTheme="minorHAnsi" w:cstheme="minorHAnsi"/>
          <w:sz w:val="20"/>
          <w:szCs w:val="20"/>
        </w:rPr>
        <w:t xml:space="preserve">EETS </w:t>
      </w:r>
      <w:r w:rsidRPr="003E65A6">
        <w:rPr>
          <w:rFonts w:asciiTheme="minorHAnsi" w:hAnsiTheme="minorHAnsi" w:cstheme="minorHAnsi"/>
          <w:sz w:val="20"/>
          <w:szCs w:val="20"/>
        </w:rPr>
        <w:t xml:space="preserve">a zároveň si bude vyžadovať zmeny na </w:t>
      </w:r>
      <w:r w:rsidR="00951E6D" w:rsidRPr="003E65A6">
        <w:rPr>
          <w:rFonts w:asciiTheme="minorHAnsi" w:hAnsiTheme="minorHAnsi" w:cstheme="minorHAnsi"/>
          <w:sz w:val="20"/>
          <w:szCs w:val="20"/>
        </w:rPr>
        <w:t xml:space="preserve">Zložkách </w:t>
      </w:r>
      <w:r w:rsidRPr="003E65A6">
        <w:rPr>
          <w:rFonts w:asciiTheme="minorHAnsi" w:hAnsiTheme="minorHAnsi" w:cstheme="minorHAnsi"/>
          <w:sz w:val="20"/>
          <w:szCs w:val="20"/>
        </w:rPr>
        <w:t xml:space="preserve">interoperability, ktoré sú v prevádzke, v takej miere, že si to vyžaduje </w:t>
      </w:r>
      <w:r w:rsidR="00B10D35" w:rsidRPr="003E65A6">
        <w:rPr>
          <w:rFonts w:asciiTheme="minorHAnsi" w:hAnsiTheme="minorHAnsi" w:cstheme="minorHAnsi"/>
          <w:sz w:val="20"/>
          <w:szCs w:val="20"/>
        </w:rPr>
        <w:t xml:space="preserve">zmenu alebo </w:t>
      </w:r>
      <w:r w:rsidR="00951E6D" w:rsidRPr="003E65A6">
        <w:rPr>
          <w:rFonts w:asciiTheme="minorHAnsi" w:hAnsiTheme="minorHAnsi" w:cstheme="minorHAnsi"/>
          <w:sz w:val="20"/>
          <w:szCs w:val="20"/>
        </w:rPr>
        <w:t xml:space="preserve">novú </w:t>
      </w:r>
      <w:r w:rsidR="003E3677" w:rsidRPr="003E65A6">
        <w:rPr>
          <w:rFonts w:asciiTheme="minorHAnsi" w:hAnsiTheme="minorHAnsi" w:cstheme="minorHAnsi"/>
          <w:sz w:val="20"/>
          <w:szCs w:val="20"/>
        </w:rPr>
        <w:t>A</w:t>
      </w:r>
      <w:r w:rsidR="00951E6D" w:rsidRPr="003E65A6">
        <w:rPr>
          <w:rFonts w:asciiTheme="minorHAnsi" w:hAnsiTheme="minorHAnsi" w:cstheme="minorHAnsi"/>
          <w:sz w:val="20"/>
          <w:szCs w:val="20"/>
        </w:rPr>
        <w:t xml:space="preserve">kreditáciu </w:t>
      </w:r>
      <w:r w:rsidRPr="003E65A6">
        <w:rPr>
          <w:rFonts w:asciiTheme="minorHAnsi" w:hAnsiTheme="minorHAnsi" w:cstheme="minorHAnsi"/>
          <w:sz w:val="20"/>
          <w:szCs w:val="20"/>
        </w:rPr>
        <w:t>Poskytovateľa EETS</w:t>
      </w:r>
      <w:r w:rsidR="0046025F" w:rsidRPr="003E65A6">
        <w:rPr>
          <w:rFonts w:asciiTheme="minorHAnsi" w:hAnsiTheme="minorHAnsi" w:cstheme="minorHAnsi"/>
          <w:sz w:val="20"/>
          <w:szCs w:val="20"/>
        </w:rPr>
        <w:t xml:space="preserve">, </w:t>
      </w:r>
      <w:r w:rsidRPr="003E65A6">
        <w:rPr>
          <w:rFonts w:asciiTheme="minorHAnsi" w:hAnsiTheme="minorHAnsi" w:cstheme="minorHAnsi"/>
          <w:sz w:val="20"/>
          <w:szCs w:val="20"/>
        </w:rPr>
        <w:t xml:space="preserve">Správca výberu mýta uverejní </w:t>
      </w:r>
      <w:r w:rsidR="00E671A0" w:rsidRPr="003E65A6">
        <w:rPr>
          <w:rFonts w:asciiTheme="minorHAnsi" w:hAnsiTheme="minorHAnsi" w:cstheme="minorHAnsi"/>
          <w:sz w:val="20"/>
          <w:szCs w:val="20"/>
        </w:rPr>
        <w:t>aktualizovaný P</w:t>
      </w:r>
      <w:r w:rsidRPr="003E65A6">
        <w:rPr>
          <w:rFonts w:asciiTheme="minorHAnsi" w:hAnsiTheme="minorHAnsi" w:cstheme="minorHAnsi"/>
          <w:sz w:val="20"/>
          <w:szCs w:val="20"/>
        </w:rPr>
        <w:t xml:space="preserve">rehľad o oblasti EETS s dostatočným predstihom, aby Poskytovateľ EETS </w:t>
      </w:r>
      <w:r w:rsidR="00832C25" w:rsidRPr="003E65A6">
        <w:rPr>
          <w:rFonts w:asciiTheme="minorHAnsi" w:hAnsiTheme="minorHAnsi" w:cstheme="minorHAnsi"/>
          <w:sz w:val="20"/>
          <w:szCs w:val="20"/>
        </w:rPr>
        <w:t>mal možnosť získať</w:t>
      </w:r>
      <w:r w:rsidRPr="003E65A6">
        <w:rPr>
          <w:rFonts w:asciiTheme="minorHAnsi" w:hAnsiTheme="minorHAnsi" w:cstheme="minorHAnsi"/>
          <w:sz w:val="20"/>
          <w:szCs w:val="20"/>
        </w:rPr>
        <w:t xml:space="preserve"> opätovnú </w:t>
      </w:r>
      <w:r w:rsidR="003E3677" w:rsidRPr="003E65A6">
        <w:rPr>
          <w:rFonts w:asciiTheme="minorHAnsi" w:hAnsiTheme="minorHAnsi" w:cstheme="minorHAnsi"/>
          <w:sz w:val="20"/>
          <w:szCs w:val="20"/>
        </w:rPr>
        <w:t>A</w:t>
      </w:r>
      <w:r w:rsidRPr="003E65A6">
        <w:rPr>
          <w:rFonts w:asciiTheme="minorHAnsi" w:hAnsiTheme="minorHAnsi" w:cstheme="minorHAnsi"/>
          <w:sz w:val="20"/>
          <w:szCs w:val="20"/>
        </w:rPr>
        <w:t xml:space="preserve">kreditáciu najneskôr jeden </w:t>
      </w:r>
      <w:r w:rsidR="00874580" w:rsidRPr="003E65A6">
        <w:rPr>
          <w:rFonts w:asciiTheme="minorHAnsi" w:hAnsiTheme="minorHAnsi" w:cstheme="minorHAnsi"/>
          <w:sz w:val="20"/>
          <w:szCs w:val="20"/>
        </w:rPr>
        <w:t xml:space="preserve">Mesiac </w:t>
      </w:r>
      <w:r w:rsidRPr="003E65A6">
        <w:rPr>
          <w:rFonts w:asciiTheme="minorHAnsi" w:hAnsiTheme="minorHAnsi" w:cstheme="minorHAnsi"/>
          <w:sz w:val="20"/>
          <w:szCs w:val="20"/>
        </w:rPr>
        <w:t>pred uvedením upraveného EMS do prevádzky</w:t>
      </w:r>
      <w:r w:rsidR="00832C25" w:rsidRPr="003E65A6">
        <w:rPr>
          <w:rFonts w:asciiTheme="minorHAnsi" w:hAnsiTheme="minorHAnsi" w:cstheme="minorHAnsi"/>
          <w:sz w:val="20"/>
          <w:szCs w:val="20"/>
        </w:rPr>
        <w:t>.</w:t>
      </w:r>
      <w:r w:rsidR="007E645E" w:rsidRPr="003E65A6">
        <w:rPr>
          <w:rFonts w:asciiTheme="minorHAnsi" w:hAnsiTheme="minorHAnsi" w:cstheme="minorHAnsi"/>
          <w:sz w:val="20"/>
          <w:szCs w:val="20"/>
        </w:rPr>
        <w:t xml:space="preserve"> </w:t>
      </w:r>
      <w:r w:rsidR="00A85D0B">
        <w:rPr>
          <w:rFonts w:asciiTheme="minorHAnsi" w:hAnsiTheme="minorHAnsi" w:cstheme="minorHAnsi"/>
          <w:sz w:val="20"/>
          <w:szCs w:val="20"/>
        </w:rPr>
        <w:t xml:space="preserve">Ak sa Zmluvné strany nedohodnú inak, </w:t>
      </w:r>
      <w:r w:rsidR="007E645E" w:rsidRPr="003E65A6">
        <w:rPr>
          <w:rFonts w:asciiTheme="minorHAnsi" w:hAnsiTheme="minorHAnsi" w:cstheme="minorHAnsi"/>
          <w:sz w:val="20"/>
          <w:szCs w:val="20"/>
        </w:rPr>
        <w:t xml:space="preserve">Správca výberu mýta </w:t>
      </w:r>
      <w:r w:rsidR="00A85D0B">
        <w:rPr>
          <w:rFonts w:asciiTheme="minorHAnsi" w:hAnsiTheme="minorHAnsi" w:cstheme="minorHAnsi"/>
          <w:sz w:val="20"/>
          <w:szCs w:val="20"/>
        </w:rPr>
        <w:t>bude</w:t>
      </w:r>
      <w:r w:rsidR="007E645E" w:rsidRPr="003E65A6">
        <w:rPr>
          <w:rFonts w:asciiTheme="minorHAnsi" w:hAnsiTheme="minorHAnsi" w:cstheme="minorHAnsi"/>
          <w:sz w:val="20"/>
          <w:szCs w:val="20"/>
        </w:rPr>
        <w:t xml:space="preserve"> o tejto skutočnosti Poskytovateľa EETS písomne informovať v lehote nie kratšej než </w:t>
      </w:r>
      <w:r w:rsidR="00A85D0B">
        <w:rPr>
          <w:rFonts w:asciiTheme="minorHAnsi" w:hAnsiTheme="minorHAnsi" w:cstheme="minorHAnsi"/>
          <w:sz w:val="20"/>
          <w:szCs w:val="20"/>
        </w:rPr>
        <w:t>šesť</w:t>
      </w:r>
      <w:r w:rsidR="00A85D0B" w:rsidRPr="003E65A6">
        <w:rPr>
          <w:rFonts w:asciiTheme="minorHAnsi" w:hAnsiTheme="minorHAnsi" w:cstheme="minorHAnsi"/>
          <w:sz w:val="20"/>
          <w:szCs w:val="20"/>
        </w:rPr>
        <w:t xml:space="preserve"> </w:t>
      </w:r>
      <w:r w:rsidR="003E3677" w:rsidRPr="003E65A6">
        <w:rPr>
          <w:rFonts w:asciiTheme="minorHAnsi" w:hAnsiTheme="minorHAnsi" w:cstheme="minorHAnsi"/>
          <w:sz w:val="20"/>
          <w:szCs w:val="20"/>
        </w:rPr>
        <w:t>(</w:t>
      </w:r>
      <w:r w:rsidR="00A85D0B">
        <w:rPr>
          <w:rFonts w:asciiTheme="minorHAnsi" w:hAnsiTheme="minorHAnsi" w:cstheme="minorHAnsi"/>
          <w:sz w:val="20"/>
          <w:szCs w:val="20"/>
        </w:rPr>
        <w:t>6</w:t>
      </w:r>
      <w:r w:rsidR="003E3677" w:rsidRPr="003E65A6">
        <w:rPr>
          <w:rFonts w:asciiTheme="minorHAnsi" w:hAnsiTheme="minorHAnsi" w:cstheme="minorHAnsi"/>
          <w:sz w:val="20"/>
          <w:szCs w:val="20"/>
        </w:rPr>
        <w:t>)</w:t>
      </w:r>
      <w:r w:rsidR="007E645E" w:rsidRPr="003E65A6">
        <w:rPr>
          <w:rFonts w:asciiTheme="minorHAnsi" w:hAnsiTheme="minorHAnsi" w:cstheme="minorHAnsi"/>
          <w:sz w:val="20"/>
          <w:szCs w:val="20"/>
        </w:rPr>
        <w:t xml:space="preserve"> </w:t>
      </w:r>
      <w:r w:rsidR="003E3677" w:rsidRPr="003E65A6">
        <w:rPr>
          <w:rFonts w:asciiTheme="minorHAnsi" w:hAnsiTheme="minorHAnsi" w:cstheme="minorHAnsi"/>
          <w:sz w:val="20"/>
          <w:szCs w:val="20"/>
        </w:rPr>
        <w:t>M</w:t>
      </w:r>
      <w:r w:rsidR="007E645E" w:rsidRPr="003E65A6">
        <w:rPr>
          <w:rFonts w:asciiTheme="minorHAnsi" w:hAnsiTheme="minorHAnsi" w:cstheme="minorHAnsi"/>
          <w:sz w:val="20"/>
          <w:szCs w:val="20"/>
        </w:rPr>
        <w:t>esiac</w:t>
      </w:r>
      <w:r w:rsidR="00A85D0B">
        <w:rPr>
          <w:rFonts w:asciiTheme="minorHAnsi" w:hAnsiTheme="minorHAnsi" w:cstheme="minorHAnsi"/>
          <w:sz w:val="20"/>
          <w:szCs w:val="20"/>
        </w:rPr>
        <w:t>ov</w:t>
      </w:r>
      <w:r w:rsidR="009D3BFA" w:rsidRPr="009D3BFA">
        <w:rPr>
          <w:rFonts w:asciiTheme="minorHAnsi" w:hAnsiTheme="minorHAnsi" w:cstheme="minorHAnsi"/>
          <w:sz w:val="20"/>
          <w:szCs w:val="20"/>
        </w:rPr>
        <w:t xml:space="preserve"> </w:t>
      </w:r>
      <w:r w:rsidR="009D3BFA" w:rsidRPr="003E65A6">
        <w:rPr>
          <w:rFonts w:asciiTheme="minorHAnsi" w:hAnsiTheme="minorHAnsi" w:cstheme="minorHAnsi"/>
          <w:sz w:val="20"/>
          <w:szCs w:val="20"/>
        </w:rPr>
        <w:t>pred uvedením upraveného EMS do prevádzky</w:t>
      </w:r>
      <w:r w:rsidR="009D3BFA">
        <w:rPr>
          <w:rFonts w:asciiTheme="minorHAnsi" w:hAnsiTheme="minorHAnsi" w:cstheme="minorHAnsi"/>
          <w:sz w:val="20"/>
          <w:szCs w:val="20"/>
        </w:rPr>
        <w:t>, pričom prihliadne na dĺžku opätovnej Akreditácie</w:t>
      </w:r>
      <w:r w:rsidR="007E645E" w:rsidRPr="003E65A6">
        <w:rPr>
          <w:rFonts w:asciiTheme="minorHAnsi" w:hAnsiTheme="minorHAnsi" w:cstheme="minorHAnsi"/>
          <w:sz w:val="20"/>
          <w:szCs w:val="20"/>
        </w:rPr>
        <w:t xml:space="preserve">. </w:t>
      </w:r>
      <w:r w:rsidR="00832C25" w:rsidRPr="003E65A6">
        <w:rPr>
          <w:rFonts w:asciiTheme="minorHAnsi" w:hAnsiTheme="minorHAnsi" w:cstheme="minorHAnsi"/>
          <w:sz w:val="20"/>
          <w:szCs w:val="20"/>
        </w:rPr>
        <w:t xml:space="preserve">Poskytovateľ EETS je povinný zabezpečiť, aby získal opätovnú </w:t>
      </w:r>
      <w:r w:rsidR="003E3677" w:rsidRPr="003E65A6">
        <w:rPr>
          <w:rFonts w:asciiTheme="minorHAnsi" w:hAnsiTheme="minorHAnsi" w:cstheme="minorHAnsi"/>
          <w:sz w:val="20"/>
          <w:szCs w:val="20"/>
        </w:rPr>
        <w:t>A</w:t>
      </w:r>
      <w:r w:rsidR="00832C25" w:rsidRPr="003E65A6">
        <w:rPr>
          <w:rFonts w:asciiTheme="minorHAnsi" w:hAnsiTheme="minorHAnsi" w:cstheme="minorHAnsi"/>
          <w:sz w:val="20"/>
          <w:szCs w:val="20"/>
        </w:rPr>
        <w:t>kreditáciu a v tejto súvislosti</w:t>
      </w:r>
      <w:r w:rsidR="0046025F" w:rsidRPr="003E65A6">
        <w:rPr>
          <w:rFonts w:asciiTheme="minorHAnsi" w:hAnsiTheme="minorHAnsi" w:cstheme="minorHAnsi"/>
          <w:sz w:val="20"/>
          <w:szCs w:val="20"/>
        </w:rPr>
        <w:t xml:space="preserve"> na základe výzvy </w:t>
      </w:r>
      <w:r w:rsidR="008814F2" w:rsidRPr="003E65A6">
        <w:rPr>
          <w:rFonts w:asciiTheme="minorHAnsi" w:hAnsiTheme="minorHAnsi" w:cstheme="minorHAnsi"/>
          <w:sz w:val="20"/>
          <w:szCs w:val="20"/>
        </w:rPr>
        <w:t xml:space="preserve">Správcu výberu mýta </w:t>
      </w:r>
      <w:r w:rsidR="0046025F" w:rsidRPr="003E65A6">
        <w:rPr>
          <w:rFonts w:asciiTheme="minorHAnsi" w:hAnsiTheme="minorHAnsi" w:cstheme="minorHAnsi"/>
          <w:sz w:val="20"/>
          <w:szCs w:val="20"/>
        </w:rPr>
        <w:t>v stanovenom termíne</w:t>
      </w:r>
      <w:r w:rsidR="001E2652" w:rsidRPr="003E65A6">
        <w:rPr>
          <w:rFonts w:asciiTheme="minorHAnsi" w:hAnsiTheme="minorHAnsi" w:cstheme="minorHAnsi"/>
          <w:sz w:val="20"/>
          <w:szCs w:val="20"/>
        </w:rPr>
        <w:t xml:space="preserve">, nie dlhšom ako </w:t>
      </w:r>
      <w:r w:rsidR="00FC0E1A">
        <w:rPr>
          <w:rFonts w:asciiTheme="minorHAnsi" w:hAnsiTheme="minorHAnsi" w:cstheme="minorHAnsi"/>
          <w:sz w:val="20"/>
          <w:szCs w:val="20"/>
        </w:rPr>
        <w:t>tridsať (</w:t>
      </w:r>
      <w:r w:rsidR="009D3CB0" w:rsidRPr="003E65A6">
        <w:rPr>
          <w:rFonts w:asciiTheme="minorHAnsi" w:hAnsiTheme="minorHAnsi" w:cstheme="minorHAnsi"/>
          <w:sz w:val="20"/>
          <w:szCs w:val="20"/>
        </w:rPr>
        <w:t>3</w:t>
      </w:r>
      <w:r w:rsidR="001E2652" w:rsidRPr="003E65A6">
        <w:rPr>
          <w:rFonts w:asciiTheme="minorHAnsi" w:hAnsiTheme="minorHAnsi" w:cstheme="minorHAnsi"/>
          <w:sz w:val="20"/>
          <w:szCs w:val="20"/>
        </w:rPr>
        <w:t>0</w:t>
      </w:r>
      <w:r w:rsidR="00FC0E1A">
        <w:rPr>
          <w:rFonts w:asciiTheme="minorHAnsi" w:hAnsiTheme="minorHAnsi" w:cstheme="minorHAnsi"/>
          <w:sz w:val="20"/>
          <w:szCs w:val="20"/>
        </w:rPr>
        <w:t>)</w:t>
      </w:r>
      <w:r w:rsidR="001E2652" w:rsidRPr="003E65A6">
        <w:rPr>
          <w:rFonts w:asciiTheme="minorHAnsi" w:hAnsiTheme="minorHAnsi" w:cstheme="minorHAnsi"/>
          <w:sz w:val="20"/>
          <w:szCs w:val="20"/>
        </w:rPr>
        <w:t xml:space="preserve"> dní od</w:t>
      </w:r>
      <w:r w:rsidR="00BB1805">
        <w:rPr>
          <w:rFonts w:asciiTheme="minorHAnsi" w:hAnsiTheme="minorHAnsi" w:cstheme="minorHAnsi"/>
          <w:sz w:val="20"/>
          <w:szCs w:val="20"/>
        </w:rPr>
        <w:t> </w:t>
      </w:r>
      <w:r w:rsidR="001E2652" w:rsidRPr="003E65A6">
        <w:rPr>
          <w:rFonts w:asciiTheme="minorHAnsi" w:hAnsiTheme="minorHAnsi" w:cstheme="minorHAnsi"/>
          <w:sz w:val="20"/>
          <w:szCs w:val="20"/>
        </w:rPr>
        <w:t xml:space="preserve">výzvy </w:t>
      </w:r>
      <w:r w:rsidR="008814F2" w:rsidRPr="003E65A6">
        <w:rPr>
          <w:rFonts w:asciiTheme="minorHAnsi" w:hAnsiTheme="minorHAnsi" w:cstheme="minorHAnsi"/>
          <w:sz w:val="20"/>
          <w:szCs w:val="20"/>
        </w:rPr>
        <w:t>Správcu výberu mýta</w:t>
      </w:r>
      <w:r w:rsidR="001E2652" w:rsidRPr="003E65A6">
        <w:rPr>
          <w:rFonts w:asciiTheme="minorHAnsi" w:hAnsiTheme="minorHAnsi" w:cstheme="minorHAnsi"/>
          <w:sz w:val="20"/>
          <w:szCs w:val="20"/>
        </w:rPr>
        <w:t>,</w:t>
      </w:r>
      <w:r w:rsidR="0046025F" w:rsidRPr="003E65A6">
        <w:rPr>
          <w:rFonts w:asciiTheme="minorHAnsi" w:hAnsiTheme="minorHAnsi" w:cstheme="minorHAnsi"/>
          <w:sz w:val="20"/>
          <w:szCs w:val="20"/>
        </w:rPr>
        <w:t xml:space="preserve"> </w:t>
      </w:r>
      <w:r w:rsidR="003E3677" w:rsidRPr="003E65A6">
        <w:rPr>
          <w:rFonts w:asciiTheme="minorHAnsi" w:hAnsiTheme="minorHAnsi" w:cstheme="minorHAnsi"/>
          <w:sz w:val="20"/>
          <w:szCs w:val="20"/>
        </w:rPr>
        <w:t xml:space="preserve">uzavrieť </w:t>
      </w:r>
      <w:r w:rsidR="0046025F" w:rsidRPr="003E65A6">
        <w:rPr>
          <w:rFonts w:asciiTheme="minorHAnsi" w:hAnsiTheme="minorHAnsi" w:cstheme="minorHAnsi"/>
          <w:sz w:val="20"/>
          <w:szCs w:val="20"/>
        </w:rPr>
        <w:t>príslušný dodatok k tejto Zmluve</w:t>
      </w:r>
      <w:r w:rsidR="00874580" w:rsidRPr="003E65A6">
        <w:rPr>
          <w:rFonts w:asciiTheme="minorHAnsi" w:hAnsiTheme="minorHAnsi" w:cstheme="minorHAnsi"/>
          <w:sz w:val="20"/>
          <w:szCs w:val="20"/>
        </w:rPr>
        <w:t xml:space="preserve"> EETS</w:t>
      </w:r>
      <w:r w:rsidR="0046025F" w:rsidRPr="003E65A6">
        <w:rPr>
          <w:rFonts w:asciiTheme="minorHAnsi" w:hAnsiTheme="minorHAnsi" w:cstheme="minorHAnsi"/>
          <w:sz w:val="20"/>
          <w:szCs w:val="20"/>
        </w:rPr>
        <w:t xml:space="preserve">, prípadne novú zmluvu, ktorá bude reflektovať realizovanú </w:t>
      </w:r>
      <w:r w:rsidR="00832C25" w:rsidRPr="003E65A6">
        <w:rPr>
          <w:rFonts w:asciiTheme="minorHAnsi" w:hAnsiTheme="minorHAnsi" w:cstheme="minorHAnsi"/>
          <w:sz w:val="20"/>
          <w:szCs w:val="20"/>
        </w:rPr>
        <w:t xml:space="preserve">podstatnú </w:t>
      </w:r>
      <w:r w:rsidR="0046025F" w:rsidRPr="003E65A6">
        <w:rPr>
          <w:rFonts w:asciiTheme="minorHAnsi" w:hAnsiTheme="minorHAnsi" w:cstheme="minorHAnsi"/>
          <w:sz w:val="20"/>
          <w:szCs w:val="20"/>
        </w:rPr>
        <w:t xml:space="preserve">zmenu EMS. </w:t>
      </w:r>
      <w:r w:rsidR="00161024" w:rsidRPr="003E65A6">
        <w:rPr>
          <w:rFonts w:asciiTheme="minorHAnsi" w:hAnsiTheme="minorHAnsi" w:cstheme="minorHAnsi"/>
          <w:sz w:val="20"/>
          <w:szCs w:val="20"/>
        </w:rPr>
        <w:t xml:space="preserve">V prípade, ak bude potrebné overiť, či </w:t>
      </w:r>
      <w:r w:rsidR="00E7662C" w:rsidRPr="003E65A6">
        <w:rPr>
          <w:rFonts w:asciiTheme="minorHAnsi" w:hAnsiTheme="minorHAnsi" w:cstheme="minorHAnsi"/>
          <w:sz w:val="20"/>
          <w:szCs w:val="20"/>
        </w:rPr>
        <w:t>sú Zložky interoperability</w:t>
      </w:r>
      <w:r w:rsidR="00161024" w:rsidRPr="003E65A6">
        <w:rPr>
          <w:rFonts w:asciiTheme="minorHAnsi" w:hAnsiTheme="minorHAnsi" w:cstheme="minorHAnsi"/>
          <w:sz w:val="20"/>
          <w:szCs w:val="20"/>
        </w:rPr>
        <w:t xml:space="preserve"> vhodn</w:t>
      </w:r>
      <w:r w:rsidR="00E7662C" w:rsidRPr="003E65A6">
        <w:rPr>
          <w:rFonts w:asciiTheme="minorHAnsi" w:hAnsiTheme="minorHAnsi" w:cstheme="minorHAnsi"/>
          <w:sz w:val="20"/>
          <w:szCs w:val="20"/>
        </w:rPr>
        <w:t>é</w:t>
      </w:r>
      <w:r w:rsidR="00161024" w:rsidRPr="003E65A6">
        <w:rPr>
          <w:rFonts w:asciiTheme="minorHAnsi" w:hAnsiTheme="minorHAnsi" w:cstheme="minorHAnsi"/>
          <w:sz w:val="20"/>
          <w:szCs w:val="20"/>
        </w:rPr>
        <w:t xml:space="preserve"> na použitie v Oblasti EETS, bude dodatok alebo nová zmluva podľa predchádzajúcej vety uzavretá len v prípade, ak Poskytovateľ </w:t>
      </w:r>
      <w:r w:rsidR="005B2782" w:rsidRPr="003E65A6">
        <w:rPr>
          <w:rFonts w:asciiTheme="minorHAnsi" w:hAnsiTheme="minorHAnsi" w:cstheme="minorHAnsi"/>
          <w:sz w:val="20"/>
          <w:szCs w:val="20"/>
        </w:rPr>
        <w:t xml:space="preserve">EETS </w:t>
      </w:r>
      <w:r w:rsidR="00161024" w:rsidRPr="003E65A6">
        <w:rPr>
          <w:rFonts w:asciiTheme="minorHAnsi" w:hAnsiTheme="minorHAnsi" w:cstheme="minorHAnsi"/>
          <w:sz w:val="20"/>
          <w:szCs w:val="20"/>
        </w:rPr>
        <w:t>prejde úspešne procesom takéhoto overenia, ako ho bude ustanovovať v tom čase platný a účinný Prehľad o </w:t>
      </w:r>
      <w:r w:rsidR="00874580" w:rsidRPr="003E65A6">
        <w:rPr>
          <w:rFonts w:asciiTheme="minorHAnsi" w:hAnsiTheme="minorHAnsi" w:cstheme="minorHAnsi"/>
          <w:sz w:val="20"/>
          <w:szCs w:val="20"/>
        </w:rPr>
        <w:t>o</w:t>
      </w:r>
      <w:r w:rsidR="00161024" w:rsidRPr="003E65A6">
        <w:rPr>
          <w:rFonts w:asciiTheme="minorHAnsi" w:hAnsiTheme="minorHAnsi" w:cstheme="minorHAnsi"/>
          <w:sz w:val="20"/>
          <w:szCs w:val="20"/>
        </w:rPr>
        <w:t xml:space="preserve">blasti EETS. </w:t>
      </w:r>
      <w:r w:rsidR="0046025F" w:rsidRPr="003E65A6">
        <w:rPr>
          <w:rFonts w:asciiTheme="minorHAnsi" w:hAnsiTheme="minorHAnsi" w:cstheme="minorHAnsi"/>
          <w:sz w:val="20"/>
          <w:szCs w:val="20"/>
        </w:rPr>
        <w:t>V prípade zmeny technológie EMS nesie každá zo</w:t>
      </w:r>
      <w:r w:rsidR="00BB1805">
        <w:rPr>
          <w:rFonts w:asciiTheme="minorHAnsi" w:hAnsiTheme="minorHAnsi" w:cstheme="minorHAnsi"/>
          <w:sz w:val="20"/>
          <w:szCs w:val="20"/>
        </w:rPr>
        <w:t> </w:t>
      </w:r>
      <w:r w:rsidR="0046025F" w:rsidRPr="003E65A6">
        <w:rPr>
          <w:rFonts w:asciiTheme="minorHAnsi" w:hAnsiTheme="minorHAnsi" w:cstheme="minorHAnsi"/>
          <w:sz w:val="20"/>
          <w:szCs w:val="20"/>
        </w:rPr>
        <w:t>Zmluvných strán svoje náklady súvisiace s takouto zmenou, t.</w:t>
      </w:r>
      <w:r w:rsidR="004A312E">
        <w:rPr>
          <w:rFonts w:asciiTheme="minorHAnsi" w:hAnsiTheme="minorHAnsi" w:cstheme="minorHAnsi"/>
          <w:sz w:val="20"/>
          <w:szCs w:val="20"/>
        </w:rPr>
        <w:t xml:space="preserve"> </w:t>
      </w:r>
      <w:r w:rsidR="0046025F" w:rsidRPr="003E65A6">
        <w:rPr>
          <w:rFonts w:asciiTheme="minorHAnsi" w:hAnsiTheme="minorHAnsi" w:cstheme="minorHAnsi"/>
          <w:sz w:val="20"/>
          <w:szCs w:val="20"/>
        </w:rPr>
        <w:t xml:space="preserve">j. </w:t>
      </w:r>
      <w:r w:rsidR="008814F2" w:rsidRPr="003E65A6">
        <w:rPr>
          <w:rFonts w:asciiTheme="minorHAnsi" w:hAnsiTheme="minorHAnsi" w:cstheme="minorHAnsi"/>
          <w:sz w:val="20"/>
          <w:szCs w:val="20"/>
        </w:rPr>
        <w:t xml:space="preserve">Správca výberu mýta </w:t>
      </w:r>
      <w:r w:rsidR="0046025F" w:rsidRPr="003E65A6">
        <w:rPr>
          <w:rFonts w:asciiTheme="minorHAnsi" w:hAnsiTheme="minorHAnsi" w:cstheme="minorHAnsi"/>
          <w:sz w:val="20"/>
          <w:szCs w:val="20"/>
        </w:rPr>
        <w:t>nesie náklady na úpravu EMS a Pos</w:t>
      </w:r>
      <w:r w:rsidR="002202C5" w:rsidRPr="003E65A6">
        <w:rPr>
          <w:rFonts w:asciiTheme="minorHAnsi" w:hAnsiTheme="minorHAnsi" w:cstheme="minorHAnsi"/>
          <w:sz w:val="20"/>
          <w:szCs w:val="20"/>
        </w:rPr>
        <w:t>kytovateľ EETS nesie náklady na </w:t>
      </w:r>
      <w:r w:rsidR="0046025F" w:rsidRPr="003E65A6">
        <w:rPr>
          <w:rFonts w:asciiTheme="minorHAnsi" w:hAnsiTheme="minorHAnsi" w:cstheme="minorHAnsi"/>
          <w:sz w:val="20"/>
          <w:szCs w:val="20"/>
        </w:rPr>
        <w:t>prispôsobenie EETS aktuálnej technológii EMS.</w:t>
      </w:r>
      <w:bookmarkEnd w:id="18"/>
    </w:p>
    <w:p w14:paraId="07843124" w14:textId="77777777" w:rsidR="001E2652" w:rsidRPr="003E65A6" w:rsidRDefault="001E2652" w:rsidP="00A231B9">
      <w:pPr>
        <w:pStyle w:val="Zkladntext2"/>
        <w:shd w:val="clear" w:color="auto" w:fill="auto"/>
        <w:tabs>
          <w:tab w:val="left" w:pos="696"/>
        </w:tabs>
        <w:spacing w:after="0" w:line="360" w:lineRule="auto"/>
        <w:ind w:right="20" w:firstLine="0"/>
        <w:jc w:val="both"/>
        <w:rPr>
          <w:rFonts w:asciiTheme="minorHAnsi" w:hAnsiTheme="minorHAnsi" w:cstheme="minorHAnsi"/>
          <w:sz w:val="20"/>
          <w:szCs w:val="20"/>
        </w:rPr>
      </w:pPr>
    </w:p>
    <w:p w14:paraId="0A4E2528" w14:textId="5CD67D57" w:rsidR="00796518" w:rsidRPr="003E65A6" w:rsidRDefault="00796518" w:rsidP="00A231B9">
      <w:pPr>
        <w:pStyle w:val="Zkladntext2"/>
        <w:numPr>
          <w:ilvl w:val="0"/>
          <w:numId w:val="7"/>
        </w:numPr>
        <w:shd w:val="clear" w:color="auto" w:fill="auto"/>
        <w:tabs>
          <w:tab w:val="left" w:pos="696"/>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sk-SK"/>
        </w:rPr>
      </w:pPr>
      <w:bookmarkStart w:id="19" w:name="_Ref105658918"/>
      <w:r w:rsidRPr="003E65A6">
        <w:rPr>
          <w:rStyle w:val="Zkladntext1"/>
          <w:rFonts w:asciiTheme="minorHAnsi" w:hAnsiTheme="minorHAnsi" w:cstheme="minorHAnsi"/>
          <w:color w:val="auto"/>
          <w:sz w:val="20"/>
          <w:szCs w:val="20"/>
          <w:shd w:val="clear" w:color="auto" w:fill="auto"/>
          <w:lang w:val="sk-SK"/>
        </w:rPr>
        <w:t xml:space="preserve">Zmeny na strane Poskytovateľa EETS. </w:t>
      </w:r>
      <w:r w:rsidRPr="003E65A6">
        <w:rPr>
          <w:rStyle w:val="Zkladntext1"/>
          <w:rFonts w:asciiTheme="minorHAnsi" w:hAnsiTheme="minorHAnsi" w:cstheme="minorHAnsi"/>
          <w:color w:val="auto"/>
          <w:sz w:val="20"/>
          <w:szCs w:val="20"/>
          <w:u w:val="none"/>
          <w:shd w:val="clear" w:color="auto" w:fill="auto"/>
          <w:lang w:val="sk-SK"/>
        </w:rPr>
        <w:t>V prípade zmien na strane Poskytovateľa</w:t>
      </w:r>
      <w:r w:rsidR="005E6886" w:rsidRPr="003E65A6">
        <w:rPr>
          <w:rStyle w:val="Zkladntext1"/>
          <w:rFonts w:asciiTheme="minorHAnsi" w:hAnsiTheme="minorHAnsi" w:cstheme="minorHAnsi"/>
          <w:color w:val="auto"/>
          <w:sz w:val="20"/>
          <w:szCs w:val="20"/>
          <w:u w:val="none"/>
          <w:shd w:val="clear" w:color="auto" w:fill="auto"/>
          <w:lang w:val="sk-SK"/>
        </w:rPr>
        <w:t xml:space="preserve"> EETS</w:t>
      </w:r>
      <w:r w:rsidRPr="003E65A6">
        <w:rPr>
          <w:rStyle w:val="Zkladntext1"/>
          <w:rFonts w:asciiTheme="minorHAnsi" w:hAnsiTheme="minorHAnsi" w:cstheme="minorHAnsi"/>
          <w:color w:val="auto"/>
          <w:sz w:val="20"/>
          <w:szCs w:val="20"/>
          <w:u w:val="none"/>
          <w:shd w:val="clear" w:color="auto" w:fill="auto"/>
          <w:lang w:val="sk-SK"/>
        </w:rPr>
        <w:t>, ktoré vedú k </w:t>
      </w:r>
      <w:r w:rsidRPr="003E65A6">
        <w:rPr>
          <w:rStyle w:val="Zkladntext1"/>
          <w:rFonts w:asciiTheme="minorHAnsi" w:eastAsiaTheme="majorEastAsia" w:hAnsiTheme="minorHAnsi" w:cstheme="minorHAnsi"/>
          <w:sz w:val="20"/>
          <w:szCs w:val="20"/>
          <w:u w:val="none"/>
          <w:lang w:val="sk-SK"/>
        </w:rPr>
        <w:t>tomu, že niektorá zo Zložiek interoperability zavedením zmeny stratí platnosť posúdenia vhodnosti na použitie alebo doteraz nemala vydané posúdenie vhodnosti na použitie, a bude tak vyžadovať nový proces posúdenia vhodnosti na použitie, musí Poskytovateľ EETS zabezpečiť posúdenie vhodnosti na použitie podľa Prehľadu o oblasti EETS, a to na vlastné náklady.</w:t>
      </w:r>
      <w:bookmarkEnd w:id="19"/>
    </w:p>
    <w:p w14:paraId="3C477E8E" w14:textId="77777777" w:rsidR="00796518" w:rsidRPr="003E65A6" w:rsidRDefault="00796518" w:rsidP="00A231B9">
      <w:pPr>
        <w:pStyle w:val="Zkladntext2"/>
        <w:shd w:val="clear" w:color="auto" w:fill="auto"/>
        <w:tabs>
          <w:tab w:val="left" w:pos="696"/>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sk-SK"/>
        </w:rPr>
      </w:pPr>
    </w:p>
    <w:p w14:paraId="6628AB44" w14:textId="75414A1B" w:rsidR="007C6374" w:rsidRPr="003E65A6" w:rsidRDefault="008D0509" w:rsidP="00A231B9">
      <w:pPr>
        <w:pStyle w:val="Zkladntext2"/>
        <w:numPr>
          <w:ilvl w:val="0"/>
          <w:numId w:val="7"/>
        </w:numPr>
        <w:shd w:val="clear" w:color="auto" w:fill="auto"/>
        <w:tabs>
          <w:tab w:val="left" w:pos="696"/>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sk-SK"/>
        </w:rPr>
      </w:pPr>
      <w:r w:rsidRPr="003E65A6">
        <w:rPr>
          <w:rStyle w:val="Zkladntext1"/>
          <w:rFonts w:asciiTheme="minorHAnsi" w:hAnsiTheme="minorHAnsi" w:cstheme="minorHAnsi"/>
          <w:sz w:val="20"/>
          <w:szCs w:val="20"/>
          <w:lang w:val="sk-SK"/>
        </w:rPr>
        <w:t>Zm</w:t>
      </w:r>
      <w:r w:rsidR="007C6374" w:rsidRPr="003E65A6">
        <w:rPr>
          <w:rStyle w:val="Zkladntext1"/>
          <w:rFonts w:asciiTheme="minorHAnsi" w:hAnsiTheme="minorHAnsi" w:cstheme="minorHAnsi"/>
          <w:sz w:val="20"/>
          <w:szCs w:val="20"/>
          <w:lang w:val="sk-SK"/>
        </w:rPr>
        <w:t>e</w:t>
      </w:r>
      <w:r w:rsidRPr="003E65A6">
        <w:rPr>
          <w:rStyle w:val="Zkladntext1"/>
          <w:rFonts w:asciiTheme="minorHAnsi" w:hAnsiTheme="minorHAnsi" w:cstheme="minorHAnsi"/>
          <w:sz w:val="20"/>
          <w:szCs w:val="20"/>
          <w:lang w:val="sk-SK"/>
        </w:rPr>
        <w:t xml:space="preserve">ny </w:t>
      </w:r>
      <w:r w:rsidR="005E6886" w:rsidRPr="003E65A6">
        <w:rPr>
          <w:rStyle w:val="Zkladntext1"/>
          <w:rFonts w:asciiTheme="minorHAnsi" w:hAnsiTheme="minorHAnsi" w:cstheme="minorHAnsi"/>
          <w:sz w:val="20"/>
          <w:szCs w:val="20"/>
          <w:lang w:val="sk-SK"/>
        </w:rPr>
        <w:t>EMS</w:t>
      </w:r>
      <w:r w:rsidR="00796518" w:rsidRPr="003E65A6">
        <w:rPr>
          <w:rStyle w:val="Zkladntext1"/>
          <w:rFonts w:asciiTheme="minorHAnsi" w:hAnsiTheme="minorHAnsi" w:cstheme="minorHAnsi"/>
          <w:sz w:val="20"/>
          <w:szCs w:val="20"/>
          <w:lang w:val="sk-SK"/>
        </w:rPr>
        <w:t xml:space="preserve"> </w:t>
      </w:r>
      <w:r w:rsidRPr="003E65A6">
        <w:rPr>
          <w:rStyle w:val="Zkladntext1"/>
          <w:rFonts w:asciiTheme="minorHAnsi" w:hAnsiTheme="minorHAnsi" w:cstheme="minorHAnsi"/>
          <w:sz w:val="20"/>
          <w:szCs w:val="20"/>
          <w:lang w:val="sk-SK"/>
        </w:rPr>
        <w:t>z d</w:t>
      </w:r>
      <w:r w:rsidR="007C6374" w:rsidRPr="003E65A6">
        <w:rPr>
          <w:rStyle w:val="Zkladntext1"/>
          <w:rFonts w:asciiTheme="minorHAnsi" w:hAnsiTheme="minorHAnsi" w:cstheme="minorHAnsi"/>
          <w:sz w:val="20"/>
          <w:szCs w:val="20"/>
          <w:lang w:val="sk-SK"/>
        </w:rPr>
        <w:t>ô</w:t>
      </w:r>
      <w:r w:rsidRPr="003E65A6">
        <w:rPr>
          <w:rStyle w:val="Zkladntext1"/>
          <w:rFonts w:asciiTheme="minorHAnsi" w:hAnsiTheme="minorHAnsi" w:cstheme="minorHAnsi"/>
          <w:sz w:val="20"/>
          <w:szCs w:val="20"/>
          <w:lang w:val="sk-SK"/>
        </w:rPr>
        <w:t>vod</w:t>
      </w:r>
      <w:r w:rsidR="007C6374" w:rsidRPr="003E65A6">
        <w:rPr>
          <w:rStyle w:val="Zkladntext1"/>
          <w:rFonts w:asciiTheme="minorHAnsi" w:hAnsiTheme="minorHAnsi" w:cstheme="minorHAnsi"/>
          <w:sz w:val="20"/>
          <w:szCs w:val="20"/>
          <w:lang w:val="sk-SK"/>
        </w:rPr>
        <w:t>u</w:t>
      </w:r>
      <w:r w:rsidRPr="003E65A6">
        <w:rPr>
          <w:rStyle w:val="Zkladntext1"/>
          <w:rFonts w:asciiTheme="minorHAnsi" w:hAnsiTheme="minorHAnsi" w:cstheme="minorHAnsi"/>
          <w:sz w:val="20"/>
          <w:szCs w:val="20"/>
          <w:lang w:val="sk-SK"/>
        </w:rPr>
        <w:t xml:space="preserve"> na stran</w:t>
      </w:r>
      <w:r w:rsidR="007C6374" w:rsidRPr="003E65A6">
        <w:rPr>
          <w:rStyle w:val="Zkladntext1"/>
          <w:rFonts w:asciiTheme="minorHAnsi" w:hAnsiTheme="minorHAnsi" w:cstheme="minorHAnsi"/>
          <w:sz w:val="20"/>
          <w:szCs w:val="20"/>
          <w:lang w:val="sk-SK"/>
        </w:rPr>
        <w:t>e</w:t>
      </w:r>
      <w:r w:rsidRPr="003E65A6">
        <w:rPr>
          <w:rStyle w:val="Zkladntext1"/>
          <w:rFonts w:asciiTheme="minorHAnsi" w:hAnsiTheme="minorHAnsi" w:cstheme="minorHAnsi"/>
          <w:sz w:val="20"/>
          <w:szCs w:val="20"/>
          <w:lang w:val="sk-SK"/>
        </w:rPr>
        <w:t xml:space="preserve"> Poskytovate</w:t>
      </w:r>
      <w:r w:rsidR="007C6374" w:rsidRPr="003E65A6">
        <w:rPr>
          <w:rStyle w:val="Zkladntext1"/>
          <w:rFonts w:asciiTheme="minorHAnsi" w:hAnsiTheme="minorHAnsi" w:cstheme="minorHAnsi"/>
          <w:sz w:val="20"/>
          <w:szCs w:val="20"/>
          <w:lang w:val="sk-SK"/>
        </w:rPr>
        <w:t>ľa</w:t>
      </w:r>
      <w:r w:rsidRPr="003E65A6">
        <w:rPr>
          <w:rStyle w:val="Zkladntext1"/>
          <w:rFonts w:asciiTheme="minorHAnsi" w:hAnsiTheme="minorHAnsi" w:cstheme="minorHAnsi"/>
          <w:sz w:val="20"/>
          <w:szCs w:val="20"/>
          <w:lang w:val="sk-SK"/>
        </w:rPr>
        <w:t xml:space="preserve"> EETS.</w:t>
      </w:r>
      <w:r w:rsidRPr="003E65A6">
        <w:rPr>
          <w:rStyle w:val="Zkladntext1"/>
          <w:rFonts w:asciiTheme="minorHAnsi" w:hAnsiTheme="minorHAnsi" w:cstheme="minorHAnsi"/>
          <w:sz w:val="20"/>
          <w:szCs w:val="20"/>
          <w:u w:val="none"/>
          <w:lang w:val="sk-SK"/>
        </w:rPr>
        <w:t xml:space="preserve"> </w:t>
      </w:r>
      <w:r w:rsidR="007C6374" w:rsidRPr="003E65A6">
        <w:rPr>
          <w:rStyle w:val="Zkladntext1"/>
          <w:rFonts w:asciiTheme="minorHAnsi" w:hAnsiTheme="minorHAnsi" w:cstheme="minorHAnsi"/>
          <w:sz w:val="20"/>
          <w:szCs w:val="20"/>
          <w:u w:val="none"/>
          <w:lang w:val="sk-SK"/>
        </w:rPr>
        <w:t xml:space="preserve">V prípade, že Poskytovateľ EETS požiada Správcu výberu mýta o úpravu EMS z dôvodu na strane Poskytovateľa EETS, je </w:t>
      </w:r>
      <w:r w:rsidR="008814F2" w:rsidRPr="003E65A6">
        <w:rPr>
          <w:rFonts w:asciiTheme="minorHAnsi" w:hAnsiTheme="minorHAnsi" w:cstheme="minorHAnsi"/>
          <w:sz w:val="20"/>
          <w:szCs w:val="20"/>
        </w:rPr>
        <w:t xml:space="preserve">Správca výberu mýta </w:t>
      </w:r>
      <w:r w:rsidR="008814F2" w:rsidRPr="003E65A6">
        <w:rPr>
          <w:rStyle w:val="Zkladntext1"/>
          <w:rFonts w:asciiTheme="minorHAnsi" w:hAnsiTheme="minorHAnsi" w:cstheme="minorHAnsi"/>
          <w:sz w:val="20"/>
          <w:szCs w:val="20"/>
          <w:u w:val="none"/>
          <w:lang w:val="sk-SK"/>
        </w:rPr>
        <w:t xml:space="preserve">oprávnený </w:t>
      </w:r>
      <w:r w:rsidR="008443CB">
        <w:rPr>
          <w:rStyle w:val="Zkladntext1"/>
          <w:rFonts w:asciiTheme="minorHAnsi" w:hAnsiTheme="minorHAnsi" w:cstheme="minorHAnsi"/>
          <w:sz w:val="20"/>
          <w:szCs w:val="20"/>
          <w:u w:val="none"/>
          <w:lang w:val="sk-SK"/>
        </w:rPr>
        <w:t>zo </w:t>
      </w:r>
      <w:r w:rsidR="007C6374" w:rsidRPr="003E65A6">
        <w:rPr>
          <w:rStyle w:val="Zkladntext1"/>
          <w:rFonts w:asciiTheme="minorHAnsi" w:hAnsiTheme="minorHAnsi" w:cstheme="minorHAnsi"/>
          <w:sz w:val="20"/>
          <w:szCs w:val="20"/>
          <w:u w:val="none"/>
          <w:lang w:val="sk-SK"/>
        </w:rPr>
        <w:t>závažných dôvodov realizáciu takejto úpravy odmietnuť. Správca výberu mýta vždy posúdi, či je taká zmena technick</w:t>
      </w:r>
      <w:r w:rsidR="00B02846" w:rsidRPr="003E65A6">
        <w:rPr>
          <w:rStyle w:val="Zkladntext1"/>
          <w:rFonts w:asciiTheme="minorHAnsi" w:hAnsiTheme="minorHAnsi" w:cstheme="minorHAnsi"/>
          <w:sz w:val="20"/>
          <w:szCs w:val="20"/>
          <w:u w:val="none"/>
          <w:lang w:val="sk-SK"/>
        </w:rPr>
        <w:t>y</w:t>
      </w:r>
      <w:r w:rsidR="007C6374" w:rsidRPr="003E65A6">
        <w:rPr>
          <w:rStyle w:val="Zkladntext1"/>
          <w:rFonts w:asciiTheme="minorHAnsi" w:hAnsiTheme="minorHAnsi" w:cstheme="minorHAnsi"/>
          <w:sz w:val="20"/>
          <w:szCs w:val="20"/>
          <w:u w:val="none"/>
          <w:lang w:val="sk-SK"/>
        </w:rPr>
        <w:t xml:space="preserve"> možná a či jej realizáciou nedôjde k ohrozeniu EMS </w:t>
      </w:r>
      <w:r w:rsidR="001E2652" w:rsidRPr="003E65A6">
        <w:rPr>
          <w:rStyle w:val="Zkladntext1"/>
          <w:rFonts w:asciiTheme="minorHAnsi" w:hAnsiTheme="minorHAnsi" w:cstheme="minorHAnsi"/>
          <w:sz w:val="20"/>
          <w:szCs w:val="20"/>
          <w:u w:val="none"/>
          <w:lang w:val="sk-SK"/>
        </w:rPr>
        <w:t xml:space="preserve">a jeho plnej a nepretržitej funkčnosti a/alebo EETS </w:t>
      </w:r>
      <w:r w:rsidR="009E5F8E">
        <w:rPr>
          <w:rStyle w:val="Zkladntext1"/>
          <w:rFonts w:asciiTheme="minorHAnsi" w:hAnsiTheme="minorHAnsi" w:cstheme="minorHAnsi"/>
          <w:sz w:val="20"/>
          <w:szCs w:val="20"/>
          <w:u w:val="none"/>
          <w:lang w:val="sk-SK"/>
        </w:rPr>
        <w:t xml:space="preserve">a/alebo </w:t>
      </w:r>
      <w:r w:rsidR="001E2652" w:rsidRPr="003E65A6">
        <w:rPr>
          <w:rStyle w:val="Zkladntext1"/>
          <w:rFonts w:asciiTheme="minorHAnsi" w:hAnsiTheme="minorHAnsi" w:cstheme="minorHAnsi"/>
          <w:sz w:val="20"/>
          <w:szCs w:val="20"/>
          <w:u w:val="none"/>
          <w:lang w:val="sk-SK"/>
        </w:rPr>
        <w:t xml:space="preserve">ostatných poskytovateľov EETS </w:t>
      </w:r>
      <w:r w:rsidR="007C6374" w:rsidRPr="003E65A6">
        <w:rPr>
          <w:rStyle w:val="Zkladntext1"/>
          <w:rFonts w:asciiTheme="minorHAnsi" w:hAnsiTheme="minorHAnsi" w:cstheme="minorHAnsi"/>
          <w:sz w:val="20"/>
          <w:szCs w:val="20"/>
          <w:u w:val="none"/>
          <w:lang w:val="sk-SK"/>
        </w:rPr>
        <w:t>a</w:t>
      </w:r>
      <w:r w:rsidR="001E2652" w:rsidRPr="003E65A6">
        <w:rPr>
          <w:rStyle w:val="Zkladntext1"/>
          <w:rFonts w:asciiTheme="minorHAnsi" w:hAnsiTheme="minorHAnsi" w:cstheme="minorHAnsi"/>
          <w:sz w:val="20"/>
          <w:szCs w:val="20"/>
          <w:u w:val="none"/>
          <w:lang w:val="sk-SK"/>
        </w:rPr>
        <w:t> ich plnej a nepretržitej funkčnosti</w:t>
      </w:r>
      <w:r w:rsidR="007C6374" w:rsidRPr="003E65A6">
        <w:rPr>
          <w:rStyle w:val="Zkladntext1"/>
          <w:rFonts w:asciiTheme="minorHAnsi" w:hAnsiTheme="minorHAnsi" w:cstheme="minorHAnsi"/>
          <w:sz w:val="20"/>
          <w:szCs w:val="20"/>
          <w:u w:val="none"/>
          <w:lang w:val="sk-SK"/>
        </w:rPr>
        <w:t xml:space="preserve">. Požadovaná úprava EMS bude realizovaná v primeraných termínoch stanovených </w:t>
      </w:r>
      <w:r w:rsidR="008814F2" w:rsidRPr="003E65A6">
        <w:rPr>
          <w:rFonts w:asciiTheme="minorHAnsi" w:hAnsiTheme="minorHAnsi" w:cstheme="minorHAnsi"/>
          <w:sz w:val="20"/>
          <w:szCs w:val="20"/>
        </w:rPr>
        <w:t>Správcom výberu mýta</w:t>
      </w:r>
      <w:r w:rsidR="007C6374" w:rsidRPr="003E65A6">
        <w:rPr>
          <w:rStyle w:val="Zkladntext1"/>
          <w:rFonts w:asciiTheme="minorHAnsi" w:hAnsiTheme="minorHAnsi" w:cstheme="minorHAnsi"/>
          <w:sz w:val="20"/>
          <w:szCs w:val="20"/>
          <w:u w:val="none"/>
          <w:lang w:val="sk-SK"/>
        </w:rPr>
        <w:t>, a</w:t>
      </w:r>
      <w:r w:rsidR="001E2652" w:rsidRPr="003E65A6">
        <w:rPr>
          <w:rStyle w:val="Zkladntext1"/>
          <w:rFonts w:asciiTheme="minorHAnsi" w:hAnsiTheme="minorHAnsi" w:cstheme="minorHAnsi"/>
          <w:sz w:val="20"/>
          <w:szCs w:val="20"/>
          <w:u w:val="none"/>
          <w:lang w:val="sk-SK"/>
        </w:rPr>
        <w:t> </w:t>
      </w:r>
      <w:r w:rsidR="007C6374" w:rsidRPr="003E65A6">
        <w:rPr>
          <w:rStyle w:val="Zkladntext1"/>
          <w:rFonts w:asciiTheme="minorHAnsi" w:hAnsiTheme="minorHAnsi" w:cstheme="minorHAnsi"/>
          <w:sz w:val="20"/>
          <w:szCs w:val="20"/>
          <w:u w:val="none"/>
          <w:lang w:val="sk-SK"/>
        </w:rPr>
        <w:t>to</w:t>
      </w:r>
      <w:r w:rsidR="001E2652" w:rsidRPr="003E65A6">
        <w:rPr>
          <w:rStyle w:val="Zkladntext1"/>
          <w:rFonts w:asciiTheme="minorHAnsi" w:hAnsiTheme="minorHAnsi" w:cstheme="minorHAnsi"/>
          <w:sz w:val="20"/>
          <w:szCs w:val="20"/>
          <w:u w:val="none"/>
          <w:lang w:val="sk-SK"/>
        </w:rPr>
        <w:t xml:space="preserve"> </w:t>
      </w:r>
      <w:r w:rsidR="007C6374" w:rsidRPr="003E65A6">
        <w:rPr>
          <w:rStyle w:val="Zkladntext1"/>
          <w:rFonts w:asciiTheme="minorHAnsi" w:hAnsiTheme="minorHAnsi" w:cstheme="minorHAnsi"/>
          <w:sz w:val="20"/>
          <w:szCs w:val="20"/>
          <w:u w:val="none"/>
          <w:lang w:val="sk-SK"/>
        </w:rPr>
        <w:t>na náklady Poskytovateľa EETS.</w:t>
      </w:r>
    </w:p>
    <w:p w14:paraId="59A2BB12" w14:textId="77777777" w:rsidR="001E2652" w:rsidRPr="003E65A6" w:rsidRDefault="001E2652" w:rsidP="00A231B9">
      <w:pPr>
        <w:pStyle w:val="Zkladntext2"/>
        <w:shd w:val="clear" w:color="auto" w:fill="auto"/>
        <w:tabs>
          <w:tab w:val="left" w:pos="696"/>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sk-SK"/>
        </w:rPr>
      </w:pPr>
    </w:p>
    <w:p w14:paraId="571B8488" w14:textId="2ECB48A6" w:rsidR="00B02846" w:rsidRPr="003E65A6" w:rsidRDefault="008D0509" w:rsidP="00A231B9">
      <w:pPr>
        <w:pStyle w:val="Zkladntext2"/>
        <w:numPr>
          <w:ilvl w:val="0"/>
          <w:numId w:val="7"/>
        </w:numPr>
        <w:shd w:val="clear" w:color="auto" w:fill="auto"/>
        <w:tabs>
          <w:tab w:val="left" w:pos="696"/>
        </w:tabs>
        <w:spacing w:after="0" w:line="360" w:lineRule="auto"/>
        <w:ind w:right="23" w:firstLine="0"/>
        <w:jc w:val="both"/>
        <w:rPr>
          <w:rFonts w:asciiTheme="minorHAnsi" w:hAnsiTheme="minorHAnsi" w:cstheme="minorHAnsi"/>
          <w:sz w:val="20"/>
          <w:szCs w:val="20"/>
        </w:rPr>
      </w:pPr>
      <w:bookmarkStart w:id="20" w:name="_Ref105569082"/>
      <w:r w:rsidRPr="003E65A6">
        <w:rPr>
          <w:rStyle w:val="Zkladntext1"/>
          <w:rFonts w:asciiTheme="minorHAnsi" w:hAnsiTheme="minorHAnsi" w:cstheme="minorHAnsi"/>
          <w:sz w:val="20"/>
          <w:szCs w:val="20"/>
          <w:lang w:val="sk-SK"/>
        </w:rPr>
        <w:t>Zm</w:t>
      </w:r>
      <w:r w:rsidR="00B02846" w:rsidRPr="003E65A6">
        <w:rPr>
          <w:rStyle w:val="Zkladntext1"/>
          <w:rFonts w:asciiTheme="minorHAnsi" w:hAnsiTheme="minorHAnsi" w:cstheme="minorHAnsi"/>
          <w:sz w:val="20"/>
          <w:szCs w:val="20"/>
          <w:lang w:val="sk-SK"/>
        </w:rPr>
        <w:t>e</w:t>
      </w:r>
      <w:r w:rsidRPr="003E65A6">
        <w:rPr>
          <w:rStyle w:val="Zkladntext1"/>
          <w:rFonts w:asciiTheme="minorHAnsi" w:hAnsiTheme="minorHAnsi" w:cstheme="minorHAnsi"/>
          <w:sz w:val="20"/>
          <w:szCs w:val="20"/>
          <w:lang w:val="sk-SK"/>
        </w:rPr>
        <w:t>ny z</w:t>
      </w:r>
      <w:r w:rsidR="00B02846" w:rsidRPr="003E65A6">
        <w:rPr>
          <w:rStyle w:val="Zkladntext1"/>
          <w:rFonts w:asciiTheme="minorHAnsi" w:hAnsiTheme="minorHAnsi" w:cstheme="minorHAnsi"/>
          <w:sz w:val="20"/>
          <w:szCs w:val="20"/>
          <w:lang w:val="sk-SK"/>
        </w:rPr>
        <w:t> </w:t>
      </w:r>
      <w:r w:rsidRPr="003E65A6">
        <w:rPr>
          <w:rStyle w:val="Zkladntext1"/>
          <w:rFonts w:asciiTheme="minorHAnsi" w:hAnsiTheme="minorHAnsi" w:cstheme="minorHAnsi"/>
          <w:sz w:val="20"/>
          <w:szCs w:val="20"/>
          <w:lang w:val="sk-SK"/>
        </w:rPr>
        <w:t>d</w:t>
      </w:r>
      <w:r w:rsidR="00B02846" w:rsidRPr="003E65A6">
        <w:rPr>
          <w:rStyle w:val="Zkladntext1"/>
          <w:rFonts w:asciiTheme="minorHAnsi" w:hAnsiTheme="minorHAnsi" w:cstheme="minorHAnsi"/>
          <w:sz w:val="20"/>
          <w:szCs w:val="20"/>
          <w:lang w:val="sk-SK"/>
        </w:rPr>
        <w:t>ô</w:t>
      </w:r>
      <w:r w:rsidRPr="003E65A6">
        <w:rPr>
          <w:rStyle w:val="Zkladntext1"/>
          <w:rFonts w:asciiTheme="minorHAnsi" w:hAnsiTheme="minorHAnsi" w:cstheme="minorHAnsi"/>
          <w:sz w:val="20"/>
          <w:szCs w:val="20"/>
          <w:lang w:val="sk-SK"/>
        </w:rPr>
        <w:t>vod</w:t>
      </w:r>
      <w:r w:rsidR="00B02846" w:rsidRPr="003E65A6">
        <w:rPr>
          <w:rStyle w:val="Zkladntext1"/>
          <w:rFonts w:asciiTheme="minorHAnsi" w:hAnsiTheme="minorHAnsi" w:cstheme="minorHAnsi"/>
          <w:sz w:val="20"/>
          <w:szCs w:val="20"/>
          <w:lang w:val="sk-SK"/>
        </w:rPr>
        <w:t>u</w:t>
      </w:r>
      <w:r w:rsidRPr="003E65A6">
        <w:rPr>
          <w:rStyle w:val="Zkladntext1"/>
          <w:rFonts w:asciiTheme="minorHAnsi" w:hAnsiTheme="minorHAnsi" w:cstheme="minorHAnsi"/>
          <w:sz w:val="20"/>
          <w:szCs w:val="20"/>
          <w:lang w:val="sk-SK"/>
        </w:rPr>
        <w:t xml:space="preserve"> zm</w:t>
      </w:r>
      <w:r w:rsidR="00B02846" w:rsidRPr="003E65A6">
        <w:rPr>
          <w:rStyle w:val="Zkladntext1"/>
          <w:rFonts w:asciiTheme="minorHAnsi" w:hAnsiTheme="minorHAnsi" w:cstheme="minorHAnsi"/>
          <w:sz w:val="20"/>
          <w:szCs w:val="20"/>
          <w:lang w:val="sk-SK"/>
        </w:rPr>
        <w:t>e</w:t>
      </w:r>
      <w:r w:rsidRPr="003E65A6">
        <w:rPr>
          <w:rStyle w:val="Zkladntext1"/>
          <w:rFonts w:asciiTheme="minorHAnsi" w:hAnsiTheme="minorHAnsi" w:cstheme="minorHAnsi"/>
          <w:sz w:val="20"/>
          <w:szCs w:val="20"/>
          <w:lang w:val="sk-SK"/>
        </w:rPr>
        <w:t>ny Právn</w:t>
      </w:r>
      <w:r w:rsidR="00B02846" w:rsidRPr="003E65A6">
        <w:rPr>
          <w:rStyle w:val="Zkladntext1"/>
          <w:rFonts w:asciiTheme="minorHAnsi" w:hAnsiTheme="minorHAnsi" w:cstheme="minorHAnsi"/>
          <w:sz w:val="20"/>
          <w:szCs w:val="20"/>
          <w:lang w:val="sk-SK"/>
        </w:rPr>
        <w:t>y</w:t>
      </w:r>
      <w:r w:rsidRPr="003E65A6">
        <w:rPr>
          <w:rStyle w:val="Zkladntext1"/>
          <w:rFonts w:asciiTheme="minorHAnsi" w:hAnsiTheme="minorHAnsi" w:cstheme="minorHAnsi"/>
          <w:sz w:val="20"/>
          <w:szCs w:val="20"/>
          <w:lang w:val="sk-SK"/>
        </w:rPr>
        <w:t>ch p</w:t>
      </w:r>
      <w:r w:rsidR="00B02846" w:rsidRPr="003E65A6">
        <w:rPr>
          <w:rStyle w:val="Zkladntext1"/>
          <w:rFonts w:asciiTheme="minorHAnsi" w:hAnsiTheme="minorHAnsi" w:cstheme="minorHAnsi"/>
          <w:sz w:val="20"/>
          <w:szCs w:val="20"/>
          <w:lang w:val="sk-SK"/>
        </w:rPr>
        <w:t>r</w:t>
      </w:r>
      <w:r w:rsidRPr="003E65A6">
        <w:rPr>
          <w:rStyle w:val="Zkladntext1"/>
          <w:rFonts w:asciiTheme="minorHAnsi" w:hAnsiTheme="minorHAnsi" w:cstheme="minorHAnsi"/>
          <w:sz w:val="20"/>
          <w:szCs w:val="20"/>
          <w:lang w:val="sk-SK"/>
        </w:rPr>
        <w:t>edpis</w:t>
      </w:r>
      <w:r w:rsidR="00B02846" w:rsidRPr="003E65A6">
        <w:rPr>
          <w:rStyle w:val="Zkladntext1"/>
          <w:rFonts w:asciiTheme="minorHAnsi" w:hAnsiTheme="minorHAnsi" w:cstheme="minorHAnsi"/>
          <w:sz w:val="20"/>
          <w:szCs w:val="20"/>
          <w:lang w:val="sk-SK"/>
        </w:rPr>
        <w:t>ov</w:t>
      </w:r>
      <w:r w:rsidRPr="003E65A6">
        <w:rPr>
          <w:rStyle w:val="Zkladntext1"/>
          <w:rFonts w:asciiTheme="minorHAnsi" w:hAnsiTheme="minorHAnsi" w:cstheme="minorHAnsi"/>
          <w:sz w:val="20"/>
          <w:szCs w:val="20"/>
          <w:lang w:val="sk-SK"/>
        </w:rPr>
        <w:t>.</w:t>
      </w:r>
      <w:r w:rsidRPr="003E65A6">
        <w:rPr>
          <w:rFonts w:asciiTheme="minorHAnsi" w:hAnsiTheme="minorHAnsi" w:cstheme="minorHAnsi"/>
          <w:sz w:val="20"/>
          <w:szCs w:val="20"/>
        </w:rPr>
        <w:t xml:space="preserve"> V</w:t>
      </w:r>
      <w:r w:rsidR="00B02846" w:rsidRPr="003E65A6">
        <w:rPr>
          <w:rFonts w:asciiTheme="minorHAnsi" w:hAnsiTheme="minorHAnsi" w:cstheme="minorHAnsi"/>
          <w:sz w:val="20"/>
          <w:szCs w:val="20"/>
        </w:rPr>
        <w:t> prípade, že dôjde k zmenám EETS a/alebo EMS z dôvodu zmeny Právnych predpisov, nesie v takom prípade každá zo Zmluvných strán svoje náklady súvisiace s takou zmenou.</w:t>
      </w:r>
      <w:bookmarkEnd w:id="20"/>
    </w:p>
    <w:p w14:paraId="47AED3D5" w14:textId="77777777" w:rsidR="00B02846" w:rsidRPr="003E65A6" w:rsidRDefault="00B02846" w:rsidP="00A231B9">
      <w:pPr>
        <w:pStyle w:val="Zkladntext2"/>
        <w:shd w:val="clear" w:color="auto" w:fill="auto"/>
        <w:tabs>
          <w:tab w:val="left" w:pos="696"/>
        </w:tabs>
        <w:spacing w:after="0" w:line="360" w:lineRule="auto"/>
        <w:ind w:right="23" w:firstLine="0"/>
        <w:jc w:val="both"/>
        <w:rPr>
          <w:rStyle w:val="Zkladntext1"/>
          <w:rFonts w:asciiTheme="minorHAnsi" w:hAnsiTheme="minorHAnsi" w:cstheme="minorHAnsi"/>
          <w:color w:val="auto"/>
          <w:sz w:val="20"/>
          <w:szCs w:val="20"/>
          <w:u w:val="none"/>
          <w:shd w:val="clear" w:color="auto" w:fill="auto"/>
          <w:lang w:val="sk-SK"/>
        </w:rPr>
      </w:pPr>
    </w:p>
    <w:p w14:paraId="27147DC9" w14:textId="28472474" w:rsidR="00B02846" w:rsidRPr="003E65A6" w:rsidRDefault="00B02846" w:rsidP="00A231B9">
      <w:pPr>
        <w:pStyle w:val="Zkladntext2"/>
        <w:shd w:val="clear" w:color="auto" w:fill="auto"/>
        <w:tabs>
          <w:tab w:val="left" w:pos="696"/>
        </w:tabs>
        <w:spacing w:after="0" w:line="360" w:lineRule="auto"/>
        <w:ind w:right="23" w:firstLine="0"/>
        <w:jc w:val="center"/>
        <w:rPr>
          <w:rStyle w:val="Zkladntext1"/>
          <w:rFonts w:asciiTheme="minorHAnsi" w:hAnsiTheme="minorHAnsi" w:cstheme="minorHAnsi"/>
          <w:b/>
          <w:bCs/>
          <w:sz w:val="20"/>
          <w:szCs w:val="20"/>
          <w:u w:val="none"/>
          <w:lang w:val="sk-SK"/>
        </w:rPr>
      </w:pPr>
      <w:r w:rsidRPr="003E65A6">
        <w:rPr>
          <w:rStyle w:val="Zkladntext1"/>
          <w:rFonts w:asciiTheme="minorHAnsi" w:hAnsiTheme="minorHAnsi" w:cstheme="minorHAnsi"/>
          <w:b/>
          <w:bCs/>
          <w:sz w:val="20"/>
          <w:szCs w:val="20"/>
          <w:u w:val="none"/>
          <w:lang w:val="sk-SK"/>
        </w:rPr>
        <w:t>Článok 7</w:t>
      </w:r>
    </w:p>
    <w:p w14:paraId="1CBD11DE" w14:textId="354F9389" w:rsidR="00682EF8" w:rsidRPr="003E65A6" w:rsidRDefault="00B02846" w:rsidP="00A231B9">
      <w:pPr>
        <w:pStyle w:val="Zkladntext2"/>
        <w:shd w:val="clear" w:color="auto" w:fill="auto"/>
        <w:tabs>
          <w:tab w:val="left" w:pos="696"/>
        </w:tabs>
        <w:spacing w:after="0" w:line="360" w:lineRule="auto"/>
        <w:ind w:right="23" w:firstLine="0"/>
        <w:jc w:val="center"/>
        <w:rPr>
          <w:rFonts w:asciiTheme="minorHAnsi" w:hAnsiTheme="minorHAnsi" w:cstheme="minorHAnsi"/>
          <w:b/>
          <w:color w:val="000000"/>
          <w:sz w:val="20"/>
          <w:szCs w:val="20"/>
          <w:shd w:val="clear" w:color="auto" w:fill="FFFFFF"/>
        </w:rPr>
      </w:pPr>
      <w:r w:rsidRPr="003E65A6">
        <w:rPr>
          <w:rStyle w:val="Zkladntext1"/>
          <w:rFonts w:asciiTheme="minorHAnsi" w:hAnsiTheme="minorHAnsi" w:cstheme="minorHAnsi"/>
          <w:b/>
          <w:bCs/>
          <w:sz w:val="20"/>
          <w:szCs w:val="20"/>
          <w:u w:val="none"/>
          <w:lang w:val="sk-SK"/>
        </w:rPr>
        <w:t>Poplatky spojené s</w:t>
      </w:r>
      <w:r w:rsidR="00363730" w:rsidRPr="003E65A6">
        <w:rPr>
          <w:rStyle w:val="Zkladntext1"/>
          <w:rFonts w:asciiTheme="minorHAnsi" w:hAnsiTheme="minorHAnsi" w:cstheme="minorHAnsi"/>
          <w:b/>
          <w:bCs/>
          <w:sz w:val="20"/>
          <w:szCs w:val="20"/>
          <w:u w:val="none"/>
          <w:lang w:val="sk-SK"/>
        </w:rPr>
        <w:t> </w:t>
      </w:r>
      <w:r w:rsidRPr="003E65A6">
        <w:rPr>
          <w:rStyle w:val="Zkladntext1"/>
          <w:rFonts w:asciiTheme="minorHAnsi" w:hAnsiTheme="minorHAnsi" w:cstheme="minorHAnsi"/>
          <w:b/>
          <w:bCs/>
          <w:sz w:val="20"/>
          <w:szCs w:val="20"/>
          <w:u w:val="none"/>
          <w:lang w:val="sk-SK"/>
        </w:rPr>
        <w:t>EETS</w:t>
      </w:r>
      <w:r w:rsidR="00363730" w:rsidRPr="003E65A6">
        <w:rPr>
          <w:rStyle w:val="Zkladntext1"/>
          <w:rFonts w:asciiTheme="minorHAnsi" w:hAnsiTheme="minorHAnsi" w:cstheme="minorHAnsi"/>
          <w:b/>
          <w:bCs/>
          <w:sz w:val="20"/>
          <w:szCs w:val="20"/>
          <w:u w:val="none"/>
          <w:lang w:val="sk-SK"/>
        </w:rPr>
        <w:t xml:space="preserve"> a</w:t>
      </w:r>
      <w:r w:rsidR="009F6870" w:rsidRPr="003E65A6">
        <w:rPr>
          <w:rStyle w:val="Zkladntext1"/>
          <w:rFonts w:asciiTheme="minorHAnsi" w:hAnsiTheme="minorHAnsi" w:cstheme="minorHAnsi"/>
          <w:b/>
          <w:bCs/>
          <w:sz w:val="20"/>
          <w:szCs w:val="20"/>
          <w:u w:val="none"/>
          <w:lang w:val="sk-SK"/>
        </w:rPr>
        <w:t> </w:t>
      </w:r>
      <w:r w:rsidR="00363730" w:rsidRPr="003E65A6">
        <w:rPr>
          <w:rStyle w:val="Zkladntext1"/>
          <w:rFonts w:asciiTheme="minorHAnsi" w:hAnsiTheme="minorHAnsi" w:cstheme="minorHAnsi"/>
          <w:b/>
          <w:bCs/>
          <w:sz w:val="20"/>
          <w:szCs w:val="20"/>
          <w:u w:val="none"/>
          <w:lang w:val="sk-SK"/>
        </w:rPr>
        <w:t>Odmena</w:t>
      </w:r>
      <w:bookmarkStart w:id="21" w:name="_Toc35535101"/>
      <w:bookmarkStart w:id="22" w:name="bookmark15"/>
      <w:bookmarkEnd w:id="21"/>
    </w:p>
    <w:bookmarkEnd w:id="22"/>
    <w:p w14:paraId="2517F154" w14:textId="77777777" w:rsidR="00682EF8" w:rsidRPr="003E65A6" w:rsidRDefault="00682EF8" w:rsidP="00A231B9">
      <w:pPr>
        <w:pStyle w:val="Zkladntext2"/>
        <w:shd w:val="clear" w:color="auto" w:fill="auto"/>
        <w:tabs>
          <w:tab w:val="left" w:pos="696"/>
        </w:tabs>
        <w:spacing w:after="0" w:line="360" w:lineRule="auto"/>
        <w:ind w:right="20" w:firstLine="0"/>
        <w:jc w:val="both"/>
        <w:rPr>
          <w:rFonts w:asciiTheme="minorHAnsi" w:hAnsiTheme="minorHAnsi" w:cstheme="minorHAnsi"/>
          <w:sz w:val="20"/>
          <w:szCs w:val="20"/>
        </w:rPr>
      </w:pPr>
    </w:p>
    <w:p w14:paraId="4EC001DC" w14:textId="61CE0C3F" w:rsidR="008D0509" w:rsidRPr="003E65A6" w:rsidRDefault="00704511" w:rsidP="002202C5">
      <w:pPr>
        <w:pStyle w:val="Zkladntext2"/>
        <w:numPr>
          <w:ilvl w:val="0"/>
          <w:numId w:val="8"/>
        </w:numPr>
        <w:shd w:val="clear" w:color="auto" w:fill="auto"/>
        <w:tabs>
          <w:tab w:val="left" w:pos="696"/>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Poplatky</w:t>
      </w:r>
      <w:r w:rsidR="008D0509" w:rsidRPr="003E65A6">
        <w:rPr>
          <w:rFonts w:asciiTheme="minorHAnsi" w:hAnsiTheme="minorHAnsi" w:cstheme="minorHAnsi"/>
          <w:sz w:val="20"/>
          <w:szCs w:val="20"/>
        </w:rPr>
        <w:t xml:space="preserve">. </w:t>
      </w:r>
      <w:r w:rsidR="006A31D3" w:rsidRPr="003E65A6">
        <w:rPr>
          <w:rFonts w:asciiTheme="minorHAnsi" w:hAnsiTheme="minorHAnsi" w:cstheme="minorHAnsi"/>
          <w:sz w:val="20"/>
          <w:szCs w:val="20"/>
        </w:rPr>
        <w:t xml:space="preserve">Ak Poskytovateľ EETS požiada </w:t>
      </w:r>
      <w:r w:rsidR="008814F2" w:rsidRPr="003E65A6">
        <w:rPr>
          <w:rFonts w:asciiTheme="minorHAnsi" w:hAnsiTheme="minorHAnsi" w:cstheme="minorHAnsi"/>
          <w:sz w:val="20"/>
          <w:szCs w:val="20"/>
        </w:rPr>
        <w:t xml:space="preserve">Správcu výberu mýta </w:t>
      </w:r>
      <w:r w:rsidR="006A31D3" w:rsidRPr="003E65A6">
        <w:rPr>
          <w:rFonts w:asciiTheme="minorHAnsi" w:hAnsiTheme="minorHAnsi" w:cstheme="minorHAnsi"/>
          <w:sz w:val="20"/>
          <w:szCs w:val="20"/>
        </w:rPr>
        <w:t xml:space="preserve">o realizáciu niektorej činnosti uvedenej v Sadzobníku </w:t>
      </w:r>
      <w:r w:rsidR="00732DCD" w:rsidRPr="003E65A6">
        <w:rPr>
          <w:rFonts w:asciiTheme="minorHAnsi" w:hAnsiTheme="minorHAnsi" w:cstheme="minorHAnsi"/>
          <w:sz w:val="20"/>
          <w:szCs w:val="20"/>
        </w:rPr>
        <w:t>poplatkov</w:t>
      </w:r>
      <w:r w:rsidR="006A31D3" w:rsidRPr="003E65A6">
        <w:rPr>
          <w:rFonts w:asciiTheme="minorHAnsi" w:hAnsiTheme="minorHAnsi" w:cstheme="minorHAnsi"/>
          <w:sz w:val="20"/>
          <w:szCs w:val="20"/>
        </w:rPr>
        <w:t xml:space="preserve">, je povinný uhradiť </w:t>
      </w:r>
      <w:r w:rsidR="008814F2" w:rsidRPr="003E65A6">
        <w:rPr>
          <w:rFonts w:asciiTheme="minorHAnsi" w:hAnsiTheme="minorHAnsi" w:cstheme="minorHAnsi"/>
          <w:sz w:val="20"/>
          <w:szCs w:val="20"/>
        </w:rPr>
        <w:t xml:space="preserve">Správcovi výberu mýta </w:t>
      </w:r>
      <w:r w:rsidR="006A31D3" w:rsidRPr="003E65A6">
        <w:rPr>
          <w:rFonts w:asciiTheme="minorHAnsi" w:hAnsiTheme="minorHAnsi" w:cstheme="minorHAnsi"/>
          <w:sz w:val="20"/>
          <w:szCs w:val="20"/>
        </w:rPr>
        <w:t>súvisiaci poplatok podľa Sadzobník</w:t>
      </w:r>
      <w:r w:rsidR="00682EF8" w:rsidRPr="003E65A6">
        <w:rPr>
          <w:rFonts w:asciiTheme="minorHAnsi" w:hAnsiTheme="minorHAnsi" w:cstheme="minorHAnsi"/>
          <w:sz w:val="20"/>
          <w:szCs w:val="20"/>
        </w:rPr>
        <w:t>a</w:t>
      </w:r>
      <w:r w:rsidR="006A31D3" w:rsidRPr="003E65A6">
        <w:rPr>
          <w:rFonts w:asciiTheme="minorHAnsi" w:hAnsiTheme="minorHAnsi" w:cstheme="minorHAnsi"/>
          <w:sz w:val="20"/>
          <w:szCs w:val="20"/>
        </w:rPr>
        <w:t xml:space="preserve"> </w:t>
      </w:r>
      <w:r w:rsidR="00C0539E" w:rsidRPr="003E65A6">
        <w:rPr>
          <w:rFonts w:asciiTheme="minorHAnsi" w:hAnsiTheme="minorHAnsi" w:cstheme="minorHAnsi"/>
          <w:sz w:val="20"/>
          <w:szCs w:val="20"/>
        </w:rPr>
        <w:t>poplatkov</w:t>
      </w:r>
      <w:r w:rsidR="00682EF8" w:rsidRPr="003E65A6">
        <w:rPr>
          <w:rFonts w:asciiTheme="minorHAnsi" w:hAnsiTheme="minorHAnsi" w:cstheme="minorHAnsi"/>
          <w:sz w:val="20"/>
          <w:szCs w:val="20"/>
        </w:rPr>
        <w:t>, ktorý tvorí Prílohu č. 2 Zmluvy</w:t>
      </w:r>
      <w:r w:rsidR="00651960" w:rsidRPr="003E65A6">
        <w:rPr>
          <w:rFonts w:asciiTheme="minorHAnsi" w:hAnsiTheme="minorHAnsi" w:cstheme="minorHAnsi"/>
          <w:sz w:val="20"/>
          <w:szCs w:val="20"/>
        </w:rPr>
        <w:t xml:space="preserve"> EETS</w:t>
      </w:r>
      <w:r w:rsidR="006A31D3" w:rsidRPr="003E65A6">
        <w:rPr>
          <w:rFonts w:asciiTheme="minorHAnsi" w:hAnsiTheme="minorHAnsi" w:cstheme="minorHAnsi"/>
          <w:sz w:val="20"/>
          <w:szCs w:val="20"/>
        </w:rPr>
        <w:t xml:space="preserve">. </w:t>
      </w:r>
      <w:r w:rsidR="00D02843" w:rsidRPr="003E65A6">
        <w:rPr>
          <w:rFonts w:asciiTheme="minorHAnsi" w:hAnsiTheme="minorHAnsi" w:cstheme="minorHAnsi"/>
          <w:sz w:val="20"/>
          <w:szCs w:val="20"/>
        </w:rPr>
        <w:t xml:space="preserve">V prípade </w:t>
      </w:r>
      <w:r w:rsidR="00D02843">
        <w:rPr>
          <w:rFonts w:asciiTheme="minorHAnsi" w:hAnsiTheme="minorHAnsi" w:cstheme="minorHAnsi"/>
          <w:sz w:val="20"/>
          <w:szCs w:val="20"/>
        </w:rPr>
        <w:t>zmien</w:t>
      </w:r>
      <w:r w:rsidR="00D02843" w:rsidRPr="003E65A6">
        <w:rPr>
          <w:rFonts w:asciiTheme="minorHAnsi" w:hAnsiTheme="minorHAnsi" w:cstheme="minorHAnsi"/>
          <w:sz w:val="20"/>
          <w:szCs w:val="20"/>
        </w:rPr>
        <w:t xml:space="preserve"> podľa bodu 6.3</w:t>
      </w:r>
      <w:r w:rsidR="00D02843">
        <w:rPr>
          <w:rFonts w:asciiTheme="minorHAnsi" w:hAnsiTheme="minorHAnsi" w:cstheme="minorHAnsi"/>
          <w:sz w:val="20"/>
          <w:szCs w:val="20"/>
        </w:rPr>
        <w:t xml:space="preserve"> a 6.4</w:t>
      </w:r>
      <w:r w:rsidR="00D02843" w:rsidRPr="003E65A6">
        <w:rPr>
          <w:rFonts w:asciiTheme="minorHAnsi" w:hAnsiTheme="minorHAnsi" w:cstheme="minorHAnsi"/>
          <w:sz w:val="20"/>
          <w:szCs w:val="20"/>
        </w:rPr>
        <w:t xml:space="preserve"> tejto Zmluvy EETS</w:t>
      </w:r>
      <w:r w:rsidR="00D02843">
        <w:rPr>
          <w:rFonts w:asciiTheme="minorHAnsi" w:hAnsiTheme="minorHAnsi" w:cstheme="minorHAnsi"/>
          <w:sz w:val="20"/>
          <w:szCs w:val="20"/>
        </w:rPr>
        <w:t>, pokiaľ si tieto zmeny budú vyžadovať uskutočnenie novej Akreditácie</w:t>
      </w:r>
      <w:r w:rsidR="00D02843" w:rsidRPr="003E65A6">
        <w:rPr>
          <w:rFonts w:asciiTheme="minorHAnsi" w:hAnsiTheme="minorHAnsi" w:cstheme="minorHAnsi"/>
          <w:sz w:val="20"/>
          <w:szCs w:val="20"/>
        </w:rPr>
        <w:t>, bude Poskytovateľ EETS povinný zaplatiť poplatok za</w:t>
      </w:r>
      <w:r w:rsidR="00D02843">
        <w:rPr>
          <w:rFonts w:asciiTheme="minorHAnsi" w:hAnsiTheme="minorHAnsi" w:cstheme="minorHAnsi"/>
          <w:sz w:val="20"/>
          <w:szCs w:val="20"/>
        </w:rPr>
        <w:t> </w:t>
      </w:r>
      <w:r w:rsidR="00D02843" w:rsidRPr="003E65A6">
        <w:rPr>
          <w:rFonts w:asciiTheme="minorHAnsi" w:hAnsiTheme="minorHAnsi" w:cstheme="minorHAnsi"/>
          <w:sz w:val="20"/>
          <w:szCs w:val="20"/>
        </w:rPr>
        <w:t>novú Akreditáciu vo výške podľa Sadzobníka poplatkov</w:t>
      </w:r>
      <w:r w:rsidR="00D02843">
        <w:rPr>
          <w:rFonts w:asciiTheme="minorHAnsi" w:hAnsiTheme="minorHAnsi" w:cstheme="minorHAnsi"/>
          <w:sz w:val="20"/>
          <w:szCs w:val="20"/>
        </w:rPr>
        <w:t>; v</w:t>
      </w:r>
      <w:r w:rsidR="001E274C">
        <w:rPr>
          <w:rFonts w:asciiTheme="minorHAnsi" w:hAnsiTheme="minorHAnsi" w:cstheme="minorHAnsi"/>
          <w:sz w:val="20"/>
          <w:szCs w:val="20"/>
        </w:rPr>
        <w:t> prípade, že si zmeny podľa bodu 6.3 a 6.4 tejto Zmluvy EETS</w:t>
      </w:r>
      <w:r w:rsidR="00733FA9">
        <w:rPr>
          <w:rFonts w:asciiTheme="minorHAnsi" w:hAnsiTheme="minorHAnsi" w:cstheme="minorHAnsi"/>
          <w:sz w:val="20"/>
          <w:szCs w:val="20"/>
        </w:rPr>
        <w:t xml:space="preserve"> vyžadu</w:t>
      </w:r>
      <w:r w:rsidR="001E274C">
        <w:rPr>
          <w:rFonts w:asciiTheme="minorHAnsi" w:hAnsiTheme="minorHAnsi" w:cstheme="minorHAnsi"/>
          <w:sz w:val="20"/>
          <w:szCs w:val="20"/>
        </w:rPr>
        <w:t xml:space="preserve">jú len opakovanie určitej etapy Akreditácie, t. j. uskutočnenie určitého </w:t>
      </w:r>
      <w:r w:rsidR="00733FA9">
        <w:rPr>
          <w:rFonts w:asciiTheme="minorHAnsi" w:hAnsiTheme="minorHAnsi" w:cstheme="minorHAnsi"/>
          <w:sz w:val="20"/>
          <w:szCs w:val="20"/>
        </w:rPr>
        <w:t>bloku</w:t>
      </w:r>
      <w:r w:rsidR="001E274C">
        <w:rPr>
          <w:rFonts w:asciiTheme="minorHAnsi" w:hAnsiTheme="minorHAnsi" w:cstheme="minorHAnsi"/>
          <w:sz w:val="20"/>
          <w:szCs w:val="20"/>
        </w:rPr>
        <w:t xml:space="preserve"> skúšok, </w:t>
      </w:r>
      <w:r w:rsidR="001E274C" w:rsidRPr="003E65A6">
        <w:rPr>
          <w:rFonts w:asciiTheme="minorHAnsi" w:hAnsiTheme="minorHAnsi" w:cstheme="minorHAnsi"/>
          <w:sz w:val="20"/>
          <w:szCs w:val="20"/>
        </w:rPr>
        <w:t>bude Poskytovateľ EETS povinný zaplatiť poplatok</w:t>
      </w:r>
      <w:r w:rsidR="001E274C" w:rsidRPr="003E65A6" w:rsidDel="00D02843">
        <w:rPr>
          <w:rFonts w:asciiTheme="minorHAnsi" w:hAnsiTheme="minorHAnsi" w:cstheme="minorHAnsi"/>
          <w:sz w:val="20"/>
          <w:szCs w:val="20"/>
        </w:rPr>
        <w:t xml:space="preserve"> </w:t>
      </w:r>
      <w:r w:rsidR="001E274C">
        <w:rPr>
          <w:rFonts w:asciiTheme="minorHAnsi" w:hAnsiTheme="minorHAnsi" w:cstheme="minorHAnsi"/>
          <w:sz w:val="20"/>
          <w:szCs w:val="20"/>
        </w:rPr>
        <w:t>za opakovanie príslušného bloku skúšok</w:t>
      </w:r>
      <w:r w:rsidR="0096299C">
        <w:rPr>
          <w:rFonts w:asciiTheme="minorHAnsi" w:hAnsiTheme="minorHAnsi" w:cstheme="minorHAnsi"/>
          <w:sz w:val="20"/>
          <w:szCs w:val="20"/>
        </w:rPr>
        <w:t>; pokiaľ nebude v Sadzobníku poplatkov uvedené inak, na stanovenie výšky poplatku za uskutočnenie príslušného bloku skúšok sa použijú doplatky k poplatku za Akreditáciu.</w:t>
      </w:r>
    </w:p>
    <w:p w14:paraId="56EEF072" w14:textId="77777777" w:rsidR="00682EF8" w:rsidRPr="003E65A6" w:rsidRDefault="00682EF8" w:rsidP="00A231B9">
      <w:pPr>
        <w:pStyle w:val="Zkladntext2"/>
        <w:shd w:val="clear" w:color="auto" w:fill="auto"/>
        <w:tabs>
          <w:tab w:val="left" w:pos="696"/>
        </w:tabs>
        <w:spacing w:after="0" w:line="360" w:lineRule="auto"/>
        <w:ind w:right="20" w:firstLine="0"/>
        <w:jc w:val="both"/>
        <w:rPr>
          <w:rFonts w:asciiTheme="minorHAnsi" w:hAnsiTheme="minorHAnsi" w:cstheme="minorHAnsi"/>
          <w:sz w:val="20"/>
          <w:szCs w:val="20"/>
        </w:rPr>
      </w:pPr>
    </w:p>
    <w:p w14:paraId="01854849" w14:textId="13D72508" w:rsidR="00BF2B01" w:rsidRPr="003E65A6" w:rsidRDefault="00BF2B01" w:rsidP="00F96FE4">
      <w:pPr>
        <w:pStyle w:val="Zkladntext2"/>
        <w:numPr>
          <w:ilvl w:val="0"/>
          <w:numId w:val="8"/>
        </w:numPr>
        <w:shd w:val="clear" w:color="auto" w:fill="auto"/>
        <w:tabs>
          <w:tab w:val="left" w:pos="715"/>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Sadzobník</w:t>
      </w:r>
      <w:r w:rsidR="008D0509" w:rsidRPr="003E65A6">
        <w:rPr>
          <w:rStyle w:val="Zkladntext1"/>
          <w:rFonts w:asciiTheme="minorHAnsi" w:hAnsiTheme="minorHAnsi" w:cstheme="minorHAnsi"/>
          <w:sz w:val="20"/>
          <w:szCs w:val="20"/>
          <w:lang w:val="sk-SK"/>
        </w:rPr>
        <w:t xml:space="preserve"> </w:t>
      </w:r>
      <w:r w:rsidRPr="003E65A6">
        <w:rPr>
          <w:rStyle w:val="Zkladntext1"/>
          <w:rFonts w:asciiTheme="minorHAnsi" w:hAnsiTheme="minorHAnsi" w:cstheme="minorHAnsi"/>
          <w:sz w:val="20"/>
          <w:szCs w:val="20"/>
          <w:lang w:val="sk-SK"/>
        </w:rPr>
        <w:t>poplatkov</w:t>
      </w:r>
      <w:r w:rsidR="008D0509" w:rsidRPr="003E65A6">
        <w:rPr>
          <w:rFonts w:asciiTheme="minorHAnsi" w:hAnsiTheme="minorHAnsi" w:cstheme="minorHAnsi"/>
          <w:sz w:val="20"/>
          <w:szCs w:val="20"/>
        </w:rPr>
        <w:t xml:space="preserve">. </w:t>
      </w:r>
      <w:r w:rsidRPr="003E65A6">
        <w:rPr>
          <w:rFonts w:asciiTheme="minorHAnsi" w:hAnsiTheme="minorHAnsi" w:cstheme="minorHAnsi"/>
          <w:sz w:val="20"/>
          <w:szCs w:val="20"/>
        </w:rPr>
        <w:t>Aktuálne znenie Sadzobník</w:t>
      </w:r>
      <w:r w:rsidR="00682EF8" w:rsidRPr="003E65A6">
        <w:rPr>
          <w:rFonts w:asciiTheme="minorHAnsi" w:hAnsiTheme="minorHAnsi" w:cstheme="minorHAnsi"/>
          <w:sz w:val="20"/>
          <w:szCs w:val="20"/>
        </w:rPr>
        <w:t>a</w:t>
      </w:r>
      <w:r w:rsidRPr="003E65A6">
        <w:rPr>
          <w:rFonts w:asciiTheme="minorHAnsi" w:hAnsiTheme="minorHAnsi" w:cstheme="minorHAnsi"/>
          <w:sz w:val="20"/>
          <w:szCs w:val="20"/>
        </w:rPr>
        <w:t xml:space="preserve"> poplatkov ku dňu uzavretia tejto Zmluvy </w:t>
      </w:r>
      <w:r w:rsidR="005C5839" w:rsidRPr="003E65A6">
        <w:rPr>
          <w:rFonts w:asciiTheme="minorHAnsi" w:hAnsiTheme="minorHAnsi" w:cstheme="minorHAnsi"/>
          <w:sz w:val="20"/>
          <w:szCs w:val="20"/>
        </w:rPr>
        <w:t xml:space="preserve">EETS </w:t>
      </w:r>
      <w:r w:rsidRPr="003E65A6">
        <w:rPr>
          <w:rFonts w:asciiTheme="minorHAnsi" w:hAnsiTheme="minorHAnsi" w:cstheme="minorHAnsi"/>
          <w:sz w:val="20"/>
          <w:szCs w:val="20"/>
        </w:rPr>
        <w:t xml:space="preserve">tvorí Prílohu č. </w:t>
      </w:r>
      <w:r w:rsidR="00AE3EE8" w:rsidRPr="003E65A6">
        <w:rPr>
          <w:rFonts w:asciiTheme="minorHAnsi" w:hAnsiTheme="minorHAnsi" w:cstheme="minorHAnsi"/>
          <w:sz w:val="20"/>
          <w:szCs w:val="20"/>
        </w:rPr>
        <w:t>2</w:t>
      </w:r>
      <w:r w:rsidRPr="003E65A6">
        <w:rPr>
          <w:rFonts w:asciiTheme="minorHAnsi" w:hAnsiTheme="minorHAnsi" w:cstheme="minorHAnsi"/>
          <w:sz w:val="20"/>
          <w:szCs w:val="20"/>
        </w:rPr>
        <w:t xml:space="preserve"> tejto Zmluvy </w:t>
      </w:r>
      <w:r w:rsidR="00502075" w:rsidRPr="003E65A6">
        <w:rPr>
          <w:rFonts w:asciiTheme="minorHAnsi" w:hAnsiTheme="minorHAnsi" w:cstheme="minorHAnsi"/>
          <w:sz w:val="20"/>
          <w:szCs w:val="20"/>
        </w:rPr>
        <w:t xml:space="preserve">EETS </w:t>
      </w:r>
      <w:r w:rsidRPr="003E65A6">
        <w:rPr>
          <w:rFonts w:asciiTheme="minorHAnsi" w:hAnsiTheme="minorHAnsi" w:cstheme="minorHAnsi"/>
          <w:sz w:val="20"/>
          <w:szCs w:val="20"/>
        </w:rPr>
        <w:t xml:space="preserve">a zároveň je uverejnené </w:t>
      </w:r>
      <w:r w:rsidR="00704511" w:rsidRPr="003E65A6">
        <w:rPr>
          <w:rFonts w:asciiTheme="minorHAnsi" w:hAnsiTheme="minorHAnsi" w:cstheme="minorHAnsi"/>
          <w:sz w:val="20"/>
          <w:szCs w:val="20"/>
        </w:rPr>
        <w:t>s</w:t>
      </w:r>
      <w:r w:rsidR="00543D9C" w:rsidRPr="003E65A6">
        <w:rPr>
          <w:rFonts w:asciiTheme="minorHAnsi" w:hAnsiTheme="minorHAnsi" w:cstheme="minorHAnsi"/>
          <w:sz w:val="20"/>
          <w:szCs w:val="20"/>
        </w:rPr>
        <w:t>pôsobom stanoveným v Prílohe č. </w:t>
      </w:r>
      <w:r w:rsidR="00704511" w:rsidRPr="003E65A6">
        <w:rPr>
          <w:rFonts w:asciiTheme="minorHAnsi" w:hAnsiTheme="minorHAnsi" w:cstheme="minorHAnsi"/>
          <w:sz w:val="20"/>
          <w:szCs w:val="20"/>
        </w:rPr>
        <w:t>3 tejto Zmluvy EETS</w:t>
      </w:r>
      <w:r w:rsidRPr="003E65A6">
        <w:rPr>
          <w:rFonts w:asciiTheme="minorHAnsi" w:hAnsiTheme="minorHAnsi" w:cstheme="minorHAnsi"/>
          <w:sz w:val="20"/>
          <w:szCs w:val="20"/>
        </w:rPr>
        <w:t xml:space="preserve">. </w:t>
      </w:r>
      <w:r w:rsidR="008814F2" w:rsidRPr="003E65A6">
        <w:rPr>
          <w:rFonts w:asciiTheme="minorHAnsi" w:hAnsiTheme="minorHAnsi" w:cstheme="minorHAnsi"/>
          <w:sz w:val="20"/>
          <w:szCs w:val="20"/>
        </w:rPr>
        <w:t xml:space="preserve">Správca výberu mýta </w:t>
      </w:r>
      <w:r w:rsidRPr="003E65A6">
        <w:rPr>
          <w:rFonts w:asciiTheme="minorHAnsi" w:hAnsiTheme="minorHAnsi" w:cstheme="minorHAnsi"/>
          <w:sz w:val="20"/>
          <w:szCs w:val="20"/>
        </w:rPr>
        <w:t xml:space="preserve">je </w:t>
      </w:r>
      <w:r w:rsidR="008814F2" w:rsidRPr="003E65A6">
        <w:rPr>
          <w:rFonts w:asciiTheme="minorHAnsi" w:hAnsiTheme="minorHAnsi" w:cstheme="minorHAnsi"/>
          <w:sz w:val="20"/>
          <w:szCs w:val="20"/>
        </w:rPr>
        <w:t xml:space="preserve">oprávnený </w:t>
      </w:r>
      <w:r w:rsidR="0035618A" w:rsidRPr="003E65A6">
        <w:rPr>
          <w:rFonts w:asciiTheme="minorHAnsi" w:hAnsiTheme="minorHAnsi" w:cstheme="minorHAnsi"/>
          <w:sz w:val="20"/>
          <w:szCs w:val="20"/>
        </w:rPr>
        <w:t xml:space="preserve">odôvodnene </w:t>
      </w:r>
      <w:r w:rsidRPr="003E65A6">
        <w:rPr>
          <w:rFonts w:asciiTheme="minorHAnsi" w:hAnsiTheme="minorHAnsi" w:cstheme="minorHAnsi"/>
          <w:sz w:val="20"/>
          <w:szCs w:val="20"/>
        </w:rPr>
        <w:t>po dobu trvania tejto Zmluvy</w:t>
      </w:r>
      <w:r w:rsidR="00F13124" w:rsidRPr="003E65A6">
        <w:rPr>
          <w:rFonts w:asciiTheme="minorHAnsi" w:hAnsiTheme="minorHAnsi" w:cstheme="minorHAnsi"/>
          <w:sz w:val="20"/>
          <w:szCs w:val="20"/>
        </w:rPr>
        <w:t xml:space="preserve"> EETS</w:t>
      </w:r>
      <w:r w:rsidRPr="003E65A6">
        <w:rPr>
          <w:rFonts w:asciiTheme="minorHAnsi" w:hAnsiTheme="minorHAnsi" w:cstheme="minorHAnsi"/>
          <w:sz w:val="20"/>
          <w:szCs w:val="20"/>
        </w:rPr>
        <w:t xml:space="preserve"> jednostranne meniť výšku poplatkov, doplňovať Sadzobník</w:t>
      </w:r>
      <w:r w:rsidR="00AE3EE8" w:rsidRPr="003E65A6">
        <w:rPr>
          <w:rFonts w:asciiTheme="minorHAnsi" w:hAnsiTheme="minorHAnsi" w:cstheme="minorHAnsi"/>
          <w:sz w:val="20"/>
          <w:szCs w:val="20"/>
        </w:rPr>
        <w:t xml:space="preserve"> poplatkov</w:t>
      </w:r>
      <w:r w:rsidRPr="003E65A6">
        <w:rPr>
          <w:rFonts w:asciiTheme="minorHAnsi" w:hAnsiTheme="minorHAnsi" w:cstheme="minorHAnsi"/>
          <w:sz w:val="20"/>
          <w:szCs w:val="20"/>
        </w:rPr>
        <w:t xml:space="preserve"> o jednotlivé spoplatnené úkony a</w:t>
      </w:r>
      <w:r w:rsidR="003E3677" w:rsidRPr="003E65A6">
        <w:rPr>
          <w:rFonts w:asciiTheme="minorHAnsi" w:hAnsiTheme="minorHAnsi" w:cstheme="minorHAnsi"/>
          <w:sz w:val="20"/>
          <w:szCs w:val="20"/>
        </w:rPr>
        <w:t> </w:t>
      </w:r>
      <w:r w:rsidRPr="003E65A6">
        <w:rPr>
          <w:rFonts w:asciiTheme="minorHAnsi" w:hAnsiTheme="minorHAnsi" w:cstheme="minorHAnsi"/>
          <w:sz w:val="20"/>
          <w:szCs w:val="20"/>
        </w:rPr>
        <w:t>činnosti</w:t>
      </w:r>
      <w:r w:rsidR="003E3677" w:rsidRPr="003E65A6">
        <w:rPr>
          <w:rFonts w:asciiTheme="minorHAnsi" w:hAnsiTheme="minorHAnsi" w:cstheme="minorHAnsi"/>
          <w:sz w:val="20"/>
          <w:szCs w:val="20"/>
        </w:rPr>
        <w:t>,</w:t>
      </w:r>
      <w:r w:rsidRPr="003E65A6">
        <w:rPr>
          <w:rFonts w:asciiTheme="minorHAnsi" w:hAnsiTheme="minorHAnsi" w:cstheme="minorHAnsi"/>
          <w:sz w:val="20"/>
          <w:szCs w:val="20"/>
        </w:rPr>
        <w:t xml:space="preserve"> či tieto spoplatnené úkony a činnosti zo Sadzobníka poplatkov odoberať, pričom sa </w:t>
      </w:r>
      <w:r w:rsidR="008814F2" w:rsidRPr="003E65A6">
        <w:rPr>
          <w:rFonts w:asciiTheme="minorHAnsi" w:hAnsiTheme="minorHAnsi" w:cstheme="minorHAnsi"/>
          <w:sz w:val="20"/>
          <w:szCs w:val="20"/>
        </w:rPr>
        <w:t xml:space="preserve">Správca výberu mýta </w:t>
      </w:r>
      <w:r w:rsidRPr="003E65A6">
        <w:rPr>
          <w:rFonts w:asciiTheme="minorHAnsi" w:hAnsiTheme="minorHAnsi" w:cstheme="minorHAnsi"/>
          <w:sz w:val="20"/>
          <w:szCs w:val="20"/>
        </w:rPr>
        <w:t xml:space="preserve">s Poskytovateľom </w:t>
      </w:r>
      <w:r w:rsidR="0004144F" w:rsidRPr="003E65A6">
        <w:rPr>
          <w:rFonts w:asciiTheme="minorHAnsi" w:hAnsiTheme="minorHAnsi" w:cstheme="minorHAnsi"/>
          <w:sz w:val="20"/>
          <w:szCs w:val="20"/>
        </w:rPr>
        <w:t xml:space="preserve">EETS </w:t>
      </w:r>
      <w:r w:rsidRPr="003E65A6">
        <w:rPr>
          <w:rFonts w:asciiTheme="minorHAnsi" w:hAnsiTheme="minorHAnsi" w:cstheme="minorHAnsi"/>
          <w:sz w:val="20"/>
          <w:szCs w:val="20"/>
        </w:rPr>
        <w:t>dohodl</w:t>
      </w:r>
      <w:r w:rsidR="008814F2" w:rsidRPr="003E65A6">
        <w:rPr>
          <w:rFonts w:asciiTheme="minorHAnsi" w:hAnsiTheme="minorHAnsi" w:cstheme="minorHAnsi"/>
          <w:sz w:val="20"/>
          <w:szCs w:val="20"/>
        </w:rPr>
        <w:t>i</w:t>
      </w:r>
      <w:r w:rsidRPr="003E65A6">
        <w:rPr>
          <w:rFonts w:asciiTheme="minorHAnsi" w:hAnsiTheme="minorHAnsi" w:cstheme="minorHAnsi"/>
          <w:sz w:val="20"/>
          <w:szCs w:val="20"/>
        </w:rPr>
        <w:t>, že pri akejkoľvek zmene Sadzobník</w:t>
      </w:r>
      <w:r w:rsidR="00682EF8" w:rsidRPr="003E65A6">
        <w:rPr>
          <w:rFonts w:asciiTheme="minorHAnsi" w:hAnsiTheme="minorHAnsi" w:cstheme="minorHAnsi"/>
          <w:sz w:val="20"/>
          <w:szCs w:val="20"/>
        </w:rPr>
        <w:t>a</w:t>
      </w:r>
      <w:r w:rsidRPr="003E65A6">
        <w:rPr>
          <w:rFonts w:asciiTheme="minorHAnsi" w:hAnsiTheme="minorHAnsi" w:cstheme="minorHAnsi"/>
          <w:sz w:val="20"/>
          <w:szCs w:val="20"/>
        </w:rPr>
        <w:t xml:space="preserve"> poplatkov</w:t>
      </w:r>
      <w:r w:rsidR="005E6886" w:rsidRPr="003E65A6">
        <w:rPr>
          <w:rFonts w:asciiTheme="minorHAnsi" w:hAnsiTheme="minorHAnsi" w:cstheme="minorHAnsi"/>
          <w:sz w:val="20"/>
          <w:szCs w:val="20"/>
        </w:rPr>
        <w:t xml:space="preserve"> </w:t>
      </w:r>
      <w:r w:rsidRPr="003E65A6">
        <w:rPr>
          <w:rFonts w:asciiTheme="minorHAnsi" w:hAnsiTheme="minorHAnsi" w:cstheme="minorHAnsi"/>
          <w:sz w:val="20"/>
          <w:szCs w:val="20"/>
        </w:rPr>
        <w:t>nebude uzatváraný dodatok k tejto Zmluv</w:t>
      </w:r>
      <w:r w:rsidR="00FA4A27" w:rsidRPr="003E65A6">
        <w:rPr>
          <w:rFonts w:asciiTheme="minorHAnsi" w:hAnsiTheme="minorHAnsi" w:cstheme="minorHAnsi"/>
          <w:sz w:val="20"/>
          <w:szCs w:val="20"/>
        </w:rPr>
        <w:t>e</w:t>
      </w:r>
      <w:r w:rsidR="0004144F" w:rsidRPr="003E65A6">
        <w:rPr>
          <w:rFonts w:asciiTheme="minorHAnsi" w:hAnsiTheme="minorHAnsi" w:cstheme="minorHAnsi"/>
          <w:sz w:val="20"/>
          <w:szCs w:val="20"/>
        </w:rPr>
        <w:t xml:space="preserve"> EETS</w:t>
      </w:r>
      <w:r w:rsidRPr="003E65A6">
        <w:rPr>
          <w:rFonts w:asciiTheme="minorHAnsi" w:hAnsiTheme="minorHAnsi" w:cstheme="minorHAnsi"/>
          <w:sz w:val="20"/>
          <w:szCs w:val="20"/>
        </w:rPr>
        <w:t xml:space="preserve">. Akúkoľvek zmenu Sadzobníka </w:t>
      </w:r>
      <w:r w:rsidR="00363730" w:rsidRPr="003E65A6">
        <w:rPr>
          <w:rFonts w:asciiTheme="minorHAnsi" w:hAnsiTheme="minorHAnsi" w:cstheme="minorHAnsi"/>
          <w:sz w:val="20"/>
          <w:szCs w:val="20"/>
        </w:rPr>
        <w:t>poplatkov</w:t>
      </w:r>
      <w:r w:rsidRPr="003E65A6">
        <w:rPr>
          <w:rFonts w:asciiTheme="minorHAnsi" w:hAnsiTheme="minorHAnsi" w:cstheme="minorHAnsi"/>
          <w:sz w:val="20"/>
          <w:szCs w:val="20"/>
        </w:rPr>
        <w:t xml:space="preserve"> je </w:t>
      </w:r>
      <w:r w:rsidR="008814F2" w:rsidRPr="003E65A6">
        <w:rPr>
          <w:rFonts w:asciiTheme="minorHAnsi" w:hAnsiTheme="minorHAnsi" w:cstheme="minorHAnsi"/>
          <w:sz w:val="20"/>
          <w:szCs w:val="20"/>
        </w:rPr>
        <w:t xml:space="preserve">Správca výberu mýta </w:t>
      </w:r>
      <w:r w:rsidRPr="003E65A6">
        <w:rPr>
          <w:rFonts w:asciiTheme="minorHAnsi" w:hAnsiTheme="minorHAnsi" w:cstheme="minorHAnsi"/>
          <w:sz w:val="20"/>
          <w:szCs w:val="20"/>
        </w:rPr>
        <w:t>povinn</w:t>
      </w:r>
      <w:r w:rsidR="008814F2" w:rsidRPr="003E65A6">
        <w:rPr>
          <w:rFonts w:asciiTheme="minorHAnsi" w:hAnsiTheme="minorHAnsi" w:cstheme="minorHAnsi"/>
          <w:sz w:val="20"/>
          <w:szCs w:val="20"/>
        </w:rPr>
        <w:t>ý</w:t>
      </w:r>
      <w:r w:rsidRPr="003E65A6">
        <w:rPr>
          <w:rFonts w:asciiTheme="minorHAnsi" w:hAnsiTheme="minorHAnsi" w:cstheme="minorHAnsi"/>
          <w:sz w:val="20"/>
          <w:szCs w:val="20"/>
        </w:rPr>
        <w:t xml:space="preserve"> bezodkladne Poskytovateľovi EETS oznámiť</w:t>
      </w:r>
      <w:r w:rsidR="0081580E" w:rsidRPr="003E65A6">
        <w:rPr>
          <w:rFonts w:asciiTheme="minorHAnsi" w:hAnsiTheme="minorHAnsi" w:cstheme="minorHAnsi"/>
          <w:sz w:val="20"/>
          <w:szCs w:val="20"/>
        </w:rPr>
        <w:t xml:space="preserve">, </w:t>
      </w:r>
      <w:r w:rsidR="0000052B" w:rsidRPr="003E65A6">
        <w:rPr>
          <w:rFonts w:asciiTheme="minorHAnsi" w:hAnsiTheme="minorHAnsi" w:cstheme="minorHAnsi"/>
          <w:sz w:val="20"/>
          <w:szCs w:val="20"/>
        </w:rPr>
        <w:t>a to doručením aktualizovanej verzie Sadzobníka poplatkov v listinnej alebo elektronickej podobe</w:t>
      </w:r>
      <w:r w:rsidR="00AA4627" w:rsidRPr="003E65A6">
        <w:rPr>
          <w:rFonts w:asciiTheme="minorHAnsi" w:hAnsiTheme="minorHAnsi" w:cstheme="minorHAnsi"/>
          <w:sz w:val="20"/>
          <w:szCs w:val="20"/>
        </w:rPr>
        <w:t xml:space="preserve"> na </w:t>
      </w:r>
      <w:r w:rsidR="00304DD2" w:rsidRPr="003E65A6">
        <w:rPr>
          <w:rFonts w:asciiTheme="minorHAnsi" w:hAnsiTheme="minorHAnsi" w:cstheme="minorHAnsi"/>
          <w:sz w:val="20"/>
          <w:szCs w:val="20"/>
        </w:rPr>
        <w:t>kontaktné</w:t>
      </w:r>
      <w:r w:rsidR="00AA4627" w:rsidRPr="003E65A6">
        <w:rPr>
          <w:rFonts w:asciiTheme="minorHAnsi" w:hAnsiTheme="minorHAnsi" w:cstheme="minorHAnsi"/>
          <w:sz w:val="20"/>
          <w:szCs w:val="20"/>
        </w:rPr>
        <w:t xml:space="preserve"> adresy uvedené v </w:t>
      </w:r>
      <w:r w:rsidR="002202C5" w:rsidRPr="003E65A6">
        <w:rPr>
          <w:rFonts w:asciiTheme="minorHAnsi" w:hAnsiTheme="minorHAnsi" w:cstheme="minorHAnsi"/>
          <w:sz w:val="20"/>
          <w:szCs w:val="20"/>
        </w:rPr>
        <w:t>Prílohe č. </w:t>
      </w:r>
      <w:r w:rsidR="00304DD2" w:rsidRPr="003E65A6">
        <w:rPr>
          <w:rFonts w:asciiTheme="minorHAnsi" w:hAnsiTheme="minorHAnsi" w:cstheme="minorHAnsi"/>
          <w:sz w:val="20"/>
          <w:szCs w:val="20"/>
        </w:rPr>
        <w:t>3</w:t>
      </w:r>
      <w:r w:rsidR="00AA4627" w:rsidRPr="003E65A6">
        <w:rPr>
          <w:rFonts w:asciiTheme="minorHAnsi" w:hAnsiTheme="minorHAnsi" w:cstheme="minorHAnsi"/>
          <w:sz w:val="20"/>
          <w:szCs w:val="20"/>
        </w:rPr>
        <w:t xml:space="preserve"> tejto Zmluvy EETS</w:t>
      </w:r>
      <w:r w:rsidRPr="003E65A6">
        <w:rPr>
          <w:rFonts w:asciiTheme="minorHAnsi" w:hAnsiTheme="minorHAnsi" w:cstheme="minorHAnsi"/>
          <w:sz w:val="20"/>
          <w:szCs w:val="20"/>
        </w:rPr>
        <w:t>. Ak</w:t>
      </w:r>
      <w:r w:rsidR="00FA4A27" w:rsidRPr="003E65A6">
        <w:rPr>
          <w:rFonts w:asciiTheme="minorHAnsi" w:hAnsiTheme="minorHAnsi" w:cstheme="minorHAnsi"/>
          <w:sz w:val="20"/>
          <w:szCs w:val="20"/>
        </w:rPr>
        <w:t>á</w:t>
      </w:r>
      <w:r w:rsidRPr="003E65A6">
        <w:rPr>
          <w:rFonts w:asciiTheme="minorHAnsi" w:hAnsiTheme="minorHAnsi" w:cstheme="minorHAnsi"/>
          <w:sz w:val="20"/>
          <w:szCs w:val="20"/>
        </w:rPr>
        <w:t xml:space="preserve">koľvek zmena Sadzobníka poplatkov je voči Poskytovateľovi </w:t>
      </w:r>
      <w:r w:rsidR="00363730" w:rsidRPr="003E65A6">
        <w:rPr>
          <w:rFonts w:asciiTheme="minorHAnsi" w:hAnsiTheme="minorHAnsi" w:cstheme="minorHAnsi"/>
          <w:sz w:val="20"/>
          <w:szCs w:val="20"/>
        </w:rPr>
        <w:t xml:space="preserve">EETS </w:t>
      </w:r>
      <w:r w:rsidRPr="003E65A6">
        <w:rPr>
          <w:rFonts w:asciiTheme="minorHAnsi" w:hAnsiTheme="minorHAnsi" w:cstheme="minorHAnsi"/>
          <w:sz w:val="20"/>
          <w:szCs w:val="20"/>
        </w:rPr>
        <w:t xml:space="preserve">účinná </w:t>
      </w:r>
      <w:r w:rsidR="008F06FC" w:rsidRPr="009415C9">
        <w:rPr>
          <w:rFonts w:asciiTheme="minorHAnsi" w:hAnsiTheme="minorHAnsi" w:cstheme="minorHAnsi"/>
          <w:sz w:val="20"/>
          <w:szCs w:val="20"/>
        </w:rPr>
        <w:t>vždy k</w:t>
      </w:r>
      <w:r w:rsidR="008F06FC">
        <w:rPr>
          <w:rFonts w:asciiTheme="minorHAnsi" w:hAnsiTheme="minorHAnsi" w:cstheme="minorHAnsi"/>
          <w:sz w:val="20"/>
          <w:szCs w:val="20"/>
        </w:rPr>
        <w:t> prvému (</w:t>
      </w:r>
      <w:r w:rsidR="008F06FC" w:rsidRPr="009415C9">
        <w:rPr>
          <w:rFonts w:asciiTheme="minorHAnsi" w:hAnsiTheme="minorHAnsi" w:cstheme="minorHAnsi"/>
          <w:sz w:val="20"/>
          <w:szCs w:val="20"/>
        </w:rPr>
        <w:t>1.</w:t>
      </w:r>
      <w:r w:rsidR="008F06FC">
        <w:rPr>
          <w:rFonts w:asciiTheme="minorHAnsi" w:hAnsiTheme="minorHAnsi" w:cstheme="minorHAnsi"/>
          <w:sz w:val="20"/>
          <w:szCs w:val="20"/>
        </w:rPr>
        <w:t>)</w:t>
      </w:r>
      <w:r w:rsidR="008F06FC" w:rsidRPr="009415C9">
        <w:rPr>
          <w:rFonts w:asciiTheme="minorHAnsi" w:hAnsiTheme="minorHAnsi" w:cstheme="minorHAnsi"/>
          <w:sz w:val="20"/>
          <w:szCs w:val="20"/>
        </w:rPr>
        <w:t xml:space="preserve"> dňu Mesiaca</w:t>
      </w:r>
      <w:r w:rsidR="00F96FE4">
        <w:rPr>
          <w:rFonts w:asciiTheme="minorHAnsi" w:hAnsiTheme="minorHAnsi" w:cstheme="minorHAnsi"/>
          <w:sz w:val="20"/>
          <w:szCs w:val="20"/>
        </w:rPr>
        <w:t xml:space="preserve">, </w:t>
      </w:r>
      <w:r w:rsidR="00F96FE4" w:rsidRPr="00F96FE4">
        <w:rPr>
          <w:rFonts w:asciiTheme="minorHAnsi" w:hAnsiTheme="minorHAnsi" w:cstheme="minorHAnsi"/>
          <w:sz w:val="20"/>
          <w:szCs w:val="20"/>
        </w:rPr>
        <w:t xml:space="preserve">najskôr však </w:t>
      </w:r>
      <w:r w:rsidR="00F96FE4">
        <w:rPr>
          <w:rFonts w:asciiTheme="minorHAnsi" w:hAnsiTheme="minorHAnsi" w:cstheme="minorHAnsi"/>
          <w:sz w:val="20"/>
          <w:szCs w:val="20"/>
        </w:rPr>
        <w:t>tridsať (30) kalendárnych dní</w:t>
      </w:r>
      <w:r w:rsidR="00F96FE4" w:rsidRPr="00F96FE4">
        <w:rPr>
          <w:rFonts w:asciiTheme="minorHAnsi" w:hAnsiTheme="minorHAnsi" w:cstheme="minorHAnsi"/>
          <w:sz w:val="20"/>
          <w:szCs w:val="20"/>
        </w:rPr>
        <w:t xml:space="preserve"> odo dňa zverejnenia aktualizovanej verzie Sadzobníka poplatkov</w:t>
      </w:r>
      <w:r w:rsidR="00EE0684" w:rsidRPr="003E65A6">
        <w:rPr>
          <w:rFonts w:asciiTheme="minorHAnsi" w:hAnsiTheme="minorHAnsi" w:cstheme="minorHAnsi"/>
          <w:sz w:val="20"/>
          <w:szCs w:val="20"/>
        </w:rPr>
        <w:t xml:space="preserve">. </w:t>
      </w:r>
      <w:r w:rsidRPr="003E65A6">
        <w:rPr>
          <w:rFonts w:asciiTheme="minorHAnsi" w:hAnsiTheme="minorHAnsi" w:cstheme="minorHAnsi"/>
          <w:sz w:val="20"/>
          <w:szCs w:val="20"/>
        </w:rPr>
        <w:t>V prípade ak</w:t>
      </w:r>
      <w:r w:rsidR="00FA4A27" w:rsidRPr="003E65A6">
        <w:rPr>
          <w:rFonts w:asciiTheme="minorHAnsi" w:hAnsiTheme="minorHAnsi" w:cstheme="minorHAnsi"/>
          <w:sz w:val="20"/>
          <w:szCs w:val="20"/>
        </w:rPr>
        <w:t>ejkoľvek žiadosti Poskytovateľa EETS o realizáciu činnosti, ktorá podlieha poplatku uv</w:t>
      </w:r>
      <w:r w:rsidR="002202C5" w:rsidRPr="003E65A6">
        <w:rPr>
          <w:rFonts w:asciiTheme="minorHAnsi" w:hAnsiTheme="minorHAnsi" w:cstheme="minorHAnsi"/>
          <w:sz w:val="20"/>
          <w:szCs w:val="20"/>
        </w:rPr>
        <w:t xml:space="preserve">edenému v Sadzobníku poplatkov, </w:t>
      </w:r>
      <w:r w:rsidR="00FA4A27" w:rsidRPr="003E65A6">
        <w:rPr>
          <w:rFonts w:asciiTheme="minorHAnsi" w:hAnsiTheme="minorHAnsi" w:cstheme="minorHAnsi"/>
          <w:sz w:val="20"/>
          <w:szCs w:val="20"/>
        </w:rPr>
        <w:t xml:space="preserve">bude Poskytovateľovi EETS účtovaný poplatok platný ku dňu, </w:t>
      </w:r>
      <w:r w:rsidR="00682EF8" w:rsidRPr="003E65A6">
        <w:rPr>
          <w:rFonts w:asciiTheme="minorHAnsi" w:hAnsiTheme="minorHAnsi" w:cstheme="minorHAnsi"/>
          <w:sz w:val="20"/>
          <w:szCs w:val="20"/>
        </w:rPr>
        <w:t xml:space="preserve">ku ktorému </w:t>
      </w:r>
      <w:r w:rsidR="00FA4A27" w:rsidRPr="003E65A6">
        <w:rPr>
          <w:rFonts w:asciiTheme="minorHAnsi" w:hAnsiTheme="minorHAnsi" w:cstheme="minorHAnsi"/>
          <w:sz w:val="20"/>
          <w:szCs w:val="20"/>
        </w:rPr>
        <w:t xml:space="preserve">Poskytovateľ EETS doručil </w:t>
      </w:r>
      <w:r w:rsidR="008814F2" w:rsidRPr="003E65A6">
        <w:rPr>
          <w:rFonts w:asciiTheme="minorHAnsi" w:hAnsiTheme="minorHAnsi" w:cstheme="minorHAnsi"/>
          <w:sz w:val="20"/>
          <w:szCs w:val="20"/>
        </w:rPr>
        <w:t xml:space="preserve">Správcovi výberu mýta </w:t>
      </w:r>
      <w:r w:rsidR="00FA4A27" w:rsidRPr="003E65A6">
        <w:rPr>
          <w:rFonts w:asciiTheme="minorHAnsi" w:hAnsiTheme="minorHAnsi" w:cstheme="minorHAnsi"/>
          <w:sz w:val="20"/>
          <w:szCs w:val="20"/>
        </w:rPr>
        <w:t>písomnú žiadosť o realizáciu spoplatnenej činnosti.</w:t>
      </w:r>
      <w:r w:rsidR="00A43EA7" w:rsidRPr="003E65A6">
        <w:rPr>
          <w:rFonts w:asciiTheme="minorHAnsi" w:hAnsiTheme="minorHAnsi" w:cstheme="minorHAnsi"/>
          <w:sz w:val="20"/>
          <w:szCs w:val="20"/>
        </w:rPr>
        <w:t xml:space="preserve"> </w:t>
      </w:r>
    </w:p>
    <w:p w14:paraId="15426B9D" w14:textId="77777777" w:rsidR="00682EF8" w:rsidRPr="003E65A6" w:rsidRDefault="00682EF8"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rPr>
      </w:pPr>
    </w:p>
    <w:p w14:paraId="45497ABC" w14:textId="6629BA64" w:rsidR="0077282D" w:rsidRPr="003E65A6" w:rsidRDefault="008D0509" w:rsidP="00A231B9">
      <w:pPr>
        <w:pStyle w:val="Zkladntext2"/>
        <w:numPr>
          <w:ilvl w:val="0"/>
          <w:numId w:val="8"/>
        </w:numPr>
        <w:shd w:val="clear" w:color="auto" w:fill="auto"/>
        <w:tabs>
          <w:tab w:val="left" w:pos="691"/>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Náhrada vynaložených náklad</w:t>
      </w:r>
      <w:r w:rsidR="0077282D" w:rsidRPr="003E65A6">
        <w:rPr>
          <w:rStyle w:val="Zkladntext1"/>
          <w:rFonts w:asciiTheme="minorHAnsi" w:hAnsiTheme="minorHAnsi" w:cstheme="minorHAnsi"/>
          <w:sz w:val="20"/>
          <w:szCs w:val="20"/>
          <w:lang w:val="sk-SK"/>
        </w:rPr>
        <w:t>ov</w:t>
      </w:r>
      <w:r w:rsidRPr="003E65A6">
        <w:rPr>
          <w:rStyle w:val="Zkladntext1"/>
          <w:rFonts w:asciiTheme="minorHAnsi" w:hAnsiTheme="minorHAnsi" w:cstheme="minorHAnsi"/>
          <w:sz w:val="20"/>
          <w:szCs w:val="20"/>
          <w:lang w:val="sk-SK"/>
        </w:rPr>
        <w:t>.</w:t>
      </w:r>
      <w:r w:rsidRPr="003E65A6">
        <w:rPr>
          <w:rFonts w:asciiTheme="minorHAnsi" w:hAnsiTheme="minorHAnsi" w:cstheme="minorHAnsi"/>
          <w:sz w:val="20"/>
          <w:szCs w:val="20"/>
        </w:rPr>
        <w:t xml:space="preserve"> </w:t>
      </w:r>
      <w:r w:rsidR="0077282D" w:rsidRPr="003E65A6">
        <w:rPr>
          <w:rFonts w:asciiTheme="minorHAnsi" w:hAnsiTheme="minorHAnsi" w:cstheme="minorHAnsi"/>
          <w:sz w:val="20"/>
          <w:szCs w:val="20"/>
        </w:rPr>
        <w:t xml:space="preserve">V prípade, že Poskytovateľ EETS požiada </w:t>
      </w:r>
      <w:r w:rsidR="008814F2" w:rsidRPr="003E65A6">
        <w:rPr>
          <w:rFonts w:asciiTheme="minorHAnsi" w:hAnsiTheme="minorHAnsi" w:cstheme="minorHAnsi"/>
          <w:sz w:val="20"/>
          <w:szCs w:val="20"/>
        </w:rPr>
        <w:t xml:space="preserve">Správcu výberu mýta </w:t>
      </w:r>
      <w:r w:rsidR="0077282D" w:rsidRPr="003E65A6">
        <w:rPr>
          <w:rFonts w:asciiTheme="minorHAnsi" w:hAnsiTheme="minorHAnsi" w:cstheme="minorHAnsi"/>
          <w:sz w:val="20"/>
          <w:szCs w:val="20"/>
        </w:rPr>
        <w:t xml:space="preserve">o zmenu EMS či inú činnosť, ktorej realizácia si vyžiada dodatočné náklady, a pre túto činnosť nebude v Sadzobníku poplatkov stanovený poplatok, je Poskytovateľ EETS povinný uhradiť </w:t>
      </w:r>
      <w:r w:rsidR="008814F2" w:rsidRPr="003E65A6">
        <w:rPr>
          <w:rFonts w:asciiTheme="minorHAnsi" w:hAnsiTheme="minorHAnsi" w:cstheme="minorHAnsi"/>
          <w:sz w:val="20"/>
          <w:szCs w:val="20"/>
        </w:rPr>
        <w:t xml:space="preserve">Správcovi výberu mýta </w:t>
      </w:r>
      <w:r w:rsidR="0077282D" w:rsidRPr="003E65A6">
        <w:rPr>
          <w:rFonts w:asciiTheme="minorHAnsi" w:hAnsiTheme="minorHAnsi" w:cstheme="minorHAnsi"/>
          <w:sz w:val="20"/>
          <w:szCs w:val="20"/>
        </w:rPr>
        <w:t xml:space="preserve">náklady </w:t>
      </w:r>
      <w:r w:rsidR="00D05349" w:rsidRPr="003E65A6">
        <w:rPr>
          <w:rFonts w:asciiTheme="minorHAnsi" w:hAnsiTheme="minorHAnsi" w:cstheme="minorHAnsi"/>
          <w:sz w:val="20"/>
          <w:szCs w:val="20"/>
        </w:rPr>
        <w:t xml:space="preserve">skutočne </w:t>
      </w:r>
      <w:r w:rsidR="0077282D" w:rsidRPr="003E65A6">
        <w:rPr>
          <w:rFonts w:asciiTheme="minorHAnsi" w:hAnsiTheme="minorHAnsi" w:cstheme="minorHAnsi"/>
          <w:sz w:val="20"/>
          <w:szCs w:val="20"/>
        </w:rPr>
        <w:t>vynaložené na realizáciu tejto požadovanej činnosti</w:t>
      </w:r>
      <w:r w:rsidR="00897CAC" w:rsidRPr="003E65A6">
        <w:rPr>
          <w:rFonts w:asciiTheme="minorHAnsi" w:hAnsiTheme="minorHAnsi" w:cstheme="minorHAnsi"/>
          <w:sz w:val="20"/>
          <w:szCs w:val="20"/>
        </w:rPr>
        <w:t xml:space="preserve"> s prirážkou </w:t>
      </w:r>
      <w:r w:rsidR="007A1E33" w:rsidRPr="003E65A6">
        <w:rPr>
          <w:rFonts w:asciiTheme="minorHAnsi" w:hAnsiTheme="minorHAnsi" w:cstheme="minorHAnsi"/>
          <w:sz w:val="20"/>
          <w:szCs w:val="20"/>
        </w:rPr>
        <w:t>pätnásť (</w:t>
      </w:r>
      <w:r w:rsidR="00897CAC" w:rsidRPr="003E65A6">
        <w:rPr>
          <w:rFonts w:asciiTheme="minorHAnsi" w:hAnsiTheme="minorHAnsi" w:cstheme="minorHAnsi"/>
          <w:sz w:val="20"/>
          <w:szCs w:val="20"/>
        </w:rPr>
        <w:t>15</w:t>
      </w:r>
      <w:r w:rsidR="007A1E33" w:rsidRPr="003E65A6">
        <w:rPr>
          <w:rFonts w:asciiTheme="minorHAnsi" w:hAnsiTheme="minorHAnsi" w:cstheme="minorHAnsi"/>
          <w:sz w:val="20"/>
          <w:szCs w:val="20"/>
        </w:rPr>
        <w:t>)</w:t>
      </w:r>
      <w:r w:rsidR="00254444" w:rsidRPr="003E65A6">
        <w:rPr>
          <w:rFonts w:asciiTheme="minorHAnsi" w:hAnsiTheme="minorHAnsi" w:cstheme="minorHAnsi"/>
          <w:sz w:val="20"/>
          <w:szCs w:val="20"/>
        </w:rPr>
        <w:t xml:space="preserve"> </w:t>
      </w:r>
      <w:r w:rsidR="00897CAC" w:rsidRPr="003E65A6">
        <w:rPr>
          <w:rFonts w:asciiTheme="minorHAnsi" w:hAnsiTheme="minorHAnsi" w:cstheme="minorHAnsi"/>
          <w:sz w:val="20"/>
          <w:szCs w:val="20"/>
        </w:rPr>
        <w:t xml:space="preserve">% </w:t>
      </w:r>
      <w:r w:rsidR="001611FC" w:rsidRPr="003E65A6">
        <w:rPr>
          <w:rFonts w:asciiTheme="minorHAnsi" w:hAnsiTheme="minorHAnsi" w:cstheme="minorHAnsi"/>
          <w:sz w:val="20"/>
          <w:szCs w:val="20"/>
        </w:rPr>
        <w:t xml:space="preserve">k skutočne vynaloženým nákladom </w:t>
      </w:r>
      <w:r w:rsidR="00897CAC" w:rsidRPr="003E65A6">
        <w:rPr>
          <w:rFonts w:asciiTheme="minorHAnsi" w:hAnsiTheme="minorHAnsi" w:cstheme="minorHAnsi"/>
          <w:sz w:val="20"/>
          <w:szCs w:val="20"/>
        </w:rPr>
        <w:t>na pokrytie interných nákladov Správcu výberu mýta</w:t>
      </w:r>
      <w:r w:rsidR="0077282D" w:rsidRPr="003E65A6">
        <w:rPr>
          <w:rFonts w:asciiTheme="minorHAnsi" w:hAnsiTheme="minorHAnsi" w:cstheme="minorHAnsi"/>
          <w:sz w:val="20"/>
          <w:szCs w:val="20"/>
        </w:rPr>
        <w:t xml:space="preserve">. </w:t>
      </w:r>
      <w:r w:rsidR="008814F2" w:rsidRPr="003E65A6">
        <w:rPr>
          <w:rFonts w:asciiTheme="minorHAnsi" w:hAnsiTheme="minorHAnsi" w:cstheme="minorHAnsi"/>
          <w:sz w:val="20"/>
          <w:szCs w:val="20"/>
        </w:rPr>
        <w:t xml:space="preserve">Správca výberu mýta </w:t>
      </w:r>
      <w:r w:rsidR="0077282D" w:rsidRPr="003E65A6">
        <w:rPr>
          <w:rFonts w:asciiTheme="minorHAnsi" w:hAnsiTheme="minorHAnsi" w:cstheme="minorHAnsi"/>
          <w:sz w:val="20"/>
          <w:szCs w:val="20"/>
        </w:rPr>
        <w:t xml:space="preserve">oznámi Poskytovateľovi EETS na vyžiadanie predbežný odhad takýchto nákladov, </w:t>
      </w:r>
      <w:r w:rsidR="00FE4ECB" w:rsidRPr="003E65A6">
        <w:rPr>
          <w:rFonts w:asciiTheme="minorHAnsi" w:hAnsiTheme="minorHAnsi" w:cstheme="minorHAnsi"/>
          <w:sz w:val="20"/>
          <w:szCs w:val="20"/>
        </w:rPr>
        <w:t xml:space="preserve">od ktorého sa možno odchýliť. </w:t>
      </w:r>
      <w:r w:rsidR="00F6676C" w:rsidRPr="003E65A6">
        <w:rPr>
          <w:rFonts w:asciiTheme="minorHAnsi" w:hAnsiTheme="minorHAnsi" w:cstheme="minorHAnsi"/>
          <w:sz w:val="20"/>
          <w:szCs w:val="20"/>
        </w:rPr>
        <w:t xml:space="preserve">Platí, že </w:t>
      </w:r>
      <w:r w:rsidR="00FE4ECB" w:rsidRPr="003E65A6">
        <w:rPr>
          <w:rFonts w:asciiTheme="minorHAnsi" w:hAnsiTheme="minorHAnsi" w:cstheme="minorHAnsi"/>
          <w:sz w:val="20"/>
          <w:szCs w:val="20"/>
        </w:rPr>
        <w:t>Správca výberu mýta je oprávnený požadovať vyššie náklady</w:t>
      </w:r>
      <w:r w:rsidR="0029668B" w:rsidRPr="003E65A6">
        <w:rPr>
          <w:rFonts w:asciiTheme="minorHAnsi" w:hAnsiTheme="minorHAnsi" w:cstheme="minorHAnsi"/>
          <w:sz w:val="20"/>
          <w:szCs w:val="20"/>
        </w:rPr>
        <w:t>,</w:t>
      </w:r>
      <w:r w:rsidR="00FE4ECB" w:rsidRPr="003E65A6">
        <w:rPr>
          <w:rFonts w:asciiTheme="minorHAnsi" w:hAnsiTheme="minorHAnsi" w:cstheme="minorHAnsi"/>
          <w:sz w:val="20"/>
          <w:szCs w:val="20"/>
        </w:rPr>
        <w:t xml:space="preserve"> ako uviedol v</w:t>
      </w:r>
      <w:r w:rsidR="003E3677" w:rsidRPr="003E65A6">
        <w:rPr>
          <w:rFonts w:asciiTheme="minorHAnsi" w:hAnsiTheme="minorHAnsi" w:cstheme="minorHAnsi"/>
          <w:sz w:val="20"/>
          <w:szCs w:val="20"/>
        </w:rPr>
        <w:t> </w:t>
      </w:r>
      <w:r w:rsidR="00FE4ECB" w:rsidRPr="003E65A6">
        <w:rPr>
          <w:rFonts w:asciiTheme="minorHAnsi" w:hAnsiTheme="minorHAnsi" w:cstheme="minorHAnsi"/>
          <w:sz w:val="20"/>
          <w:szCs w:val="20"/>
        </w:rPr>
        <w:t xml:space="preserve">predbežnom odhade, ak doloží </w:t>
      </w:r>
      <w:r w:rsidR="00AA4627" w:rsidRPr="003E65A6">
        <w:rPr>
          <w:rFonts w:asciiTheme="minorHAnsi" w:hAnsiTheme="minorHAnsi" w:cstheme="minorHAnsi"/>
          <w:sz w:val="20"/>
          <w:szCs w:val="20"/>
        </w:rPr>
        <w:t>sumu skutočne vynaložených nákladov</w:t>
      </w:r>
      <w:r w:rsidR="0077282D" w:rsidRPr="003E65A6">
        <w:rPr>
          <w:rFonts w:asciiTheme="minorHAnsi" w:hAnsiTheme="minorHAnsi" w:cstheme="minorHAnsi"/>
          <w:sz w:val="20"/>
          <w:szCs w:val="20"/>
        </w:rPr>
        <w:t xml:space="preserve">. Poskytovateľ EETS je povinný uhradiť </w:t>
      </w:r>
      <w:r w:rsidR="008814F2" w:rsidRPr="003E65A6">
        <w:rPr>
          <w:rFonts w:asciiTheme="minorHAnsi" w:hAnsiTheme="minorHAnsi" w:cstheme="minorHAnsi"/>
          <w:sz w:val="20"/>
          <w:szCs w:val="20"/>
        </w:rPr>
        <w:t xml:space="preserve">Správcovi výberu mýta </w:t>
      </w:r>
      <w:r w:rsidR="0077282D" w:rsidRPr="003E65A6">
        <w:rPr>
          <w:rFonts w:asciiTheme="minorHAnsi" w:hAnsiTheme="minorHAnsi" w:cstheme="minorHAnsi"/>
          <w:sz w:val="20"/>
          <w:szCs w:val="20"/>
        </w:rPr>
        <w:t xml:space="preserve">náklady na základe </w:t>
      </w:r>
      <w:r w:rsidR="00CF17C8" w:rsidRPr="003E65A6">
        <w:rPr>
          <w:rFonts w:asciiTheme="minorHAnsi" w:hAnsiTheme="minorHAnsi" w:cstheme="minorHAnsi"/>
          <w:sz w:val="20"/>
          <w:szCs w:val="20"/>
        </w:rPr>
        <w:t>faktúry</w:t>
      </w:r>
      <w:r w:rsidR="0077282D" w:rsidRPr="003E65A6">
        <w:rPr>
          <w:rFonts w:asciiTheme="minorHAnsi" w:hAnsiTheme="minorHAnsi" w:cstheme="minorHAnsi"/>
          <w:sz w:val="20"/>
          <w:szCs w:val="20"/>
        </w:rPr>
        <w:t xml:space="preserve">. </w:t>
      </w:r>
      <w:r w:rsidR="008814F2" w:rsidRPr="003E65A6">
        <w:rPr>
          <w:rFonts w:asciiTheme="minorHAnsi" w:hAnsiTheme="minorHAnsi" w:cstheme="minorHAnsi"/>
          <w:sz w:val="20"/>
          <w:szCs w:val="20"/>
        </w:rPr>
        <w:t xml:space="preserve">Správca výberu mýta </w:t>
      </w:r>
      <w:r w:rsidR="0077282D" w:rsidRPr="003E65A6">
        <w:rPr>
          <w:rFonts w:asciiTheme="minorHAnsi" w:hAnsiTheme="minorHAnsi" w:cstheme="minorHAnsi"/>
          <w:sz w:val="20"/>
          <w:szCs w:val="20"/>
        </w:rPr>
        <w:t xml:space="preserve">je </w:t>
      </w:r>
      <w:r w:rsidR="008814F2" w:rsidRPr="003E65A6">
        <w:rPr>
          <w:rFonts w:asciiTheme="minorHAnsi" w:hAnsiTheme="minorHAnsi" w:cstheme="minorHAnsi"/>
          <w:sz w:val="20"/>
          <w:szCs w:val="20"/>
        </w:rPr>
        <w:t xml:space="preserve">oprávnený </w:t>
      </w:r>
      <w:r w:rsidR="0077282D" w:rsidRPr="003E65A6">
        <w:rPr>
          <w:rFonts w:asciiTheme="minorHAnsi" w:hAnsiTheme="minorHAnsi" w:cstheme="minorHAnsi"/>
          <w:sz w:val="20"/>
          <w:szCs w:val="20"/>
        </w:rPr>
        <w:t xml:space="preserve">požadovať úhradu zálohy na náklady do výšky </w:t>
      </w:r>
      <w:r w:rsidR="00254444" w:rsidRPr="003E65A6">
        <w:rPr>
          <w:rFonts w:asciiTheme="minorHAnsi" w:hAnsiTheme="minorHAnsi" w:cstheme="minorHAnsi"/>
          <w:sz w:val="20"/>
          <w:szCs w:val="20"/>
        </w:rPr>
        <w:t>päťdesiat</w:t>
      </w:r>
      <w:r w:rsidR="0077282D" w:rsidRPr="003E65A6">
        <w:rPr>
          <w:rFonts w:asciiTheme="minorHAnsi" w:hAnsiTheme="minorHAnsi" w:cstheme="minorHAnsi"/>
          <w:sz w:val="20"/>
          <w:szCs w:val="20"/>
        </w:rPr>
        <w:t xml:space="preserve"> </w:t>
      </w:r>
      <w:r w:rsidR="007A1E33" w:rsidRPr="003E65A6">
        <w:rPr>
          <w:rFonts w:asciiTheme="minorHAnsi" w:hAnsiTheme="minorHAnsi" w:cstheme="minorHAnsi"/>
          <w:sz w:val="20"/>
          <w:szCs w:val="20"/>
        </w:rPr>
        <w:t xml:space="preserve">(50) </w:t>
      </w:r>
      <w:r w:rsidR="0077282D" w:rsidRPr="003E65A6">
        <w:rPr>
          <w:rFonts w:asciiTheme="minorHAnsi" w:hAnsiTheme="minorHAnsi" w:cstheme="minorHAnsi"/>
          <w:sz w:val="20"/>
          <w:szCs w:val="20"/>
        </w:rPr>
        <w:t>% predbežného odhadu takýchto nákladov.</w:t>
      </w:r>
    </w:p>
    <w:p w14:paraId="6A30D6C8" w14:textId="77777777" w:rsidR="00D05349" w:rsidRPr="003E65A6" w:rsidRDefault="00D05349" w:rsidP="00A231B9">
      <w:pPr>
        <w:pStyle w:val="Zkladntext2"/>
        <w:shd w:val="clear" w:color="auto" w:fill="auto"/>
        <w:tabs>
          <w:tab w:val="left" w:pos="691"/>
        </w:tabs>
        <w:spacing w:after="0" w:line="360" w:lineRule="auto"/>
        <w:ind w:right="20" w:firstLine="0"/>
        <w:jc w:val="both"/>
        <w:rPr>
          <w:rFonts w:asciiTheme="minorHAnsi" w:hAnsiTheme="minorHAnsi" w:cstheme="minorHAnsi"/>
          <w:sz w:val="20"/>
          <w:szCs w:val="20"/>
        </w:rPr>
      </w:pPr>
    </w:p>
    <w:p w14:paraId="5DA0970B" w14:textId="30C33A86" w:rsidR="00D05349" w:rsidRPr="00C63DD2" w:rsidRDefault="008D0509" w:rsidP="00A231B9">
      <w:pPr>
        <w:pStyle w:val="Zkladntext2"/>
        <w:numPr>
          <w:ilvl w:val="0"/>
          <w:numId w:val="8"/>
        </w:numPr>
        <w:shd w:val="clear" w:color="auto" w:fill="auto"/>
        <w:tabs>
          <w:tab w:val="left" w:pos="691"/>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Úhrada plat</w:t>
      </w:r>
      <w:r w:rsidR="00077E33" w:rsidRPr="003E65A6">
        <w:rPr>
          <w:rStyle w:val="Zkladntext1"/>
          <w:rFonts w:asciiTheme="minorHAnsi" w:hAnsiTheme="minorHAnsi" w:cstheme="minorHAnsi"/>
          <w:sz w:val="20"/>
          <w:szCs w:val="20"/>
          <w:lang w:val="sk-SK"/>
        </w:rPr>
        <w:t>i</w:t>
      </w:r>
      <w:r w:rsidRPr="003E65A6">
        <w:rPr>
          <w:rStyle w:val="Zkladntext1"/>
          <w:rFonts w:asciiTheme="minorHAnsi" w:hAnsiTheme="minorHAnsi" w:cstheme="minorHAnsi"/>
          <w:sz w:val="20"/>
          <w:szCs w:val="20"/>
          <w:lang w:val="sk-SK"/>
        </w:rPr>
        <w:t>eb.</w:t>
      </w:r>
      <w:r w:rsidRPr="003E65A6">
        <w:rPr>
          <w:rFonts w:asciiTheme="minorHAnsi" w:hAnsiTheme="minorHAnsi" w:cstheme="minorHAnsi"/>
          <w:sz w:val="20"/>
          <w:szCs w:val="20"/>
        </w:rPr>
        <w:t xml:space="preserve"> Platby </w:t>
      </w:r>
      <w:r w:rsidR="00077E33" w:rsidRPr="003E65A6">
        <w:rPr>
          <w:rFonts w:asciiTheme="minorHAnsi" w:hAnsiTheme="minorHAnsi" w:cstheme="minorHAnsi"/>
          <w:sz w:val="20"/>
          <w:szCs w:val="20"/>
        </w:rPr>
        <w:t>podľa</w:t>
      </w:r>
      <w:r w:rsidRPr="003E65A6">
        <w:rPr>
          <w:rFonts w:asciiTheme="minorHAnsi" w:hAnsiTheme="minorHAnsi" w:cstheme="minorHAnsi"/>
          <w:sz w:val="20"/>
          <w:szCs w:val="20"/>
        </w:rPr>
        <w:t xml:space="preserve"> tohto článku </w:t>
      </w:r>
      <w:r w:rsidR="00077E33" w:rsidRPr="003E65A6">
        <w:rPr>
          <w:rFonts w:asciiTheme="minorHAnsi" w:hAnsiTheme="minorHAnsi" w:cstheme="minorHAnsi"/>
          <w:sz w:val="20"/>
          <w:szCs w:val="20"/>
        </w:rPr>
        <w:t>Zmluvy</w:t>
      </w:r>
      <w:r w:rsidR="00BF2E73" w:rsidRPr="003E65A6">
        <w:rPr>
          <w:rFonts w:asciiTheme="minorHAnsi" w:hAnsiTheme="minorHAnsi" w:cstheme="minorHAnsi"/>
          <w:sz w:val="20"/>
          <w:szCs w:val="20"/>
        </w:rPr>
        <w:t xml:space="preserve"> EETS</w:t>
      </w:r>
      <w:r w:rsidRPr="003E65A6">
        <w:rPr>
          <w:rFonts w:asciiTheme="minorHAnsi" w:hAnsiTheme="minorHAnsi" w:cstheme="minorHAnsi"/>
          <w:sz w:val="20"/>
          <w:szCs w:val="20"/>
        </w:rPr>
        <w:t xml:space="preserve"> bud</w:t>
      </w:r>
      <w:r w:rsidR="00077E33" w:rsidRPr="003E65A6">
        <w:rPr>
          <w:rFonts w:asciiTheme="minorHAnsi" w:hAnsiTheme="minorHAnsi" w:cstheme="minorHAnsi"/>
          <w:sz w:val="20"/>
          <w:szCs w:val="20"/>
        </w:rPr>
        <w:t>ú</w:t>
      </w:r>
      <w:r w:rsidRPr="003E65A6">
        <w:rPr>
          <w:rFonts w:asciiTheme="minorHAnsi" w:hAnsiTheme="minorHAnsi" w:cstheme="minorHAnsi"/>
          <w:sz w:val="20"/>
          <w:szCs w:val="20"/>
        </w:rPr>
        <w:t xml:space="preserve"> uhra</w:t>
      </w:r>
      <w:r w:rsidR="00077E33" w:rsidRPr="003E65A6">
        <w:rPr>
          <w:rFonts w:asciiTheme="minorHAnsi" w:hAnsiTheme="minorHAnsi" w:cstheme="minorHAnsi"/>
          <w:sz w:val="20"/>
          <w:szCs w:val="20"/>
        </w:rPr>
        <w:t>dené</w:t>
      </w:r>
      <w:r w:rsidRPr="003E65A6">
        <w:rPr>
          <w:rFonts w:asciiTheme="minorHAnsi" w:hAnsiTheme="minorHAnsi" w:cstheme="minorHAnsi"/>
          <w:sz w:val="20"/>
          <w:szCs w:val="20"/>
        </w:rPr>
        <w:t xml:space="preserve"> Poskytovate</w:t>
      </w:r>
      <w:r w:rsidR="00077E33" w:rsidRPr="003E65A6">
        <w:rPr>
          <w:rFonts w:asciiTheme="minorHAnsi" w:hAnsiTheme="minorHAnsi" w:cstheme="minorHAnsi"/>
          <w:sz w:val="20"/>
          <w:szCs w:val="20"/>
        </w:rPr>
        <w:t>ľo</w:t>
      </w:r>
      <w:r w:rsidRPr="003E65A6">
        <w:rPr>
          <w:rFonts w:asciiTheme="minorHAnsi" w:hAnsiTheme="minorHAnsi" w:cstheme="minorHAnsi"/>
          <w:sz w:val="20"/>
          <w:szCs w:val="20"/>
        </w:rPr>
        <w:t>m EETS na základ</w:t>
      </w:r>
      <w:r w:rsidR="00077E33" w:rsidRPr="003E65A6">
        <w:rPr>
          <w:rFonts w:asciiTheme="minorHAnsi" w:hAnsiTheme="minorHAnsi" w:cstheme="minorHAnsi"/>
          <w:sz w:val="20"/>
          <w:szCs w:val="20"/>
        </w:rPr>
        <w:t>e</w:t>
      </w:r>
      <w:r w:rsidRPr="003E65A6">
        <w:rPr>
          <w:rFonts w:asciiTheme="minorHAnsi" w:hAnsiTheme="minorHAnsi" w:cstheme="minorHAnsi"/>
          <w:sz w:val="20"/>
          <w:szCs w:val="20"/>
        </w:rPr>
        <w:t xml:space="preserve"> </w:t>
      </w:r>
      <w:r w:rsidR="00CD117D" w:rsidRPr="003E65A6">
        <w:rPr>
          <w:rFonts w:asciiTheme="minorHAnsi" w:hAnsiTheme="minorHAnsi" w:cstheme="minorHAnsi"/>
          <w:sz w:val="20"/>
          <w:szCs w:val="20"/>
        </w:rPr>
        <w:t xml:space="preserve">faktúry (daňového dokladu) </w:t>
      </w:r>
      <w:r w:rsidR="008814F2" w:rsidRPr="003E65A6">
        <w:rPr>
          <w:rFonts w:asciiTheme="minorHAnsi" w:hAnsiTheme="minorHAnsi" w:cstheme="minorHAnsi"/>
          <w:sz w:val="20"/>
          <w:szCs w:val="20"/>
        </w:rPr>
        <w:t>Správcu výberu mýta</w:t>
      </w:r>
      <w:r w:rsidRPr="003E65A6">
        <w:rPr>
          <w:rFonts w:asciiTheme="minorHAnsi" w:hAnsiTheme="minorHAnsi" w:cstheme="minorHAnsi"/>
          <w:sz w:val="20"/>
          <w:szCs w:val="20"/>
        </w:rPr>
        <w:t>,</w:t>
      </w:r>
      <w:r w:rsidR="00077E33" w:rsidRPr="003E65A6">
        <w:rPr>
          <w:rFonts w:asciiTheme="minorHAnsi" w:hAnsiTheme="minorHAnsi" w:cstheme="minorHAnsi"/>
          <w:sz w:val="20"/>
          <w:szCs w:val="20"/>
        </w:rPr>
        <w:t xml:space="preserve"> ktorého súčasťou bude tiež </w:t>
      </w:r>
      <w:r w:rsidR="00CD117D" w:rsidRPr="003E65A6">
        <w:rPr>
          <w:rFonts w:asciiTheme="minorHAnsi" w:hAnsiTheme="minorHAnsi" w:cstheme="minorHAnsi"/>
          <w:sz w:val="20"/>
          <w:szCs w:val="20"/>
        </w:rPr>
        <w:t>vyúčtovanie</w:t>
      </w:r>
      <w:r w:rsidR="00077E33" w:rsidRPr="003E65A6">
        <w:rPr>
          <w:rFonts w:asciiTheme="minorHAnsi" w:hAnsiTheme="minorHAnsi" w:cstheme="minorHAnsi"/>
          <w:sz w:val="20"/>
          <w:szCs w:val="20"/>
        </w:rPr>
        <w:t xml:space="preserve">. Bližšie podmienky </w:t>
      </w:r>
      <w:r w:rsidR="00414710" w:rsidRPr="003E65A6">
        <w:rPr>
          <w:rFonts w:asciiTheme="minorHAnsi" w:hAnsiTheme="minorHAnsi" w:cstheme="minorHAnsi"/>
          <w:sz w:val="20"/>
          <w:szCs w:val="20"/>
        </w:rPr>
        <w:t xml:space="preserve">vyúčtovania, </w:t>
      </w:r>
      <w:r w:rsidR="00077E33" w:rsidRPr="003E65A6">
        <w:rPr>
          <w:rFonts w:asciiTheme="minorHAnsi" w:hAnsiTheme="minorHAnsi" w:cstheme="minorHAnsi"/>
          <w:sz w:val="20"/>
          <w:szCs w:val="20"/>
        </w:rPr>
        <w:t>úhrady a splatnosti uprav</w:t>
      </w:r>
      <w:r w:rsidR="00D05349" w:rsidRPr="003E65A6">
        <w:rPr>
          <w:rFonts w:asciiTheme="minorHAnsi" w:hAnsiTheme="minorHAnsi" w:cstheme="minorHAnsi"/>
          <w:sz w:val="20"/>
          <w:szCs w:val="20"/>
        </w:rPr>
        <w:t>uje</w:t>
      </w:r>
      <w:r w:rsidR="00077E33" w:rsidRPr="003E65A6">
        <w:rPr>
          <w:rFonts w:asciiTheme="minorHAnsi" w:hAnsiTheme="minorHAnsi" w:cstheme="minorHAnsi"/>
          <w:sz w:val="20"/>
          <w:szCs w:val="20"/>
        </w:rPr>
        <w:t xml:space="preserve"> článok </w:t>
      </w:r>
      <w:r w:rsidR="00414710" w:rsidRPr="003E65A6">
        <w:rPr>
          <w:rFonts w:asciiTheme="minorHAnsi" w:hAnsiTheme="minorHAnsi" w:cstheme="minorHAnsi"/>
          <w:sz w:val="20"/>
          <w:szCs w:val="20"/>
        </w:rPr>
        <w:t xml:space="preserve">13 </w:t>
      </w:r>
      <w:r w:rsidR="00077E33" w:rsidRPr="003E65A6">
        <w:rPr>
          <w:rFonts w:asciiTheme="minorHAnsi" w:hAnsiTheme="minorHAnsi" w:cstheme="minorHAnsi"/>
          <w:sz w:val="20"/>
          <w:szCs w:val="20"/>
        </w:rPr>
        <w:t>tejto Zmluvy</w:t>
      </w:r>
      <w:r w:rsidR="00BF2E73" w:rsidRPr="003E65A6">
        <w:rPr>
          <w:rFonts w:asciiTheme="minorHAnsi" w:hAnsiTheme="minorHAnsi" w:cstheme="minorHAnsi"/>
          <w:sz w:val="20"/>
          <w:szCs w:val="20"/>
        </w:rPr>
        <w:t xml:space="preserve"> EETS</w:t>
      </w:r>
      <w:r w:rsidR="00F44E74" w:rsidRPr="003E65A6">
        <w:rPr>
          <w:rFonts w:asciiTheme="minorHAnsi" w:hAnsiTheme="minorHAnsi" w:cstheme="minorHAnsi"/>
          <w:sz w:val="20"/>
          <w:szCs w:val="20"/>
        </w:rPr>
        <w:t xml:space="preserve"> a Prehľad o oblasti EETS</w:t>
      </w:r>
      <w:r w:rsidR="00077E33" w:rsidRPr="003E65A6">
        <w:rPr>
          <w:rFonts w:asciiTheme="minorHAnsi" w:hAnsiTheme="minorHAnsi" w:cstheme="minorHAnsi"/>
          <w:sz w:val="20"/>
          <w:szCs w:val="20"/>
        </w:rPr>
        <w:t>.</w:t>
      </w:r>
    </w:p>
    <w:p w14:paraId="7B528938" w14:textId="45FD9F68" w:rsidR="00A361BD" w:rsidRPr="003E65A6" w:rsidRDefault="00363730" w:rsidP="008F0670">
      <w:pPr>
        <w:pStyle w:val="Zkladntext2"/>
        <w:numPr>
          <w:ilvl w:val="0"/>
          <w:numId w:val="8"/>
        </w:numPr>
        <w:shd w:val="clear" w:color="auto" w:fill="auto"/>
        <w:tabs>
          <w:tab w:val="left" w:pos="691"/>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Odmena.</w:t>
      </w:r>
      <w:r w:rsidRPr="003E65A6">
        <w:rPr>
          <w:rFonts w:asciiTheme="minorHAnsi" w:hAnsiTheme="minorHAnsi" w:cstheme="minorHAnsi"/>
          <w:sz w:val="20"/>
          <w:szCs w:val="20"/>
        </w:rPr>
        <w:t xml:space="preserve"> </w:t>
      </w:r>
      <w:r w:rsidR="00F2210D" w:rsidRPr="003E65A6">
        <w:rPr>
          <w:rFonts w:asciiTheme="minorHAnsi" w:hAnsiTheme="minorHAnsi" w:cstheme="minorHAnsi"/>
          <w:sz w:val="20"/>
          <w:szCs w:val="20"/>
        </w:rPr>
        <w:t>Správca výberu mýta je povinný platiť Poskytovateľovi EETS za</w:t>
      </w:r>
      <w:r w:rsidR="008443CB">
        <w:rPr>
          <w:rFonts w:asciiTheme="minorHAnsi" w:hAnsiTheme="minorHAnsi" w:cstheme="minorHAnsi"/>
          <w:sz w:val="20"/>
          <w:szCs w:val="20"/>
        </w:rPr>
        <w:t xml:space="preserve"> poskytovanie EETS v súlade s § </w:t>
      </w:r>
      <w:r w:rsidR="00F2210D" w:rsidRPr="003E65A6">
        <w:rPr>
          <w:rFonts w:asciiTheme="minorHAnsi" w:hAnsiTheme="minorHAnsi" w:cstheme="minorHAnsi"/>
          <w:sz w:val="20"/>
          <w:szCs w:val="20"/>
        </w:rPr>
        <w:t xml:space="preserve">12 ods. 12 Zákona o výbere mýta Odmenu v súlade s metodikou výpočtu stanovenou </w:t>
      </w:r>
      <w:r w:rsidR="00616E74" w:rsidRPr="003E65A6">
        <w:rPr>
          <w:rFonts w:asciiTheme="minorHAnsi" w:hAnsiTheme="minorHAnsi" w:cstheme="minorHAnsi"/>
          <w:sz w:val="20"/>
          <w:szCs w:val="20"/>
        </w:rPr>
        <w:t>v</w:t>
      </w:r>
      <w:r w:rsidR="00B62F51" w:rsidRPr="003E65A6">
        <w:rPr>
          <w:rFonts w:asciiTheme="minorHAnsi" w:hAnsiTheme="minorHAnsi" w:cstheme="minorHAnsi"/>
          <w:sz w:val="20"/>
          <w:szCs w:val="20"/>
        </w:rPr>
        <w:t> </w:t>
      </w:r>
      <w:r w:rsidR="00F44E74" w:rsidRPr="003E65A6">
        <w:rPr>
          <w:rFonts w:asciiTheme="minorHAnsi" w:hAnsiTheme="minorHAnsi" w:cstheme="minorHAnsi"/>
          <w:sz w:val="20"/>
          <w:szCs w:val="20"/>
        </w:rPr>
        <w:t>Prehľade o oblasti EETS</w:t>
      </w:r>
      <w:r w:rsidR="001A36FD" w:rsidRPr="003E65A6">
        <w:rPr>
          <w:rFonts w:asciiTheme="minorHAnsi" w:hAnsiTheme="minorHAnsi" w:cstheme="minorHAnsi"/>
          <w:sz w:val="20"/>
          <w:szCs w:val="20"/>
        </w:rPr>
        <w:t xml:space="preserve">, ktorú je Správca výberu mýta oprávnený </w:t>
      </w:r>
      <w:r w:rsidR="00552BD8" w:rsidRPr="003E65A6">
        <w:rPr>
          <w:rFonts w:asciiTheme="minorHAnsi" w:hAnsiTheme="minorHAnsi" w:cstheme="minorHAnsi"/>
          <w:sz w:val="20"/>
          <w:szCs w:val="20"/>
        </w:rPr>
        <w:t>v súlade s Prehľadom o oblasti EETS</w:t>
      </w:r>
      <w:r w:rsidR="001A36FD" w:rsidRPr="003E65A6">
        <w:rPr>
          <w:rFonts w:asciiTheme="minorHAnsi" w:hAnsiTheme="minorHAnsi" w:cstheme="minorHAnsi"/>
          <w:sz w:val="20"/>
          <w:szCs w:val="20"/>
        </w:rPr>
        <w:t xml:space="preserve"> jednostranne zmeniť, pričom pri oznamovaní zmeny metodiky výpočtu Odmeny Poskytovateľovi EETS sa primerane uplatní postup podľa bodu 7.2. tejto Zmluvy</w:t>
      </w:r>
      <w:r w:rsidR="00064142" w:rsidRPr="003E65A6">
        <w:rPr>
          <w:rFonts w:asciiTheme="minorHAnsi" w:hAnsiTheme="minorHAnsi" w:cstheme="minorHAnsi"/>
          <w:sz w:val="20"/>
          <w:szCs w:val="20"/>
        </w:rPr>
        <w:t xml:space="preserve"> EETS</w:t>
      </w:r>
      <w:r w:rsidR="00F2210D" w:rsidRPr="003E65A6">
        <w:rPr>
          <w:rFonts w:asciiTheme="minorHAnsi" w:hAnsiTheme="minorHAnsi" w:cstheme="minorHAnsi"/>
          <w:sz w:val="20"/>
          <w:szCs w:val="20"/>
        </w:rPr>
        <w:t>.</w:t>
      </w:r>
      <w:r w:rsidR="00BB2B10" w:rsidRPr="003E65A6">
        <w:rPr>
          <w:rFonts w:asciiTheme="minorHAnsi" w:hAnsiTheme="minorHAnsi" w:cstheme="minorHAnsi"/>
          <w:sz w:val="20"/>
          <w:szCs w:val="20"/>
        </w:rPr>
        <w:t xml:space="preserve"> </w:t>
      </w:r>
      <w:r w:rsidR="009415C9" w:rsidRPr="009415C9">
        <w:rPr>
          <w:rFonts w:asciiTheme="minorHAnsi" w:hAnsiTheme="minorHAnsi" w:cstheme="minorHAnsi"/>
          <w:sz w:val="20"/>
          <w:szCs w:val="20"/>
        </w:rPr>
        <w:t>Akákoľvek zmena metodiky výpočtu Odmeny je voči Poskytovateľovi EETS účinná vždy k</w:t>
      </w:r>
      <w:r w:rsidR="0002104D">
        <w:rPr>
          <w:rFonts w:asciiTheme="minorHAnsi" w:hAnsiTheme="minorHAnsi" w:cstheme="minorHAnsi"/>
          <w:sz w:val="20"/>
          <w:szCs w:val="20"/>
        </w:rPr>
        <w:t> prvému (</w:t>
      </w:r>
      <w:r w:rsidR="009415C9" w:rsidRPr="009415C9">
        <w:rPr>
          <w:rFonts w:asciiTheme="minorHAnsi" w:hAnsiTheme="minorHAnsi" w:cstheme="minorHAnsi"/>
          <w:sz w:val="20"/>
          <w:szCs w:val="20"/>
        </w:rPr>
        <w:t>1.</w:t>
      </w:r>
      <w:r w:rsidR="0002104D">
        <w:rPr>
          <w:rFonts w:asciiTheme="minorHAnsi" w:hAnsiTheme="minorHAnsi" w:cstheme="minorHAnsi"/>
          <w:sz w:val="20"/>
          <w:szCs w:val="20"/>
        </w:rPr>
        <w:t>)</w:t>
      </w:r>
      <w:r w:rsidR="009415C9" w:rsidRPr="009415C9">
        <w:rPr>
          <w:rFonts w:asciiTheme="minorHAnsi" w:hAnsiTheme="minorHAnsi" w:cstheme="minorHAnsi"/>
          <w:sz w:val="20"/>
          <w:szCs w:val="20"/>
        </w:rPr>
        <w:t xml:space="preserve"> dňu Mesiaca, najskôr však šesť (6) Mesiacov po dni zverejnenia aktualizovanej verzie zmeny metodiky výpočtu Odmeny. </w:t>
      </w:r>
      <w:r w:rsidR="00BB2B10" w:rsidRPr="003E65A6">
        <w:rPr>
          <w:rFonts w:asciiTheme="minorHAnsi" w:hAnsiTheme="minorHAnsi" w:cstheme="minorHAnsi"/>
          <w:sz w:val="20"/>
          <w:szCs w:val="20"/>
        </w:rPr>
        <w:t xml:space="preserve">Zúčtovacie obdobie Odmeny Poskytovateľa EETS je stanovené na jeden (1) </w:t>
      </w:r>
      <w:r w:rsidR="00D52CBA" w:rsidRPr="003E65A6">
        <w:rPr>
          <w:rFonts w:asciiTheme="minorHAnsi" w:hAnsiTheme="minorHAnsi" w:cstheme="minorHAnsi"/>
          <w:sz w:val="20"/>
          <w:szCs w:val="20"/>
        </w:rPr>
        <w:t>M</w:t>
      </w:r>
      <w:r w:rsidR="00BB2B10" w:rsidRPr="003E65A6">
        <w:rPr>
          <w:rFonts w:asciiTheme="minorHAnsi" w:hAnsiTheme="minorHAnsi" w:cstheme="minorHAnsi"/>
          <w:sz w:val="20"/>
          <w:szCs w:val="20"/>
        </w:rPr>
        <w:t>esiac. Správca výberu mýta vypočíta sumu Odmeny a oznámi ju Poskytovateľovi EETS do</w:t>
      </w:r>
      <w:r w:rsidR="003812AC" w:rsidRPr="003E65A6">
        <w:rPr>
          <w:rFonts w:asciiTheme="minorHAnsi" w:hAnsiTheme="minorHAnsi" w:cstheme="minorHAnsi"/>
          <w:sz w:val="20"/>
          <w:szCs w:val="20"/>
        </w:rPr>
        <w:t xml:space="preserve"> piatich (5)</w:t>
      </w:r>
      <w:r w:rsidR="00BB2B10" w:rsidRPr="003E65A6">
        <w:rPr>
          <w:rFonts w:asciiTheme="minorHAnsi" w:hAnsiTheme="minorHAnsi" w:cstheme="minorHAnsi"/>
          <w:sz w:val="20"/>
          <w:szCs w:val="20"/>
        </w:rPr>
        <w:t xml:space="preserve"> kalendárnych dní od konca </w:t>
      </w:r>
      <w:r w:rsidR="00D52CBA" w:rsidRPr="003E65A6">
        <w:rPr>
          <w:rFonts w:asciiTheme="minorHAnsi" w:hAnsiTheme="minorHAnsi" w:cstheme="minorHAnsi"/>
          <w:sz w:val="20"/>
          <w:szCs w:val="20"/>
        </w:rPr>
        <w:t>M</w:t>
      </w:r>
      <w:r w:rsidR="00BB2B10" w:rsidRPr="003E65A6">
        <w:rPr>
          <w:rFonts w:asciiTheme="minorHAnsi" w:hAnsiTheme="minorHAnsi" w:cstheme="minorHAnsi"/>
          <w:sz w:val="20"/>
          <w:szCs w:val="20"/>
        </w:rPr>
        <w:t xml:space="preserve">esiaca, </w:t>
      </w:r>
      <w:r w:rsidR="00C01C36" w:rsidRPr="003E65A6">
        <w:rPr>
          <w:rFonts w:asciiTheme="minorHAnsi" w:hAnsiTheme="minorHAnsi" w:cstheme="minorHAnsi"/>
          <w:sz w:val="20"/>
          <w:szCs w:val="20"/>
        </w:rPr>
        <w:t xml:space="preserve">a </w:t>
      </w:r>
      <w:r w:rsidR="00BB2B10" w:rsidRPr="003E65A6">
        <w:rPr>
          <w:rFonts w:asciiTheme="minorHAnsi" w:hAnsiTheme="minorHAnsi" w:cstheme="minorHAnsi"/>
          <w:sz w:val="20"/>
          <w:szCs w:val="20"/>
        </w:rPr>
        <w:t xml:space="preserve">ak tento deň pripadne na </w:t>
      </w:r>
      <w:r w:rsidR="00361E69" w:rsidRPr="003E65A6">
        <w:rPr>
          <w:rFonts w:asciiTheme="minorHAnsi" w:hAnsiTheme="minorHAnsi" w:cstheme="minorHAnsi"/>
          <w:sz w:val="20"/>
          <w:szCs w:val="20"/>
        </w:rPr>
        <w:t>d</w:t>
      </w:r>
      <w:r w:rsidR="00A361BD" w:rsidRPr="003E65A6">
        <w:rPr>
          <w:rFonts w:asciiTheme="minorHAnsi" w:hAnsiTheme="minorHAnsi" w:cstheme="minorHAnsi"/>
          <w:sz w:val="20"/>
          <w:szCs w:val="20"/>
        </w:rPr>
        <w:t>eň pracovného pokoja</w:t>
      </w:r>
      <w:r w:rsidR="00BB2B10" w:rsidRPr="003E65A6">
        <w:rPr>
          <w:rFonts w:asciiTheme="minorHAnsi" w:hAnsiTheme="minorHAnsi" w:cstheme="minorHAnsi"/>
          <w:sz w:val="20"/>
          <w:szCs w:val="20"/>
        </w:rPr>
        <w:t>, tak v p</w:t>
      </w:r>
      <w:r w:rsidR="008443CB">
        <w:rPr>
          <w:rFonts w:asciiTheme="minorHAnsi" w:hAnsiTheme="minorHAnsi" w:cstheme="minorHAnsi"/>
          <w:sz w:val="20"/>
          <w:szCs w:val="20"/>
        </w:rPr>
        <w:t xml:space="preserve">rvý nasledujúci pracovný deň. </w:t>
      </w:r>
      <w:r w:rsidR="008F0670">
        <w:rPr>
          <w:rFonts w:asciiTheme="minorHAnsi" w:hAnsiTheme="minorHAnsi" w:cstheme="minorHAnsi"/>
          <w:sz w:val="20"/>
          <w:szCs w:val="20"/>
        </w:rPr>
        <w:t>V </w:t>
      </w:r>
      <w:r w:rsidR="008F0670" w:rsidRPr="008F0670">
        <w:rPr>
          <w:rFonts w:asciiTheme="minorHAnsi" w:hAnsiTheme="minorHAnsi" w:cstheme="minorHAnsi"/>
          <w:sz w:val="20"/>
          <w:szCs w:val="20"/>
        </w:rPr>
        <w:t xml:space="preserve">prípade pochybností o správnosti vypočítanej sumy Odmeny si Poskytovateľ EETS následne </w:t>
      </w:r>
      <w:r w:rsidR="008F0670">
        <w:rPr>
          <w:rFonts w:asciiTheme="minorHAnsi" w:hAnsiTheme="minorHAnsi" w:cstheme="minorHAnsi"/>
          <w:sz w:val="20"/>
          <w:szCs w:val="20"/>
        </w:rPr>
        <w:t xml:space="preserve">bez zbytočného odkladu </w:t>
      </w:r>
      <w:r w:rsidR="008F0670" w:rsidRPr="008F0670">
        <w:rPr>
          <w:rFonts w:asciiTheme="minorHAnsi" w:hAnsiTheme="minorHAnsi" w:cstheme="minorHAnsi"/>
          <w:sz w:val="20"/>
          <w:szCs w:val="20"/>
        </w:rPr>
        <w:t xml:space="preserve">uplatní u Správcu výberu mýta reklamáciu, ktorú Správca výberu mýta do </w:t>
      </w:r>
      <w:r w:rsidR="008F0670">
        <w:rPr>
          <w:rFonts w:asciiTheme="minorHAnsi" w:hAnsiTheme="minorHAnsi" w:cstheme="minorHAnsi"/>
          <w:sz w:val="20"/>
          <w:szCs w:val="20"/>
        </w:rPr>
        <w:t>piatich (5)</w:t>
      </w:r>
      <w:r w:rsidR="008F0670" w:rsidRPr="008F0670">
        <w:rPr>
          <w:rFonts w:asciiTheme="minorHAnsi" w:hAnsiTheme="minorHAnsi" w:cstheme="minorHAnsi"/>
          <w:sz w:val="20"/>
          <w:szCs w:val="20"/>
        </w:rPr>
        <w:t xml:space="preserve"> kalendárnych dní od doručenia reklamácie vysporiada</w:t>
      </w:r>
      <w:r w:rsidR="009C2BFB">
        <w:rPr>
          <w:rFonts w:asciiTheme="minorHAnsi" w:hAnsiTheme="minorHAnsi" w:cstheme="minorHAnsi"/>
          <w:sz w:val="20"/>
          <w:szCs w:val="20"/>
        </w:rPr>
        <w:t xml:space="preserve">, </w:t>
      </w:r>
      <w:r w:rsidR="009C2BFB" w:rsidRPr="003E65A6">
        <w:rPr>
          <w:rFonts w:asciiTheme="minorHAnsi" w:hAnsiTheme="minorHAnsi" w:cstheme="minorHAnsi"/>
          <w:sz w:val="20"/>
          <w:szCs w:val="20"/>
        </w:rPr>
        <w:t>a ak tento deň pripadne na deň pracovného pokoja, tak v p</w:t>
      </w:r>
      <w:r w:rsidR="009C2BFB">
        <w:rPr>
          <w:rFonts w:asciiTheme="minorHAnsi" w:hAnsiTheme="minorHAnsi" w:cstheme="minorHAnsi"/>
          <w:sz w:val="20"/>
          <w:szCs w:val="20"/>
        </w:rPr>
        <w:t>rvý nasledujúci pracovný deň</w:t>
      </w:r>
      <w:r w:rsidR="008F0670" w:rsidRPr="008F0670">
        <w:rPr>
          <w:rFonts w:asciiTheme="minorHAnsi" w:hAnsiTheme="minorHAnsi" w:cstheme="minorHAnsi"/>
          <w:sz w:val="20"/>
          <w:szCs w:val="20"/>
        </w:rPr>
        <w:t>.</w:t>
      </w:r>
      <w:r w:rsidR="008F0670">
        <w:rPr>
          <w:rFonts w:asciiTheme="minorHAnsi" w:hAnsiTheme="minorHAnsi" w:cstheme="minorHAnsi"/>
          <w:sz w:val="20"/>
          <w:szCs w:val="20"/>
        </w:rPr>
        <w:t xml:space="preserve"> </w:t>
      </w:r>
      <w:r w:rsidR="008443CB">
        <w:rPr>
          <w:rFonts w:asciiTheme="minorHAnsi" w:hAnsiTheme="minorHAnsi" w:cstheme="minorHAnsi"/>
          <w:sz w:val="20"/>
          <w:szCs w:val="20"/>
        </w:rPr>
        <w:t>K </w:t>
      </w:r>
      <w:r w:rsidR="00BB2B10" w:rsidRPr="003E65A6">
        <w:rPr>
          <w:rFonts w:asciiTheme="minorHAnsi" w:hAnsiTheme="minorHAnsi" w:cstheme="minorHAnsi"/>
          <w:sz w:val="20"/>
          <w:szCs w:val="20"/>
        </w:rPr>
        <w:t xml:space="preserve">vypočítanej </w:t>
      </w:r>
      <w:r w:rsidR="00C01C36" w:rsidRPr="003E65A6">
        <w:rPr>
          <w:rFonts w:asciiTheme="minorHAnsi" w:hAnsiTheme="minorHAnsi" w:cstheme="minorHAnsi"/>
          <w:sz w:val="20"/>
          <w:szCs w:val="20"/>
        </w:rPr>
        <w:t xml:space="preserve">Odmene </w:t>
      </w:r>
      <w:r w:rsidR="00BB2B10" w:rsidRPr="003E65A6">
        <w:rPr>
          <w:rFonts w:asciiTheme="minorHAnsi" w:hAnsiTheme="minorHAnsi" w:cstheme="minorHAnsi"/>
          <w:sz w:val="20"/>
          <w:szCs w:val="20"/>
        </w:rPr>
        <w:t xml:space="preserve">sa pripočíta DPH </w:t>
      </w:r>
      <w:r w:rsidR="001611FC" w:rsidRPr="003E65A6">
        <w:rPr>
          <w:rFonts w:asciiTheme="minorHAnsi" w:hAnsiTheme="minorHAnsi" w:cstheme="minorHAnsi"/>
          <w:sz w:val="20"/>
          <w:szCs w:val="20"/>
        </w:rPr>
        <w:t>podľa osobitného predpisu – Zákona o DPH</w:t>
      </w:r>
      <w:r w:rsidR="00BB2B10" w:rsidRPr="003E65A6">
        <w:rPr>
          <w:rFonts w:asciiTheme="minorHAnsi" w:hAnsiTheme="minorHAnsi" w:cstheme="minorHAnsi"/>
          <w:sz w:val="20"/>
          <w:szCs w:val="20"/>
        </w:rPr>
        <w:t>.</w:t>
      </w:r>
      <w:r w:rsidR="00A361BD" w:rsidRPr="003E65A6">
        <w:rPr>
          <w:rFonts w:asciiTheme="minorHAnsi" w:hAnsiTheme="minorHAnsi" w:cstheme="minorHAnsi"/>
          <w:sz w:val="20"/>
          <w:szCs w:val="20"/>
        </w:rPr>
        <w:t xml:space="preserve"> Poskytovateľ EETS vystaví na základe výpočtu Správcu výberu mýta faktúru so s</w:t>
      </w:r>
      <w:r w:rsidR="00BB2B10" w:rsidRPr="003E65A6">
        <w:rPr>
          <w:rFonts w:asciiTheme="minorHAnsi" w:hAnsiTheme="minorHAnsi" w:cstheme="minorHAnsi"/>
          <w:sz w:val="20"/>
          <w:szCs w:val="20"/>
        </w:rPr>
        <w:t>platnosť</w:t>
      </w:r>
      <w:r w:rsidR="00A361BD" w:rsidRPr="003E65A6">
        <w:rPr>
          <w:rFonts w:asciiTheme="minorHAnsi" w:hAnsiTheme="minorHAnsi" w:cstheme="minorHAnsi"/>
          <w:sz w:val="20"/>
          <w:szCs w:val="20"/>
        </w:rPr>
        <w:t>ou</w:t>
      </w:r>
      <w:r w:rsidR="00BB2B10" w:rsidRPr="003E65A6">
        <w:rPr>
          <w:rFonts w:asciiTheme="minorHAnsi" w:hAnsiTheme="minorHAnsi" w:cstheme="minorHAnsi"/>
          <w:sz w:val="20"/>
          <w:szCs w:val="20"/>
        </w:rPr>
        <w:t xml:space="preserve"> </w:t>
      </w:r>
      <w:r w:rsidR="00A43F85" w:rsidRPr="003E65A6">
        <w:rPr>
          <w:rFonts w:asciiTheme="minorHAnsi" w:hAnsiTheme="minorHAnsi" w:cstheme="minorHAnsi"/>
          <w:sz w:val="20"/>
          <w:szCs w:val="20"/>
        </w:rPr>
        <w:t xml:space="preserve">dvadsaťjeden </w:t>
      </w:r>
      <w:r w:rsidR="003812AC" w:rsidRPr="003E65A6">
        <w:rPr>
          <w:rFonts w:asciiTheme="minorHAnsi" w:hAnsiTheme="minorHAnsi" w:cstheme="minorHAnsi"/>
          <w:sz w:val="20"/>
          <w:szCs w:val="20"/>
        </w:rPr>
        <w:t>(</w:t>
      </w:r>
      <w:r w:rsidR="00A43F85" w:rsidRPr="003E65A6">
        <w:rPr>
          <w:rFonts w:asciiTheme="minorHAnsi" w:hAnsiTheme="minorHAnsi" w:cstheme="minorHAnsi"/>
          <w:sz w:val="20"/>
          <w:szCs w:val="20"/>
        </w:rPr>
        <w:t>21</w:t>
      </w:r>
      <w:r w:rsidR="003812AC" w:rsidRPr="003E65A6">
        <w:rPr>
          <w:rFonts w:asciiTheme="minorHAnsi" w:hAnsiTheme="minorHAnsi" w:cstheme="minorHAnsi"/>
          <w:sz w:val="20"/>
          <w:szCs w:val="20"/>
        </w:rPr>
        <w:t xml:space="preserve">) </w:t>
      </w:r>
      <w:r w:rsidR="00A361BD" w:rsidRPr="003E65A6">
        <w:rPr>
          <w:rFonts w:asciiTheme="minorHAnsi" w:hAnsiTheme="minorHAnsi" w:cstheme="minorHAnsi"/>
          <w:sz w:val="20"/>
          <w:szCs w:val="20"/>
        </w:rPr>
        <w:t>kalendárnych</w:t>
      </w:r>
      <w:r w:rsidR="00BB2B10" w:rsidRPr="003E65A6">
        <w:rPr>
          <w:rFonts w:asciiTheme="minorHAnsi" w:hAnsiTheme="minorHAnsi" w:cstheme="minorHAnsi"/>
          <w:sz w:val="20"/>
          <w:szCs w:val="20"/>
        </w:rPr>
        <w:t xml:space="preserve"> dní</w:t>
      </w:r>
      <w:r w:rsidR="00A361BD" w:rsidRPr="003E65A6">
        <w:rPr>
          <w:rFonts w:asciiTheme="minorHAnsi" w:hAnsiTheme="minorHAnsi" w:cstheme="minorHAnsi"/>
          <w:sz w:val="20"/>
          <w:szCs w:val="20"/>
        </w:rPr>
        <w:t xml:space="preserve"> odo dňa jej doručenia Správcovi výberu mýta</w:t>
      </w:r>
      <w:r w:rsidR="00BB2B10" w:rsidRPr="003E65A6">
        <w:rPr>
          <w:rFonts w:asciiTheme="minorHAnsi" w:hAnsiTheme="minorHAnsi" w:cstheme="minorHAnsi"/>
          <w:sz w:val="20"/>
          <w:szCs w:val="20"/>
        </w:rPr>
        <w:t>.</w:t>
      </w:r>
      <w:r w:rsidR="00897CAC" w:rsidRPr="003E65A6">
        <w:rPr>
          <w:rFonts w:asciiTheme="minorHAnsi" w:hAnsiTheme="minorHAnsi" w:cstheme="minorHAnsi"/>
          <w:sz w:val="20"/>
          <w:szCs w:val="20"/>
        </w:rPr>
        <w:t xml:space="preserve"> Pre vylúčenie pochybností sa dojednáva, ž</w:t>
      </w:r>
      <w:r w:rsidR="008443CB">
        <w:rPr>
          <w:rFonts w:asciiTheme="minorHAnsi" w:hAnsiTheme="minorHAnsi" w:cstheme="minorHAnsi"/>
          <w:sz w:val="20"/>
          <w:szCs w:val="20"/>
        </w:rPr>
        <w:t>e Poskytovateľ EETS má nárok na </w:t>
      </w:r>
      <w:r w:rsidR="00897CAC" w:rsidRPr="003E65A6">
        <w:rPr>
          <w:rFonts w:asciiTheme="minorHAnsi" w:hAnsiTheme="minorHAnsi" w:cstheme="minorHAnsi"/>
          <w:sz w:val="20"/>
          <w:szCs w:val="20"/>
        </w:rPr>
        <w:t xml:space="preserve">Odmenu aj počas </w:t>
      </w:r>
      <w:r w:rsidR="00E31001" w:rsidRPr="003E65A6">
        <w:rPr>
          <w:rFonts w:asciiTheme="minorHAnsi" w:hAnsiTheme="minorHAnsi" w:cstheme="minorHAnsi"/>
          <w:sz w:val="20"/>
          <w:szCs w:val="20"/>
        </w:rPr>
        <w:t>S</w:t>
      </w:r>
      <w:r w:rsidR="00897CAC" w:rsidRPr="003E65A6">
        <w:rPr>
          <w:rFonts w:asciiTheme="minorHAnsi" w:hAnsiTheme="minorHAnsi" w:cstheme="minorHAnsi"/>
          <w:sz w:val="20"/>
          <w:szCs w:val="20"/>
        </w:rPr>
        <w:t>kúšobnej prevádzky.</w:t>
      </w:r>
    </w:p>
    <w:p w14:paraId="43A50BD2" w14:textId="77777777" w:rsidR="00C01C36" w:rsidRPr="003E65A6" w:rsidRDefault="00C01C36" w:rsidP="00A231B9">
      <w:pPr>
        <w:pStyle w:val="Zkladntext2"/>
        <w:shd w:val="clear" w:color="auto" w:fill="auto"/>
        <w:tabs>
          <w:tab w:val="left" w:pos="691"/>
        </w:tabs>
        <w:spacing w:after="0" w:line="360" w:lineRule="auto"/>
        <w:ind w:right="20" w:firstLine="0"/>
        <w:jc w:val="both"/>
        <w:rPr>
          <w:rFonts w:asciiTheme="minorHAnsi" w:hAnsiTheme="minorHAnsi" w:cstheme="minorHAnsi"/>
          <w:sz w:val="20"/>
          <w:szCs w:val="20"/>
        </w:rPr>
      </w:pPr>
    </w:p>
    <w:p w14:paraId="000971BC" w14:textId="503A7C71" w:rsidR="00363730" w:rsidRPr="003E65A6" w:rsidRDefault="00A361BD" w:rsidP="00A231B9">
      <w:pPr>
        <w:pStyle w:val="Zkladntext2"/>
        <w:numPr>
          <w:ilvl w:val="0"/>
          <w:numId w:val="8"/>
        </w:numPr>
        <w:shd w:val="clear" w:color="auto" w:fill="auto"/>
        <w:tabs>
          <w:tab w:val="left" w:pos="691"/>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u w:val="single"/>
        </w:rPr>
        <w:t>Započítanie voči Odmene</w:t>
      </w:r>
      <w:r w:rsidRPr="003E65A6">
        <w:rPr>
          <w:rFonts w:asciiTheme="minorHAnsi" w:hAnsiTheme="minorHAnsi" w:cstheme="minorHAnsi"/>
          <w:sz w:val="20"/>
          <w:szCs w:val="20"/>
        </w:rPr>
        <w:t xml:space="preserve">. </w:t>
      </w:r>
      <w:r w:rsidR="00BB2B10" w:rsidRPr="003E65A6">
        <w:rPr>
          <w:rFonts w:asciiTheme="minorHAnsi" w:hAnsiTheme="minorHAnsi" w:cstheme="minorHAnsi"/>
          <w:sz w:val="20"/>
          <w:szCs w:val="20"/>
        </w:rPr>
        <w:t xml:space="preserve">Správca výberu mýta je oprávnený voči </w:t>
      </w:r>
      <w:r w:rsidRPr="003E65A6">
        <w:rPr>
          <w:rFonts w:asciiTheme="minorHAnsi" w:hAnsiTheme="minorHAnsi" w:cstheme="minorHAnsi"/>
          <w:sz w:val="20"/>
          <w:szCs w:val="20"/>
        </w:rPr>
        <w:t>O</w:t>
      </w:r>
      <w:r w:rsidR="00BB2B10" w:rsidRPr="003E65A6">
        <w:rPr>
          <w:rFonts w:asciiTheme="minorHAnsi" w:hAnsiTheme="minorHAnsi" w:cstheme="minorHAnsi"/>
          <w:sz w:val="20"/>
          <w:szCs w:val="20"/>
        </w:rPr>
        <w:t xml:space="preserve">dmene </w:t>
      </w:r>
      <w:r w:rsidRPr="003E65A6">
        <w:rPr>
          <w:rFonts w:asciiTheme="minorHAnsi" w:hAnsiTheme="minorHAnsi" w:cstheme="minorHAnsi"/>
          <w:sz w:val="20"/>
          <w:szCs w:val="20"/>
        </w:rPr>
        <w:t>P</w:t>
      </w:r>
      <w:r w:rsidR="00BB2B10" w:rsidRPr="003E65A6">
        <w:rPr>
          <w:rFonts w:asciiTheme="minorHAnsi" w:hAnsiTheme="minorHAnsi" w:cstheme="minorHAnsi"/>
          <w:sz w:val="20"/>
          <w:szCs w:val="20"/>
        </w:rPr>
        <w:t xml:space="preserve">oskytovateľa EETS započítať </w:t>
      </w:r>
      <w:r w:rsidR="00F167AC" w:rsidRPr="003E65A6">
        <w:rPr>
          <w:rFonts w:asciiTheme="minorHAnsi" w:hAnsiTheme="minorHAnsi" w:cstheme="minorHAnsi"/>
          <w:sz w:val="20"/>
          <w:szCs w:val="20"/>
        </w:rPr>
        <w:t xml:space="preserve">aj jednostranne </w:t>
      </w:r>
      <w:r w:rsidR="00BB2B10" w:rsidRPr="003E65A6">
        <w:rPr>
          <w:rFonts w:asciiTheme="minorHAnsi" w:hAnsiTheme="minorHAnsi" w:cstheme="minorHAnsi"/>
          <w:sz w:val="20"/>
          <w:szCs w:val="20"/>
        </w:rPr>
        <w:t xml:space="preserve">akékoľvek splatné pohľadávky </w:t>
      </w:r>
      <w:r w:rsidRPr="003E65A6">
        <w:rPr>
          <w:rFonts w:asciiTheme="minorHAnsi" w:hAnsiTheme="minorHAnsi" w:cstheme="minorHAnsi"/>
          <w:sz w:val="20"/>
          <w:szCs w:val="20"/>
        </w:rPr>
        <w:t>voči</w:t>
      </w:r>
      <w:r w:rsidR="00BB2B10" w:rsidRPr="003E65A6">
        <w:rPr>
          <w:rFonts w:asciiTheme="minorHAnsi" w:hAnsiTheme="minorHAnsi" w:cstheme="minorHAnsi"/>
          <w:sz w:val="20"/>
          <w:szCs w:val="20"/>
        </w:rPr>
        <w:t xml:space="preserve"> </w:t>
      </w:r>
      <w:r w:rsidRPr="003E65A6">
        <w:rPr>
          <w:rFonts w:asciiTheme="minorHAnsi" w:hAnsiTheme="minorHAnsi" w:cstheme="minorHAnsi"/>
          <w:sz w:val="20"/>
          <w:szCs w:val="20"/>
        </w:rPr>
        <w:t>P</w:t>
      </w:r>
      <w:r w:rsidR="00BB2B10" w:rsidRPr="003E65A6">
        <w:rPr>
          <w:rFonts w:asciiTheme="minorHAnsi" w:hAnsiTheme="minorHAnsi" w:cstheme="minorHAnsi"/>
          <w:sz w:val="20"/>
          <w:szCs w:val="20"/>
        </w:rPr>
        <w:t>oskytovateľo</w:t>
      </w:r>
      <w:r w:rsidRPr="003E65A6">
        <w:rPr>
          <w:rFonts w:asciiTheme="minorHAnsi" w:hAnsiTheme="minorHAnsi" w:cstheme="minorHAnsi"/>
          <w:sz w:val="20"/>
          <w:szCs w:val="20"/>
        </w:rPr>
        <w:t>vi</w:t>
      </w:r>
      <w:r w:rsidR="00BB2B10" w:rsidRPr="003E65A6">
        <w:rPr>
          <w:rFonts w:asciiTheme="minorHAnsi" w:hAnsiTheme="minorHAnsi" w:cstheme="minorHAnsi"/>
          <w:sz w:val="20"/>
          <w:szCs w:val="20"/>
        </w:rPr>
        <w:t xml:space="preserve"> EETS.</w:t>
      </w:r>
    </w:p>
    <w:p w14:paraId="16785E7F" w14:textId="77777777" w:rsidR="00B8127A" w:rsidRDefault="00B8127A" w:rsidP="00A231B9">
      <w:pPr>
        <w:pStyle w:val="Zkladntext2"/>
        <w:shd w:val="clear" w:color="auto" w:fill="auto"/>
        <w:spacing w:after="0" w:line="360" w:lineRule="auto"/>
        <w:ind w:firstLine="0"/>
        <w:jc w:val="center"/>
        <w:rPr>
          <w:rFonts w:asciiTheme="minorHAnsi" w:hAnsiTheme="minorHAnsi" w:cstheme="minorHAnsi"/>
          <w:b/>
          <w:sz w:val="20"/>
          <w:szCs w:val="20"/>
        </w:rPr>
      </w:pPr>
    </w:p>
    <w:p w14:paraId="5687476B" w14:textId="523D587C" w:rsidR="0022090A" w:rsidRPr="003E65A6" w:rsidRDefault="0022090A" w:rsidP="00A231B9">
      <w:pPr>
        <w:pStyle w:val="Zkladntext2"/>
        <w:shd w:val="clear" w:color="auto" w:fill="auto"/>
        <w:spacing w:after="0" w:line="360" w:lineRule="auto"/>
        <w:ind w:firstLine="0"/>
        <w:jc w:val="center"/>
        <w:rPr>
          <w:rFonts w:asciiTheme="minorHAnsi" w:hAnsiTheme="minorHAnsi" w:cstheme="minorHAnsi"/>
          <w:b/>
          <w:sz w:val="20"/>
          <w:szCs w:val="20"/>
        </w:rPr>
      </w:pPr>
      <w:r w:rsidRPr="003E65A6">
        <w:rPr>
          <w:rFonts w:asciiTheme="minorHAnsi" w:hAnsiTheme="minorHAnsi" w:cstheme="minorHAnsi"/>
          <w:b/>
          <w:sz w:val="20"/>
          <w:szCs w:val="20"/>
        </w:rPr>
        <w:t xml:space="preserve">Článok </w:t>
      </w:r>
      <w:r w:rsidR="00363730" w:rsidRPr="003E65A6">
        <w:rPr>
          <w:rFonts w:asciiTheme="minorHAnsi" w:hAnsiTheme="minorHAnsi" w:cstheme="minorHAnsi"/>
          <w:b/>
          <w:sz w:val="20"/>
          <w:szCs w:val="20"/>
        </w:rPr>
        <w:t>8</w:t>
      </w:r>
    </w:p>
    <w:p w14:paraId="6EB83683" w14:textId="79BB5BB4" w:rsidR="001D43E7" w:rsidRPr="003E65A6" w:rsidRDefault="002E007F" w:rsidP="00A231B9">
      <w:pPr>
        <w:pStyle w:val="Zkladntext2"/>
        <w:shd w:val="clear" w:color="auto" w:fill="auto"/>
        <w:spacing w:after="0" w:line="360" w:lineRule="auto"/>
        <w:ind w:firstLine="0"/>
        <w:jc w:val="center"/>
        <w:rPr>
          <w:rFonts w:asciiTheme="minorHAnsi" w:hAnsiTheme="minorHAnsi" w:cstheme="minorHAnsi"/>
          <w:b/>
          <w:sz w:val="20"/>
          <w:szCs w:val="20"/>
        </w:rPr>
      </w:pPr>
      <w:r w:rsidRPr="003E65A6">
        <w:rPr>
          <w:rFonts w:asciiTheme="minorHAnsi" w:hAnsiTheme="minorHAnsi" w:cstheme="minorHAnsi"/>
          <w:b/>
          <w:sz w:val="20"/>
          <w:szCs w:val="20"/>
        </w:rPr>
        <w:t>Kvalita poskytovan</w:t>
      </w:r>
      <w:r w:rsidR="006965B1" w:rsidRPr="003E65A6">
        <w:rPr>
          <w:rFonts w:asciiTheme="minorHAnsi" w:hAnsiTheme="minorHAnsi" w:cstheme="minorHAnsi"/>
          <w:b/>
          <w:sz w:val="20"/>
          <w:szCs w:val="20"/>
        </w:rPr>
        <w:t>ia EETS</w:t>
      </w:r>
      <w:bookmarkStart w:id="23" w:name="_Toc35535103"/>
      <w:bookmarkStart w:id="24" w:name="bookmark16"/>
      <w:bookmarkEnd w:id="23"/>
    </w:p>
    <w:bookmarkEnd w:id="24"/>
    <w:p w14:paraId="61B65E01" w14:textId="77777777" w:rsidR="0007050B" w:rsidRPr="003E65A6" w:rsidRDefault="0007050B" w:rsidP="00A231B9">
      <w:pPr>
        <w:pStyle w:val="Zkladntext2"/>
        <w:shd w:val="clear" w:color="auto" w:fill="auto"/>
        <w:tabs>
          <w:tab w:val="left" w:pos="726"/>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sk-SK"/>
        </w:rPr>
      </w:pPr>
    </w:p>
    <w:p w14:paraId="12BFB2DE" w14:textId="6EF67C94" w:rsidR="008D0509" w:rsidRPr="00C63DD2" w:rsidRDefault="008D0509" w:rsidP="006935BE">
      <w:pPr>
        <w:pStyle w:val="Zkladntext2"/>
        <w:numPr>
          <w:ilvl w:val="0"/>
          <w:numId w:val="9"/>
        </w:numPr>
        <w:shd w:val="clear" w:color="auto" w:fill="auto"/>
        <w:tabs>
          <w:tab w:val="left" w:pos="726"/>
        </w:tabs>
        <w:spacing w:after="0" w:line="360" w:lineRule="auto"/>
        <w:ind w:right="20" w:firstLine="0"/>
        <w:jc w:val="both"/>
        <w:rPr>
          <w:rFonts w:asciiTheme="minorHAnsi" w:hAnsiTheme="minorHAnsi" w:cstheme="minorHAnsi"/>
          <w:sz w:val="20"/>
          <w:szCs w:val="20"/>
        </w:rPr>
      </w:pPr>
      <w:r w:rsidRPr="00C63DD2">
        <w:rPr>
          <w:rStyle w:val="Zkladntext1"/>
          <w:rFonts w:asciiTheme="minorHAnsi" w:hAnsiTheme="minorHAnsi" w:cstheme="minorHAnsi"/>
          <w:sz w:val="20"/>
          <w:szCs w:val="20"/>
          <w:lang w:val="sk-SK"/>
        </w:rPr>
        <w:t>Kvalita poskytovan</w:t>
      </w:r>
      <w:r w:rsidR="006965B1" w:rsidRPr="00C63DD2">
        <w:rPr>
          <w:rStyle w:val="Zkladntext1"/>
          <w:rFonts w:asciiTheme="minorHAnsi" w:hAnsiTheme="minorHAnsi" w:cstheme="minorHAnsi"/>
          <w:sz w:val="20"/>
          <w:szCs w:val="20"/>
          <w:lang w:val="sk-SK"/>
        </w:rPr>
        <w:t>ia EETS</w:t>
      </w:r>
      <w:r w:rsidRPr="00C63DD2">
        <w:rPr>
          <w:rFonts w:asciiTheme="minorHAnsi" w:hAnsiTheme="minorHAnsi" w:cstheme="minorHAnsi"/>
          <w:sz w:val="20"/>
          <w:szCs w:val="20"/>
        </w:rPr>
        <w:t>. Záv</w:t>
      </w:r>
      <w:r w:rsidR="001D43E7" w:rsidRPr="00C63DD2">
        <w:rPr>
          <w:rFonts w:asciiTheme="minorHAnsi" w:hAnsiTheme="minorHAnsi" w:cstheme="minorHAnsi"/>
          <w:sz w:val="20"/>
          <w:szCs w:val="20"/>
        </w:rPr>
        <w:t>ä</w:t>
      </w:r>
      <w:r w:rsidRPr="00C63DD2">
        <w:rPr>
          <w:rFonts w:asciiTheme="minorHAnsi" w:hAnsiTheme="minorHAnsi" w:cstheme="minorHAnsi"/>
          <w:sz w:val="20"/>
          <w:szCs w:val="20"/>
        </w:rPr>
        <w:t xml:space="preserve">zné </w:t>
      </w:r>
      <w:r w:rsidR="001B699F" w:rsidRPr="00C63DD2">
        <w:rPr>
          <w:rFonts w:asciiTheme="minorHAnsi" w:hAnsiTheme="minorHAnsi" w:cstheme="minorHAnsi"/>
          <w:sz w:val="20"/>
          <w:szCs w:val="20"/>
        </w:rPr>
        <w:t>požiadavky</w:t>
      </w:r>
      <w:r w:rsidRPr="00C63DD2">
        <w:rPr>
          <w:rFonts w:asciiTheme="minorHAnsi" w:hAnsiTheme="minorHAnsi" w:cstheme="minorHAnsi"/>
          <w:sz w:val="20"/>
          <w:szCs w:val="20"/>
        </w:rPr>
        <w:t xml:space="preserve"> na kvalitu </w:t>
      </w:r>
      <w:r w:rsidR="006965B1" w:rsidRPr="00C63DD2">
        <w:rPr>
          <w:rFonts w:asciiTheme="minorHAnsi" w:hAnsiTheme="minorHAnsi" w:cstheme="minorHAnsi"/>
          <w:sz w:val="20"/>
          <w:szCs w:val="20"/>
        </w:rPr>
        <w:t xml:space="preserve">EETS - </w:t>
      </w:r>
      <w:r w:rsidRPr="00C63DD2">
        <w:rPr>
          <w:rFonts w:asciiTheme="minorHAnsi" w:hAnsiTheme="minorHAnsi" w:cstheme="minorHAnsi"/>
          <w:sz w:val="20"/>
          <w:szCs w:val="20"/>
        </w:rPr>
        <w:t xml:space="preserve">SLA a </w:t>
      </w:r>
      <w:r w:rsidR="001B699F" w:rsidRPr="00C63DD2">
        <w:rPr>
          <w:rFonts w:asciiTheme="minorHAnsi" w:hAnsiTheme="minorHAnsi" w:cstheme="minorHAnsi"/>
          <w:sz w:val="20"/>
          <w:szCs w:val="20"/>
        </w:rPr>
        <w:t>príslušné</w:t>
      </w:r>
      <w:r w:rsidRPr="00C63DD2">
        <w:rPr>
          <w:rFonts w:asciiTheme="minorHAnsi" w:hAnsiTheme="minorHAnsi" w:cstheme="minorHAnsi"/>
          <w:sz w:val="20"/>
          <w:szCs w:val="20"/>
        </w:rPr>
        <w:t xml:space="preserve"> KPI </w:t>
      </w:r>
      <w:r w:rsidR="001B699F" w:rsidRPr="00C63DD2">
        <w:rPr>
          <w:rFonts w:asciiTheme="minorHAnsi" w:hAnsiTheme="minorHAnsi" w:cstheme="minorHAnsi"/>
          <w:sz w:val="20"/>
          <w:szCs w:val="20"/>
        </w:rPr>
        <w:t>sú</w:t>
      </w:r>
      <w:r w:rsidRPr="00C63DD2">
        <w:rPr>
          <w:rFonts w:asciiTheme="minorHAnsi" w:hAnsiTheme="minorHAnsi" w:cstheme="minorHAnsi"/>
          <w:sz w:val="20"/>
          <w:szCs w:val="20"/>
        </w:rPr>
        <w:t xml:space="preserve"> uveden</w:t>
      </w:r>
      <w:r w:rsidR="001B699F" w:rsidRPr="00C63DD2">
        <w:rPr>
          <w:rFonts w:asciiTheme="minorHAnsi" w:hAnsiTheme="minorHAnsi" w:cstheme="minorHAnsi"/>
          <w:sz w:val="20"/>
          <w:szCs w:val="20"/>
        </w:rPr>
        <w:t>é</w:t>
      </w:r>
      <w:r w:rsidRPr="00C63DD2">
        <w:rPr>
          <w:rFonts w:asciiTheme="minorHAnsi" w:hAnsiTheme="minorHAnsi" w:cstheme="minorHAnsi"/>
          <w:sz w:val="20"/>
          <w:szCs w:val="20"/>
        </w:rPr>
        <w:t xml:space="preserve"> </w:t>
      </w:r>
      <w:r w:rsidR="00183665" w:rsidRPr="00C63DD2">
        <w:rPr>
          <w:rFonts w:asciiTheme="minorHAnsi" w:hAnsiTheme="minorHAnsi" w:cstheme="minorHAnsi"/>
          <w:sz w:val="20"/>
          <w:szCs w:val="20"/>
        </w:rPr>
        <w:t xml:space="preserve">v </w:t>
      </w:r>
      <w:r w:rsidR="00502075" w:rsidRPr="00C63DD2">
        <w:rPr>
          <w:rFonts w:asciiTheme="minorHAnsi" w:hAnsiTheme="minorHAnsi" w:cstheme="minorHAnsi"/>
          <w:sz w:val="20"/>
          <w:szCs w:val="20"/>
        </w:rPr>
        <w:t xml:space="preserve">Prílohe </w:t>
      </w:r>
      <w:r w:rsidR="00183665" w:rsidRPr="00C63DD2">
        <w:rPr>
          <w:rFonts w:asciiTheme="minorHAnsi" w:hAnsiTheme="minorHAnsi" w:cstheme="minorHAnsi"/>
          <w:sz w:val="20"/>
          <w:szCs w:val="20"/>
        </w:rPr>
        <w:t xml:space="preserve">č. </w:t>
      </w:r>
      <w:r w:rsidR="00502075" w:rsidRPr="00C63DD2">
        <w:rPr>
          <w:rFonts w:asciiTheme="minorHAnsi" w:hAnsiTheme="minorHAnsi" w:cstheme="minorHAnsi"/>
          <w:sz w:val="20"/>
          <w:szCs w:val="20"/>
        </w:rPr>
        <w:t xml:space="preserve">5 </w:t>
      </w:r>
      <w:r w:rsidRPr="00C63DD2">
        <w:rPr>
          <w:rFonts w:asciiTheme="minorHAnsi" w:hAnsiTheme="minorHAnsi" w:cstheme="minorHAnsi"/>
          <w:sz w:val="20"/>
          <w:szCs w:val="20"/>
        </w:rPr>
        <w:t>t</w:t>
      </w:r>
      <w:r w:rsidR="001B699F" w:rsidRPr="00C63DD2">
        <w:rPr>
          <w:rFonts w:asciiTheme="minorHAnsi" w:hAnsiTheme="minorHAnsi" w:cstheme="minorHAnsi"/>
          <w:sz w:val="20"/>
          <w:szCs w:val="20"/>
        </w:rPr>
        <w:t>ej</w:t>
      </w:r>
      <w:r w:rsidRPr="00C63DD2">
        <w:rPr>
          <w:rFonts w:asciiTheme="minorHAnsi" w:hAnsiTheme="minorHAnsi" w:cstheme="minorHAnsi"/>
          <w:sz w:val="20"/>
          <w:szCs w:val="20"/>
        </w:rPr>
        <w:t xml:space="preserve">to </w:t>
      </w:r>
      <w:r w:rsidR="001B699F" w:rsidRPr="00C63DD2">
        <w:rPr>
          <w:rFonts w:asciiTheme="minorHAnsi" w:hAnsiTheme="minorHAnsi" w:cstheme="minorHAnsi"/>
          <w:sz w:val="20"/>
          <w:szCs w:val="20"/>
        </w:rPr>
        <w:t>Zml</w:t>
      </w:r>
      <w:r w:rsidRPr="00C63DD2">
        <w:rPr>
          <w:rFonts w:asciiTheme="minorHAnsi" w:hAnsiTheme="minorHAnsi" w:cstheme="minorHAnsi"/>
          <w:sz w:val="20"/>
          <w:szCs w:val="20"/>
        </w:rPr>
        <w:t>uvy</w:t>
      </w:r>
      <w:r w:rsidR="00D52CBA" w:rsidRPr="00C63DD2">
        <w:rPr>
          <w:rFonts w:asciiTheme="minorHAnsi" w:hAnsiTheme="minorHAnsi" w:cstheme="minorHAnsi"/>
          <w:sz w:val="20"/>
          <w:szCs w:val="20"/>
        </w:rPr>
        <w:t xml:space="preserve"> EETS</w:t>
      </w:r>
      <w:r w:rsidRPr="00C63DD2">
        <w:rPr>
          <w:rFonts w:asciiTheme="minorHAnsi" w:hAnsiTheme="minorHAnsi" w:cstheme="minorHAnsi"/>
          <w:sz w:val="20"/>
          <w:szCs w:val="20"/>
        </w:rPr>
        <w:t>.</w:t>
      </w:r>
      <w:r w:rsidR="008403F9" w:rsidRPr="00C63DD2">
        <w:rPr>
          <w:rFonts w:asciiTheme="minorHAnsi" w:hAnsiTheme="minorHAnsi" w:cstheme="minorHAnsi"/>
          <w:sz w:val="20"/>
          <w:szCs w:val="20"/>
        </w:rPr>
        <w:t xml:space="preserve"> </w:t>
      </w:r>
      <w:r w:rsidR="006011E1" w:rsidRPr="00C63DD2">
        <w:rPr>
          <w:rFonts w:asciiTheme="minorHAnsi" w:hAnsiTheme="minorHAnsi" w:cstheme="minorHAnsi"/>
          <w:sz w:val="20"/>
          <w:szCs w:val="20"/>
        </w:rPr>
        <w:t xml:space="preserve">Správca výberu mýta je oprávnený v odôvodnených prípadoch jednostranne zmeniť </w:t>
      </w:r>
      <w:r w:rsidR="0026768A" w:rsidRPr="00C63DD2">
        <w:rPr>
          <w:rFonts w:asciiTheme="minorHAnsi" w:hAnsiTheme="minorHAnsi" w:cstheme="minorHAnsi"/>
          <w:sz w:val="20"/>
          <w:szCs w:val="20"/>
        </w:rPr>
        <w:t>Prílohu č. 5 tejto Zmluvy EETS</w:t>
      </w:r>
      <w:r w:rsidR="006935BE" w:rsidRPr="00C63DD2">
        <w:rPr>
          <w:rFonts w:asciiTheme="minorHAnsi" w:hAnsiTheme="minorHAnsi" w:cstheme="minorHAnsi"/>
          <w:sz w:val="20"/>
          <w:szCs w:val="20"/>
        </w:rPr>
        <w:t xml:space="preserve">. </w:t>
      </w:r>
      <w:r w:rsidR="00A300B1" w:rsidRPr="00C63DD2">
        <w:rPr>
          <w:rFonts w:asciiTheme="minorHAnsi" w:hAnsiTheme="minorHAnsi" w:cstheme="minorHAnsi"/>
          <w:sz w:val="20"/>
          <w:szCs w:val="20"/>
        </w:rPr>
        <w:t>Zmluvné strany sa dohodli, že Správca výberu mýta bude informovať Poskytovateľa EETS o</w:t>
      </w:r>
      <w:r w:rsidR="007B16E3" w:rsidRPr="00C63DD2">
        <w:rPr>
          <w:rFonts w:asciiTheme="minorHAnsi" w:hAnsiTheme="minorHAnsi" w:cstheme="minorHAnsi"/>
          <w:sz w:val="20"/>
          <w:szCs w:val="20"/>
        </w:rPr>
        <w:t xml:space="preserve"> návrhu </w:t>
      </w:r>
      <w:r w:rsidR="00A300B1" w:rsidRPr="00C63DD2">
        <w:rPr>
          <w:rFonts w:asciiTheme="minorHAnsi" w:hAnsiTheme="minorHAnsi" w:cstheme="minorHAnsi"/>
          <w:sz w:val="20"/>
          <w:szCs w:val="20"/>
        </w:rPr>
        <w:t>plánovanej zmen</w:t>
      </w:r>
      <w:r w:rsidR="007B16E3" w:rsidRPr="00C63DD2">
        <w:rPr>
          <w:rFonts w:asciiTheme="minorHAnsi" w:hAnsiTheme="minorHAnsi" w:cstheme="minorHAnsi"/>
          <w:sz w:val="20"/>
          <w:szCs w:val="20"/>
        </w:rPr>
        <w:t>y</w:t>
      </w:r>
      <w:r w:rsidR="00A300B1" w:rsidRPr="00C63DD2">
        <w:rPr>
          <w:rFonts w:asciiTheme="minorHAnsi" w:hAnsiTheme="minorHAnsi" w:cstheme="minorHAnsi"/>
          <w:sz w:val="20"/>
          <w:szCs w:val="20"/>
        </w:rPr>
        <w:t xml:space="preserve"> </w:t>
      </w:r>
      <w:r w:rsidR="009577AF" w:rsidRPr="00C63DD2">
        <w:rPr>
          <w:rFonts w:asciiTheme="minorHAnsi" w:hAnsiTheme="minorHAnsi" w:cstheme="minorHAnsi"/>
          <w:sz w:val="20"/>
          <w:szCs w:val="20"/>
        </w:rPr>
        <w:t>príslušných KPI a predpísaných hodnôt SLA</w:t>
      </w:r>
      <w:r w:rsidR="00A300B1" w:rsidRPr="00C63DD2">
        <w:rPr>
          <w:rFonts w:asciiTheme="minorHAnsi" w:hAnsiTheme="minorHAnsi" w:cstheme="minorHAnsi"/>
          <w:sz w:val="20"/>
          <w:szCs w:val="20"/>
        </w:rPr>
        <w:t xml:space="preserve"> v lehote nie kratšej ako </w:t>
      </w:r>
      <w:r w:rsidR="006935BE" w:rsidRPr="00C63DD2">
        <w:rPr>
          <w:rFonts w:asciiTheme="minorHAnsi" w:hAnsiTheme="minorHAnsi" w:cstheme="minorHAnsi"/>
          <w:sz w:val="20"/>
          <w:szCs w:val="20"/>
        </w:rPr>
        <w:t>tri (</w:t>
      </w:r>
      <w:r w:rsidR="00A300B1" w:rsidRPr="00C63DD2">
        <w:rPr>
          <w:rFonts w:asciiTheme="minorHAnsi" w:hAnsiTheme="minorHAnsi" w:cstheme="minorHAnsi"/>
          <w:sz w:val="20"/>
          <w:szCs w:val="20"/>
        </w:rPr>
        <w:t>3</w:t>
      </w:r>
      <w:r w:rsidR="006935BE" w:rsidRPr="00C63DD2">
        <w:rPr>
          <w:rFonts w:asciiTheme="minorHAnsi" w:hAnsiTheme="minorHAnsi" w:cstheme="minorHAnsi"/>
          <w:sz w:val="20"/>
          <w:szCs w:val="20"/>
        </w:rPr>
        <w:t>)</w:t>
      </w:r>
      <w:r w:rsidR="00A300B1" w:rsidRPr="00C63DD2">
        <w:rPr>
          <w:rFonts w:asciiTheme="minorHAnsi" w:hAnsiTheme="minorHAnsi" w:cstheme="minorHAnsi"/>
          <w:sz w:val="20"/>
          <w:szCs w:val="20"/>
        </w:rPr>
        <w:t xml:space="preserve"> </w:t>
      </w:r>
      <w:r w:rsidR="006935BE" w:rsidRPr="00C63DD2">
        <w:rPr>
          <w:rFonts w:asciiTheme="minorHAnsi" w:hAnsiTheme="minorHAnsi" w:cstheme="minorHAnsi"/>
          <w:sz w:val="20"/>
          <w:szCs w:val="20"/>
        </w:rPr>
        <w:t>M</w:t>
      </w:r>
      <w:r w:rsidR="00A300B1" w:rsidRPr="00C63DD2">
        <w:rPr>
          <w:rFonts w:asciiTheme="minorHAnsi" w:hAnsiTheme="minorHAnsi" w:cstheme="minorHAnsi"/>
          <w:sz w:val="20"/>
          <w:szCs w:val="20"/>
        </w:rPr>
        <w:t xml:space="preserve">esiace pred zverejnením </w:t>
      </w:r>
      <w:r w:rsidR="009577AF" w:rsidRPr="00C63DD2">
        <w:rPr>
          <w:rFonts w:asciiTheme="minorHAnsi" w:hAnsiTheme="minorHAnsi" w:cstheme="minorHAnsi"/>
          <w:sz w:val="20"/>
          <w:szCs w:val="20"/>
        </w:rPr>
        <w:t>zmeny príslušných KPI a predpísaných hodnôt SLA</w:t>
      </w:r>
      <w:r w:rsidR="006B309D" w:rsidRPr="00C63DD2">
        <w:rPr>
          <w:rFonts w:asciiTheme="minorHAnsi" w:hAnsiTheme="minorHAnsi" w:cstheme="minorHAnsi"/>
          <w:sz w:val="20"/>
          <w:szCs w:val="20"/>
        </w:rPr>
        <w:t xml:space="preserve"> a </w:t>
      </w:r>
      <w:r w:rsidR="006935BE" w:rsidRPr="00C63DD2">
        <w:rPr>
          <w:rFonts w:asciiTheme="minorHAnsi" w:hAnsiTheme="minorHAnsi" w:cstheme="minorHAnsi"/>
          <w:sz w:val="20"/>
          <w:szCs w:val="20"/>
        </w:rPr>
        <w:t>v prípade požiadavky Poskytovateľa EETS tieto zmeny s Poskytovateľom EETS prerokuje</w:t>
      </w:r>
      <w:r w:rsidR="007B16E3" w:rsidRPr="00C63DD2">
        <w:rPr>
          <w:rFonts w:asciiTheme="minorHAnsi" w:hAnsiTheme="minorHAnsi" w:cstheme="minorHAnsi"/>
          <w:sz w:val="20"/>
          <w:szCs w:val="20"/>
        </w:rPr>
        <w:t xml:space="preserve">. </w:t>
      </w:r>
      <w:r w:rsidR="005A1F06" w:rsidRPr="00C63DD2">
        <w:rPr>
          <w:rFonts w:asciiTheme="minorHAnsi" w:hAnsiTheme="minorHAnsi" w:cstheme="minorHAnsi"/>
          <w:sz w:val="20"/>
          <w:szCs w:val="20"/>
        </w:rPr>
        <w:t xml:space="preserve">Ak sa </w:t>
      </w:r>
      <w:r w:rsidR="006935BE" w:rsidRPr="00C63DD2">
        <w:rPr>
          <w:rFonts w:asciiTheme="minorHAnsi" w:hAnsiTheme="minorHAnsi" w:cstheme="minorHAnsi"/>
          <w:sz w:val="20"/>
          <w:szCs w:val="20"/>
        </w:rPr>
        <w:t>Z</w:t>
      </w:r>
      <w:r w:rsidR="005A1F06" w:rsidRPr="00C63DD2">
        <w:rPr>
          <w:rFonts w:asciiTheme="minorHAnsi" w:hAnsiTheme="minorHAnsi" w:cstheme="minorHAnsi"/>
          <w:sz w:val="20"/>
          <w:szCs w:val="20"/>
        </w:rPr>
        <w:t>mluvné strany nedohodnú inak, ú</w:t>
      </w:r>
      <w:r w:rsidR="00A300B1" w:rsidRPr="00C63DD2">
        <w:rPr>
          <w:rFonts w:asciiTheme="minorHAnsi" w:hAnsiTheme="minorHAnsi" w:cstheme="minorHAnsi"/>
          <w:sz w:val="20"/>
          <w:szCs w:val="20"/>
        </w:rPr>
        <w:t xml:space="preserve">činnosť zmeny </w:t>
      </w:r>
      <w:r w:rsidR="009577AF" w:rsidRPr="00C63DD2">
        <w:rPr>
          <w:rFonts w:asciiTheme="minorHAnsi" w:hAnsiTheme="minorHAnsi" w:cstheme="minorHAnsi"/>
          <w:sz w:val="20"/>
          <w:szCs w:val="20"/>
        </w:rPr>
        <w:t>príslušných KPI a predpísaných hodnôt SLA</w:t>
      </w:r>
      <w:r w:rsidR="00FC186B" w:rsidRPr="00C63DD2" w:rsidDel="00FC186B">
        <w:rPr>
          <w:rFonts w:asciiTheme="minorHAnsi" w:hAnsiTheme="minorHAnsi" w:cstheme="minorHAnsi"/>
          <w:sz w:val="20"/>
          <w:szCs w:val="20"/>
        </w:rPr>
        <w:t xml:space="preserve"> </w:t>
      </w:r>
      <w:r w:rsidR="00A300B1" w:rsidRPr="00C63DD2">
        <w:rPr>
          <w:rFonts w:asciiTheme="minorHAnsi" w:hAnsiTheme="minorHAnsi" w:cstheme="minorHAnsi"/>
          <w:sz w:val="20"/>
          <w:szCs w:val="20"/>
        </w:rPr>
        <w:t xml:space="preserve">voči Poskytovateľovi EETS nastane </w:t>
      </w:r>
      <w:r w:rsidR="006935BE" w:rsidRPr="00C63DD2">
        <w:rPr>
          <w:rFonts w:asciiTheme="minorHAnsi" w:hAnsiTheme="minorHAnsi" w:cstheme="minorHAnsi"/>
          <w:sz w:val="20"/>
          <w:szCs w:val="20"/>
        </w:rPr>
        <w:t xml:space="preserve">vždy k prvému (1.) dňu Mesiaca, </w:t>
      </w:r>
      <w:r w:rsidR="00A300B1" w:rsidRPr="00C63DD2">
        <w:rPr>
          <w:rFonts w:asciiTheme="minorHAnsi" w:hAnsiTheme="minorHAnsi" w:cstheme="minorHAnsi"/>
          <w:sz w:val="20"/>
          <w:szCs w:val="20"/>
        </w:rPr>
        <w:t xml:space="preserve">najskôr </w:t>
      </w:r>
      <w:r w:rsidR="006935BE" w:rsidRPr="00C63DD2">
        <w:rPr>
          <w:rFonts w:asciiTheme="minorHAnsi" w:hAnsiTheme="minorHAnsi" w:cstheme="minorHAnsi"/>
          <w:sz w:val="20"/>
          <w:szCs w:val="20"/>
        </w:rPr>
        <w:t xml:space="preserve">však </w:t>
      </w:r>
      <w:r w:rsidR="00A300B1" w:rsidRPr="00C63DD2">
        <w:rPr>
          <w:rFonts w:asciiTheme="minorHAnsi" w:hAnsiTheme="minorHAnsi" w:cstheme="minorHAnsi"/>
          <w:sz w:val="20"/>
          <w:szCs w:val="20"/>
        </w:rPr>
        <w:t xml:space="preserve">šesť (6) Mesiacov po dni zverejnenia </w:t>
      </w:r>
      <w:r w:rsidR="009577AF" w:rsidRPr="00C63DD2">
        <w:rPr>
          <w:rFonts w:asciiTheme="minorHAnsi" w:hAnsiTheme="minorHAnsi" w:cstheme="minorHAnsi"/>
          <w:sz w:val="20"/>
          <w:szCs w:val="20"/>
        </w:rPr>
        <w:t xml:space="preserve">zmeny </w:t>
      </w:r>
      <w:r w:rsidR="0026768A" w:rsidRPr="00C63DD2">
        <w:rPr>
          <w:rFonts w:asciiTheme="minorHAnsi" w:hAnsiTheme="minorHAnsi" w:cstheme="minorHAnsi"/>
          <w:sz w:val="20"/>
          <w:szCs w:val="20"/>
        </w:rPr>
        <w:t>aktualizovanej verzie Príloh</w:t>
      </w:r>
      <w:r w:rsidR="00E53D46" w:rsidRPr="00C63DD2">
        <w:rPr>
          <w:rFonts w:asciiTheme="minorHAnsi" w:hAnsiTheme="minorHAnsi" w:cstheme="minorHAnsi"/>
          <w:sz w:val="20"/>
          <w:szCs w:val="20"/>
        </w:rPr>
        <w:t>y</w:t>
      </w:r>
      <w:r w:rsidR="0026768A" w:rsidRPr="00C63DD2">
        <w:rPr>
          <w:rFonts w:asciiTheme="minorHAnsi" w:hAnsiTheme="minorHAnsi" w:cstheme="minorHAnsi"/>
          <w:sz w:val="20"/>
          <w:szCs w:val="20"/>
        </w:rPr>
        <w:t xml:space="preserve"> č. 5 tejto Zmluvy EETS</w:t>
      </w:r>
      <w:r w:rsidR="00A300B1" w:rsidRPr="00C63DD2">
        <w:rPr>
          <w:rFonts w:asciiTheme="minorHAnsi" w:hAnsiTheme="minorHAnsi" w:cstheme="minorHAnsi"/>
          <w:sz w:val="20"/>
          <w:szCs w:val="20"/>
        </w:rPr>
        <w:t>.</w:t>
      </w:r>
      <w:r w:rsidR="006011E1" w:rsidRPr="00C63DD2">
        <w:rPr>
          <w:rFonts w:asciiTheme="minorHAnsi" w:hAnsiTheme="minorHAnsi" w:cstheme="minorHAnsi"/>
          <w:sz w:val="20"/>
          <w:szCs w:val="20"/>
        </w:rPr>
        <w:t xml:space="preserve"> </w:t>
      </w:r>
      <w:r w:rsidR="0026768A" w:rsidRPr="00C63DD2">
        <w:rPr>
          <w:rFonts w:asciiTheme="minorHAnsi" w:hAnsiTheme="minorHAnsi" w:cstheme="minorHAnsi"/>
          <w:sz w:val="20"/>
          <w:szCs w:val="20"/>
        </w:rPr>
        <w:t xml:space="preserve">Zmluvné strany sa dohodli, že stanovisko Poskytovateľa EETS k zmene príslušných KPI a predpísaných hodnôt SLA nie je pre Správcu výberu mýta záväzné. </w:t>
      </w:r>
      <w:r w:rsidR="007B16E3" w:rsidRPr="00C63DD2">
        <w:rPr>
          <w:rFonts w:asciiTheme="minorHAnsi" w:hAnsiTheme="minorHAnsi" w:cstheme="minorHAnsi"/>
          <w:sz w:val="20"/>
          <w:szCs w:val="20"/>
        </w:rPr>
        <w:t>P</w:t>
      </w:r>
      <w:r w:rsidR="006011E1" w:rsidRPr="00C63DD2">
        <w:rPr>
          <w:rFonts w:asciiTheme="minorHAnsi" w:hAnsiTheme="minorHAnsi" w:cstheme="minorHAnsi"/>
          <w:sz w:val="20"/>
          <w:szCs w:val="20"/>
        </w:rPr>
        <w:t xml:space="preserve">ri oznamovaní zmeny </w:t>
      </w:r>
      <w:r w:rsidR="00AF26A2" w:rsidRPr="00C63DD2">
        <w:rPr>
          <w:rFonts w:asciiTheme="minorHAnsi" w:hAnsiTheme="minorHAnsi" w:cstheme="minorHAnsi"/>
          <w:sz w:val="20"/>
          <w:szCs w:val="20"/>
        </w:rPr>
        <w:t xml:space="preserve">a návrhu plánovanej zmeny </w:t>
      </w:r>
      <w:r w:rsidR="009577AF" w:rsidRPr="00C63DD2">
        <w:rPr>
          <w:rFonts w:asciiTheme="minorHAnsi" w:hAnsiTheme="minorHAnsi" w:cstheme="minorHAnsi"/>
          <w:sz w:val="20"/>
          <w:szCs w:val="20"/>
        </w:rPr>
        <w:t>príslušných KPI a predpísaných hodnôt SLA</w:t>
      </w:r>
      <w:r w:rsidR="009577AF" w:rsidRPr="00C63DD2" w:rsidDel="009577AF">
        <w:rPr>
          <w:rFonts w:asciiTheme="minorHAnsi" w:hAnsiTheme="minorHAnsi" w:cstheme="minorHAnsi"/>
          <w:sz w:val="20"/>
          <w:szCs w:val="20"/>
        </w:rPr>
        <w:t xml:space="preserve"> </w:t>
      </w:r>
      <w:r w:rsidR="006011E1" w:rsidRPr="00C63DD2">
        <w:rPr>
          <w:rFonts w:asciiTheme="minorHAnsi" w:hAnsiTheme="minorHAnsi" w:cstheme="minorHAnsi"/>
          <w:sz w:val="20"/>
          <w:szCs w:val="20"/>
        </w:rPr>
        <w:t>Poskytovateľovi EETS sa primerane uplatn</w:t>
      </w:r>
      <w:r w:rsidR="0002104D" w:rsidRPr="00C63DD2">
        <w:rPr>
          <w:rFonts w:asciiTheme="minorHAnsi" w:hAnsiTheme="minorHAnsi" w:cstheme="minorHAnsi"/>
          <w:sz w:val="20"/>
          <w:szCs w:val="20"/>
        </w:rPr>
        <w:t>ia</w:t>
      </w:r>
      <w:r w:rsidR="006011E1" w:rsidRPr="00C63DD2">
        <w:rPr>
          <w:rFonts w:asciiTheme="minorHAnsi" w:hAnsiTheme="minorHAnsi" w:cstheme="minorHAnsi"/>
          <w:sz w:val="20"/>
          <w:szCs w:val="20"/>
        </w:rPr>
        <w:t xml:space="preserve"> postup</w:t>
      </w:r>
      <w:r w:rsidR="0002104D" w:rsidRPr="00C63DD2">
        <w:rPr>
          <w:rFonts w:asciiTheme="minorHAnsi" w:hAnsiTheme="minorHAnsi" w:cstheme="minorHAnsi"/>
          <w:sz w:val="20"/>
          <w:szCs w:val="20"/>
        </w:rPr>
        <w:t xml:space="preserve">y </w:t>
      </w:r>
      <w:r w:rsidR="006011E1" w:rsidRPr="00C63DD2">
        <w:rPr>
          <w:rFonts w:asciiTheme="minorHAnsi" w:hAnsiTheme="minorHAnsi" w:cstheme="minorHAnsi"/>
          <w:sz w:val="20"/>
          <w:szCs w:val="20"/>
        </w:rPr>
        <w:t>podľa bodu 7.2. tejto Zmluvy EETS.</w:t>
      </w:r>
      <w:r w:rsidR="007B16E3" w:rsidRPr="00C63DD2">
        <w:rPr>
          <w:rFonts w:asciiTheme="minorHAnsi" w:hAnsiTheme="minorHAnsi" w:cstheme="minorHAnsi"/>
          <w:sz w:val="20"/>
          <w:szCs w:val="20"/>
        </w:rPr>
        <w:t xml:space="preserve"> </w:t>
      </w:r>
      <w:r w:rsidR="006935BE" w:rsidRPr="00C63DD2">
        <w:rPr>
          <w:rFonts w:asciiTheme="minorHAnsi" w:hAnsiTheme="minorHAnsi" w:cstheme="minorHAnsi"/>
          <w:sz w:val="20"/>
          <w:szCs w:val="20"/>
        </w:rPr>
        <w:t>V prípade iných zmien</w:t>
      </w:r>
      <w:r w:rsidR="0026768A" w:rsidRPr="00C63DD2">
        <w:rPr>
          <w:rFonts w:asciiTheme="minorHAnsi" w:hAnsiTheme="minorHAnsi" w:cstheme="minorHAnsi"/>
          <w:sz w:val="20"/>
          <w:szCs w:val="20"/>
        </w:rPr>
        <w:t xml:space="preserve"> Príloh</w:t>
      </w:r>
      <w:r w:rsidR="006935BE" w:rsidRPr="00C63DD2">
        <w:rPr>
          <w:rFonts w:asciiTheme="minorHAnsi" w:hAnsiTheme="minorHAnsi" w:cstheme="minorHAnsi"/>
          <w:sz w:val="20"/>
          <w:szCs w:val="20"/>
        </w:rPr>
        <w:t>y</w:t>
      </w:r>
      <w:r w:rsidR="0026768A" w:rsidRPr="00C63DD2">
        <w:rPr>
          <w:rFonts w:asciiTheme="minorHAnsi" w:hAnsiTheme="minorHAnsi" w:cstheme="minorHAnsi"/>
          <w:sz w:val="20"/>
          <w:szCs w:val="20"/>
        </w:rPr>
        <w:t xml:space="preserve"> č. 5 tejto Zmluvy EETS </w:t>
      </w:r>
      <w:r w:rsidR="00AF26A2" w:rsidRPr="00C63DD2">
        <w:rPr>
          <w:rFonts w:asciiTheme="minorHAnsi" w:hAnsiTheme="minorHAnsi" w:cstheme="minorHAnsi"/>
          <w:sz w:val="20"/>
          <w:szCs w:val="20"/>
        </w:rPr>
        <w:t xml:space="preserve">(bez dopadu na predpísané hodnoty SLA a príslušné KPI) </w:t>
      </w:r>
      <w:r w:rsidR="0026768A" w:rsidRPr="00C63DD2">
        <w:rPr>
          <w:rFonts w:asciiTheme="minorHAnsi" w:hAnsiTheme="minorHAnsi" w:cstheme="minorHAnsi"/>
          <w:sz w:val="20"/>
          <w:szCs w:val="20"/>
        </w:rPr>
        <w:t xml:space="preserve">sa primerane uplatnia postupy a termíny </w:t>
      </w:r>
      <w:r w:rsidR="00AF26A2" w:rsidRPr="00C63DD2">
        <w:rPr>
          <w:rFonts w:asciiTheme="minorHAnsi" w:hAnsiTheme="minorHAnsi" w:cstheme="minorHAnsi"/>
          <w:sz w:val="20"/>
          <w:szCs w:val="20"/>
        </w:rPr>
        <w:t xml:space="preserve">účinnosti </w:t>
      </w:r>
      <w:r w:rsidR="0026768A" w:rsidRPr="00C63DD2">
        <w:rPr>
          <w:rFonts w:asciiTheme="minorHAnsi" w:hAnsiTheme="minorHAnsi" w:cstheme="minorHAnsi"/>
          <w:sz w:val="20"/>
          <w:szCs w:val="20"/>
        </w:rPr>
        <w:t>podľa bodu 7.2. tejto Zmluvy EETS.</w:t>
      </w:r>
    </w:p>
    <w:p w14:paraId="354FFA29" w14:textId="77777777" w:rsidR="0007050B" w:rsidRPr="003E65A6" w:rsidRDefault="0007050B" w:rsidP="00A231B9">
      <w:pPr>
        <w:pStyle w:val="Zkladntext2"/>
        <w:shd w:val="clear" w:color="auto" w:fill="auto"/>
        <w:tabs>
          <w:tab w:val="left" w:pos="726"/>
        </w:tabs>
        <w:spacing w:after="0" w:line="360" w:lineRule="auto"/>
        <w:ind w:right="20" w:firstLine="0"/>
        <w:rPr>
          <w:rStyle w:val="Zkladntext1"/>
          <w:rFonts w:asciiTheme="minorHAnsi" w:hAnsiTheme="minorHAnsi" w:cstheme="minorHAnsi"/>
          <w:b/>
          <w:bCs/>
          <w:sz w:val="20"/>
          <w:szCs w:val="20"/>
          <w:u w:val="none"/>
          <w:lang w:val="sk-SK"/>
        </w:rPr>
      </w:pPr>
    </w:p>
    <w:p w14:paraId="11BD0689" w14:textId="2AE52F2F" w:rsidR="001B699F" w:rsidRPr="003E65A6" w:rsidRDefault="001B699F" w:rsidP="00A231B9">
      <w:pPr>
        <w:pStyle w:val="Zkladntext2"/>
        <w:shd w:val="clear" w:color="auto" w:fill="auto"/>
        <w:tabs>
          <w:tab w:val="left" w:pos="726"/>
        </w:tabs>
        <w:spacing w:after="0" w:line="360" w:lineRule="auto"/>
        <w:ind w:right="20" w:firstLine="0"/>
        <w:jc w:val="center"/>
        <w:rPr>
          <w:rStyle w:val="Zkladntext1"/>
          <w:rFonts w:asciiTheme="minorHAnsi" w:hAnsiTheme="minorHAnsi" w:cstheme="minorHAnsi"/>
          <w:b/>
          <w:bCs/>
          <w:sz w:val="20"/>
          <w:szCs w:val="20"/>
          <w:u w:val="none"/>
          <w:lang w:val="sk-SK"/>
        </w:rPr>
      </w:pPr>
      <w:r w:rsidRPr="003E65A6">
        <w:rPr>
          <w:rStyle w:val="Zkladntext1"/>
          <w:rFonts w:asciiTheme="minorHAnsi" w:hAnsiTheme="minorHAnsi" w:cstheme="minorHAnsi"/>
          <w:b/>
          <w:bCs/>
          <w:sz w:val="20"/>
          <w:szCs w:val="20"/>
          <w:u w:val="none"/>
          <w:lang w:val="sk-SK"/>
        </w:rPr>
        <w:t>Článok 9</w:t>
      </w:r>
    </w:p>
    <w:p w14:paraId="5F3DA904" w14:textId="583CD9CC" w:rsidR="008D0509" w:rsidRPr="003E65A6" w:rsidRDefault="001B699F" w:rsidP="00A231B9">
      <w:pPr>
        <w:pStyle w:val="Zkladntext2"/>
        <w:shd w:val="clear" w:color="auto" w:fill="auto"/>
        <w:tabs>
          <w:tab w:val="left" w:pos="726"/>
        </w:tabs>
        <w:spacing w:after="0" w:line="360" w:lineRule="auto"/>
        <w:ind w:right="20" w:firstLine="0"/>
        <w:jc w:val="center"/>
        <w:rPr>
          <w:rStyle w:val="Zkladntext1"/>
          <w:rFonts w:asciiTheme="minorHAnsi" w:hAnsiTheme="minorHAnsi" w:cstheme="minorHAnsi"/>
          <w:b/>
          <w:bCs/>
          <w:sz w:val="20"/>
          <w:szCs w:val="20"/>
          <w:u w:val="none"/>
          <w:lang w:val="sk-SK"/>
        </w:rPr>
      </w:pPr>
      <w:r w:rsidRPr="003E65A6">
        <w:rPr>
          <w:rStyle w:val="Zkladntext1"/>
          <w:rFonts w:asciiTheme="minorHAnsi" w:hAnsiTheme="minorHAnsi" w:cstheme="minorHAnsi"/>
          <w:b/>
          <w:bCs/>
          <w:sz w:val="20"/>
          <w:szCs w:val="20"/>
          <w:u w:val="none"/>
          <w:lang w:val="sk-SK"/>
        </w:rPr>
        <w:t>Zákaznícky servis</w:t>
      </w:r>
    </w:p>
    <w:p w14:paraId="317C5E52" w14:textId="77777777" w:rsidR="0007050B" w:rsidRPr="003E65A6" w:rsidRDefault="0007050B" w:rsidP="00A231B9">
      <w:pPr>
        <w:pStyle w:val="Zkladntext2"/>
        <w:shd w:val="clear" w:color="auto" w:fill="auto"/>
        <w:tabs>
          <w:tab w:val="left" w:pos="726"/>
        </w:tabs>
        <w:spacing w:after="0" w:line="360" w:lineRule="auto"/>
        <w:ind w:right="20" w:firstLine="0"/>
        <w:jc w:val="center"/>
        <w:rPr>
          <w:rFonts w:asciiTheme="minorHAnsi" w:hAnsiTheme="minorHAnsi" w:cstheme="minorHAnsi"/>
          <w:b/>
          <w:bCs/>
          <w:sz w:val="20"/>
          <w:szCs w:val="20"/>
        </w:rPr>
      </w:pPr>
    </w:p>
    <w:p w14:paraId="551885F0" w14:textId="5C19F709" w:rsidR="008D0509" w:rsidRPr="003E65A6" w:rsidRDefault="001B699F" w:rsidP="00525D34">
      <w:pPr>
        <w:pStyle w:val="Zkladntext2"/>
        <w:numPr>
          <w:ilvl w:val="0"/>
          <w:numId w:val="10"/>
        </w:numPr>
        <w:shd w:val="clear" w:color="auto" w:fill="auto"/>
        <w:tabs>
          <w:tab w:val="left" w:pos="740"/>
        </w:tabs>
        <w:spacing w:after="0" w:line="360" w:lineRule="auto"/>
        <w:ind w:right="20" w:firstLine="0"/>
        <w:jc w:val="both"/>
        <w:rPr>
          <w:rFonts w:asciiTheme="minorHAnsi" w:hAnsiTheme="minorHAnsi" w:cstheme="minorHAnsi"/>
          <w:sz w:val="20"/>
          <w:szCs w:val="20"/>
        </w:rPr>
      </w:pPr>
      <w:bookmarkStart w:id="25" w:name="_Toc35535105"/>
      <w:bookmarkStart w:id="26" w:name="bookmark17"/>
      <w:bookmarkEnd w:id="25"/>
      <w:r w:rsidRPr="003E65A6">
        <w:rPr>
          <w:rStyle w:val="Zkladntext1"/>
          <w:rFonts w:asciiTheme="minorHAnsi" w:hAnsiTheme="minorHAnsi" w:cstheme="minorHAnsi"/>
          <w:sz w:val="20"/>
          <w:szCs w:val="20"/>
          <w:lang w:val="sk-SK"/>
        </w:rPr>
        <w:t>Zodpovednosť</w:t>
      </w:r>
      <w:r w:rsidR="008D0509" w:rsidRPr="003E65A6">
        <w:rPr>
          <w:rStyle w:val="Zkladntext1"/>
          <w:rFonts w:asciiTheme="minorHAnsi" w:hAnsiTheme="minorHAnsi" w:cstheme="minorHAnsi"/>
          <w:sz w:val="20"/>
          <w:szCs w:val="20"/>
          <w:lang w:val="sk-SK"/>
        </w:rPr>
        <w:t xml:space="preserve"> za poskytov</w:t>
      </w:r>
      <w:r w:rsidRPr="003E65A6">
        <w:rPr>
          <w:rStyle w:val="Zkladntext1"/>
          <w:rFonts w:asciiTheme="minorHAnsi" w:hAnsiTheme="minorHAnsi" w:cstheme="minorHAnsi"/>
          <w:sz w:val="20"/>
          <w:szCs w:val="20"/>
          <w:lang w:val="sk-SK"/>
        </w:rPr>
        <w:t>a</w:t>
      </w:r>
      <w:r w:rsidR="008D0509" w:rsidRPr="003E65A6">
        <w:rPr>
          <w:rStyle w:val="Zkladntext1"/>
          <w:rFonts w:asciiTheme="minorHAnsi" w:hAnsiTheme="minorHAnsi" w:cstheme="minorHAnsi"/>
          <w:sz w:val="20"/>
          <w:szCs w:val="20"/>
          <w:lang w:val="sk-SK"/>
        </w:rPr>
        <w:t>n</w:t>
      </w:r>
      <w:r w:rsidRPr="003E65A6">
        <w:rPr>
          <w:rStyle w:val="Zkladntext1"/>
          <w:rFonts w:asciiTheme="minorHAnsi" w:hAnsiTheme="minorHAnsi" w:cstheme="minorHAnsi"/>
          <w:sz w:val="20"/>
          <w:szCs w:val="20"/>
          <w:lang w:val="sk-SK"/>
        </w:rPr>
        <w:t>ie</w:t>
      </w:r>
      <w:r w:rsidR="008D0509" w:rsidRPr="003E65A6">
        <w:rPr>
          <w:rStyle w:val="Zkladntext1"/>
          <w:rFonts w:asciiTheme="minorHAnsi" w:hAnsiTheme="minorHAnsi" w:cstheme="minorHAnsi"/>
          <w:sz w:val="20"/>
          <w:szCs w:val="20"/>
          <w:lang w:val="sk-SK"/>
        </w:rPr>
        <w:t xml:space="preserve"> Zákazn</w:t>
      </w:r>
      <w:r w:rsidRPr="003E65A6">
        <w:rPr>
          <w:rStyle w:val="Zkladntext1"/>
          <w:rFonts w:asciiTheme="minorHAnsi" w:hAnsiTheme="minorHAnsi" w:cstheme="minorHAnsi"/>
          <w:sz w:val="20"/>
          <w:szCs w:val="20"/>
          <w:lang w:val="sk-SK"/>
        </w:rPr>
        <w:t>í</w:t>
      </w:r>
      <w:r w:rsidR="008D0509" w:rsidRPr="003E65A6">
        <w:rPr>
          <w:rStyle w:val="Zkladntext1"/>
          <w:rFonts w:asciiTheme="minorHAnsi" w:hAnsiTheme="minorHAnsi" w:cstheme="minorHAnsi"/>
          <w:sz w:val="20"/>
          <w:szCs w:val="20"/>
          <w:lang w:val="sk-SK"/>
        </w:rPr>
        <w:t>ck</w:t>
      </w:r>
      <w:r w:rsidRPr="003E65A6">
        <w:rPr>
          <w:rStyle w:val="Zkladntext1"/>
          <w:rFonts w:asciiTheme="minorHAnsi" w:hAnsiTheme="minorHAnsi" w:cstheme="minorHAnsi"/>
          <w:sz w:val="20"/>
          <w:szCs w:val="20"/>
          <w:lang w:val="sk-SK"/>
        </w:rPr>
        <w:t>e</w:t>
      </w:r>
      <w:r w:rsidR="008D0509" w:rsidRPr="003E65A6">
        <w:rPr>
          <w:rStyle w:val="Zkladntext1"/>
          <w:rFonts w:asciiTheme="minorHAnsi" w:hAnsiTheme="minorHAnsi" w:cstheme="minorHAnsi"/>
          <w:sz w:val="20"/>
          <w:szCs w:val="20"/>
          <w:lang w:val="sk-SK"/>
        </w:rPr>
        <w:t>ho servisu</w:t>
      </w:r>
      <w:r w:rsidR="008D0509" w:rsidRPr="003E65A6">
        <w:rPr>
          <w:rFonts w:asciiTheme="minorHAnsi" w:hAnsiTheme="minorHAnsi" w:cstheme="minorHAnsi"/>
          <w:sz w:val="20"/>
          <w:szCs w:val="20"/>
        </w:rPr>
        <w:t>. Poskytovate</w:t>
      </w:r>
      <w:r w:rsidRPr="003E65A6">
        <w:rPr>
          <w:rFonts w:asciiTheme="minorHAnsi" w:hAnsiTheme="minorHAnsi" w:cstheme="minorHAnsi"/>
          <w:sz w:val="20"/>
          <w:szCs w:val="20"/>
        </w:rPr>
        <w:t>ľ</w:t>
      </w:r>
      <w:r w:rsidR="008D0509" w:rsidRPr="003E65A6">
        <w:rPr>
          <w:rFonts w:asciiTheme="minorHAnsi" w:hAnsiTheme="minorHAnsi" w:cstheme="minorHAnsi"/>
          <w:sz w:val="20"/>
          <w:szCs w:val="20"/>
        </w:rPr>
        <w:t xml:space="preserve"> EETS </w:t>
      </w:r>
      <w:r w:rsidR="00A13432" w:rsidRPr="003E65A6">
        <w:rPr>
          <w:rFonts w:asciiTheme="minorHAnsi" w:hAnsiTheme="minorHAnsi" w:cstheme="minorHAnsi"/>
          <w:sz w:val="20"/>
          <w:szCs w:val="20"/>
        </w:rPr>
        <w:t xml:space="preserve">zabezpečí </w:t>
      </w:r>
      <w:r w:rsidR="008D0509" w:rsidRPr="003E65A6">
        <w:rPr>
          <w:rFonts w:asciiTheme="minorHAnsi" w:hAnsiTheme="minorHAnsi" w:cstheme="minorHAnsi"/>
          <w:sz w:val="20"/>
          <w:szCs w:val="20"/>
        </w:rPr>
        <w:t>na sv</w:t>
      </w:r>
      <w:r w:rsidRPr="003E65A6">
        <w:rPr>
          <w:rFonts w:asciiTheme="minorHAnsi" w:hAnsiTheme="minorHAnsi" w:cstheme="minorHAnsi"/>
          <w:sz w:val="20"/>
          <w:szCs w:val="20"/>
        </w:rPr>
        <w:t>oje</w:t>
      </w:r>
      <w:r w:rsidR="008D0509" w:rsidRPr="003E65A6">
        <w:rPr>
          <w:rFonts w:asciiTheme="minorHAnsi" w:hAnsiTheme="minorHAnsi" w:cstheme="minorHAnsi"/>
          <w:sz w:val="20"/>
          <w:szCs w:val="20"/>
        </w:rPr>
        <w:t xml:space="preserve"> náklady a </w:t>
      </w:r>
      <w:r w:rsidRPr="003E65A6">
        <w:rPr>
          <w:rFonts w:asciiTheme="minorHAnsi" w:hAnsiTheme="minorHAnsi" w:cstheme="minorHAnsi"/>
          <w:sz w:val="20"/>
          <w:szCs w:val="20"/>
        </w:rPr>
        <w:t>z</w:t>
      </w:r>
      <w:r w:rsidR="008D0509" w:rsidRPr="003E65A6">
        <w:rPr>
          <w:rFonts w:asciiTheme="minorHAnsi" w:hAnsiTheme="minorHAnsi" w:cstheme="minorHAnsi"/>
          <w:sz w:val="20"/>
          <w:szCs w:val="20"/>
        </w:rPr>
        <w:t>odpov</w:t>
      </w:r>
      <w:r w:rsidRPr="003E65A6">
        <w:rPr>
          <w:rFonts w:asciiTheme="minorHAnsi" w:hAnsiTheme="minorHAnsi" w:cstheme="minorHAnsi"/>
          <w:sz w:val="20"/>
          <w:szCs w:val="20"/>
        </w:rPr>
        <w:t>e</w:t>
      </w:r>
      <w:r w:rsidR="008D0509" w:rsidRPr="003E65A6">
        <w:rPr>
          <w:rFonts w:asciiTheme="minorHAnsi" w:hAnsiTheme="minorHAnsi" w:cstheme="minorHAnsi"/>
          <w:sz w:val="20"/>
          <w:szCs w:val="20"/>
        </w:rPr>
        <w:t>dnos</w:t>
      </w:r>
      <w:r w:rsidRPr="003E65A6">
        <w:rPr>
          <w:rFonts w:asciiTheme="minorHAnsi" w:hAnsiTheme="minorHAnsi" w:cstheme="minorHAnsi"/>
          <w:sz w:val="20"/>
          <w:szCs w:val="20"/>
        </w:rPr>
        <w:t>ť</w:t>
      </w:r>
      <w:r w:rsidR="008D0509" w:rsidRPr="003E65A6">
        <w:rPr>
          <w:rFonts w:asciiTheme="minorHAnsi" w:hAnsiTheme="minorHAnsi" w:cstheme="minorHAnsi"/>
          <w:sz w:val="20"/>
          <w:szCs w:val="20"/>
        </w:rPr>
        <w:t xml:space="preserve"> poskytov</w:t>
      </w:r>
      <w:r w:rsidRPr="003E65A6">
        <w:rPr>
          <w:rFonts w:asciiTheme="minorHAnsi" w:hAnsiTheme="minorHAnsi" w:cstheme="minorHAnsi"/>
          <w:sz w:val="20"/>
          <w:szCs w:val="20"/>
        </w:rPr>
        <w:t>a</w:t>
      </w:r>
      <w:r w:rsidR="008D0509" w:rsidRPr="003E65A6">
        <w:rPr>
          <w:rFonts w:asciiTheme="minorHAnsi" w:hAnsiTheme="minorHAnsi" w:cstheme="minorHAnsi"/>
          <w:sz w:val="20"/>
          <w:szCs w:val="20"/>
        </w:rPr>
        <w:t>n</w:t>
      </w:r>
      <w:r w:rsidRPr="003E65A6">
        <w:rPr>
          <w:rFonts w:asciiTheme="minorHAnsi" w:hAnsiTheme="minorHAnsi" w:cstheme="minorHAnsi"/>
          <w:sz w:val="20"/>
          <w:szCs w:val="20"/>
        </w:rPr>
        <w:t>ie</w:t>
      </w:r>
      <w:r w:rsidR="008D0509" w:rsidRPr="003E65A6">
        <w:rPr>
          <w:rFonts w:asciiTheme="minorHAnsi" w:hAnsiTheme="minorHAnsi" w:cstheme="minorHAnsi"/>
          <w:sz w:val="20"/>
          <w:szCs w:val="20"/>
        </w:rPr>
        <w:t xml:space="preserve"> kompletn</w:t>
      </w:r>
      <w:r w:rsidRPr="003E65A6">
        <w:rPr>
          <w:rFonts w:asciiTheme="minorHAnsi" w:hAnsiTheme="minorHAnsi" w:cstheme="minorHAnsi"/>
          <w:sz w:val="20"/>
          <w:szCs w:val="20"/>
        </w:rPr>
        <w:t>é</w:t>
      </w:r>
      <w:r w:rsidR="008D0509" w:rsidRPr="003E65A6">
        <w:rPr>
          <w:rFonts w:asciiTheme="minorHAnsi" w:hAnsiTheme="minorHAnsi" w:cstheme="minorHAnsi"/>
          <w:sz w:val="20"/>
          <w:szCs w:val="20"/>
        </w:rPr>
        <w:t>ho Zákazn</w:t>
      </w:r>
      <w:r w:rsidRPr="003E65A6">
        <w:rPr>
          <w:rFonts w:asciiTheme="minorHAnsi" w:hAnsiTheme="minorHAnsi" w:cstheme="minorHAnsi"/>
          <w:sz w:val="20"/>
          <w:szCs w:val="20"/>
        </w:rPr>
        <w:t>í</w:t>
      </w:r>
      <w:r w:rsidR="008D0509" w:rsidRPr="003E65A6">
        <w:rPr>
          <w:rFonts w:asciiTheme="minorHAnsi" w:hAnsiTheme="minorHAnsi" w:cstheme="minorHAnsi"/>
          <w:sz w:val="20"/>
          <w:szCs w:val="20"/>
        </w:rPr>
        <w:t>ck</w:t>
      </w:r>
      <w:r w:rsidRPr="003E65A6">
        <w:rPr>
          <w:rFonts w:asciiTheme="minorHAnsi" w:hAnsiTheme="minorHAnsi" w:cstheme="minorHAnsi"/>
          <w:sz w:val="20"/>
          <w:szCs w:val="20"/>
        </w:rPr>
        <w:t>eh</w:t>
      </w:r>
      <w:r w:rsidR="008D0509" w:rsidRPr="003E65A6">
        <w:rPr>
          <w:rFonts w:asciiTheme="minorHAnsi" w:hAnsiTheme="minorHAnsi" w:cstheme="minorHAnsi"/>
          <w:sz w:val="20"/>
          <w:szCs w:val="20"/>
        </w:rPr>
        <w:t xml:space="preserve">o servisu </w:t>
      </w:r>
      <w:r w:rsidRPr="003E65A6">
        <w:rPr>
          <w:rFonts w:asciiTheme="minorHAnsi" w:hAnsiTheme="minorHAnsi" w:cstheme="minorHAnsi"/>
          <w:sz w:val="20"/>
          <w:szCs w:val="20"/>
        </w:rPr>
        <w:t>nevyhnutného</w:t>
      </w:r>
      <w:r w:rsidR="008D0509" w:rsidRPr="003E65A6">
        <w:rPr>
          <w:rFonts w:asciiTheme="minorHAnsi" w:hAnsiTheme="minorHAnsi" w:cstheme="minorHAnsi"/>
          <w:sz w:val="20"/>
          <w:szCs w:val="20"/>
        </w:rPr>
        <w:t xml:space="preserve"> pr</w:t>
      </w:r>
      <w:r w:rsidRPr="003E65A6">
        <w:rPr>
          <w:rFonts w:asciiTheme="minorHAnsi" w:hAnsiTheme="minorHAnsi" w:cstheme="minorHAnsi"/>
          <w:sz w:val="20"/>
          <w:szCs w:val="20"/>
        </w:rPr>
        <w:t>e</w:t>
      </w:r>
      <w:r w:rsidR="008D0509" w:rsidRPr="003E65A6">
        <w:rPr>
          <w:rFonts w:asciiTheme="minorHAnsi" w:hAnsiTheme="minorHAnsi" w:cstheme="minorHAnsi"/>
          <w:sz w:val="20"/>
          <w:szCs w:val="20"/>
        </w:rPr>
        <w:t xml:space="preserve"> </w:t>
      </w:r>
      <w:r w:rsidRPr="003E65A6">
        <w:rPr>
          <w:rFonts w:asciiTheme="minorHAnsi" w:hAnsiTheme="minorHAnsi" w:cstheme="minorHAnsi"/>
          <w:sz w:val="20"/>
          <w:szCs w:val="20"/>
        </w:rPr>
        <w:t>riadne</w:t>
      </w:r>
      <w:r w:rsidR="008D0509" w:rsidRPr="003E65A6">
        <w:rPr>
          <w:rFonts w:asciiTheme="minorHAnsi" w:hAnsiTheme="minorHAnsi" w:cstheme="minorHAnsi"/>
          <w:sz w:val="20"/>
          <w:szCs w:val="20"/>
        </w:rPr>
        <w:t xml:space="preserve"> poskytov</w:t>
      </w:r>
      <w:r w:rsidRPr="003E65A6">
        <w:rPr>
          <w:rFonts w:asciiTheme="minorHAnsi" w:hAnsiTheme="minorHAnsi" w:cstheme="minorHAnsi"/>
          <w:sz w:val="20"/>
          <w:szCs w:val="20"/>
        </w:rPr>
        <w:t>anie</w:t>
      </w:r>
      <w:r w:rsidR="008D0509" w:rsidRPr="003E65A6">
        <w:rPr>
          <w:rFonts w:asciiTheme="minorHAnsi" w:hAnsiTheme="minorHAnsi" w:cstheme="minorHAnsi"/>
          <w:sz w:val="20"/>
          <w:szCs w:val="20"/>
        </w:rPr>
        <w:t xml:space="preserve"> EETS</w:t>
      </w:r>
      <w:r w:rsidR="0007050B" w:rsidRPr="003E65A6">
        <w:rPr>
          <w:rFonts w:asciiTheme="minorHAnsi" w:hAnsiTheme="minorHAnsi" w:cstheme="minorHAnsi"/>
          <w:sz w:val="20"/>
          <w:szCs w:val="20"/>
        </w:rPr>
        <w:t xml:space="preserve"> </w:t>
      </w:r>
      <w:r w:rsidRPr="003E65A6">
        <w:rPr>
          <w:rFonts w:asciiTheme="minorHAnsi" w:hAnsiTheme="minorHAnsi" w:cstheme="minorHAnsi"/>
          <w:sz w:val="20"/>
          <w:szCs w:val="20"/>
        </w:rPr>
        <w:t>Užívateľom</w:t>
      </w:r>
      <w:r w:rsidR="008D0509" w:rsidRPr="003E65A6">
        <w:rPr>
          <w:rFonts w:asciiTheme="minorHAnsi" w:hAnsiTheme="minorHAnsi" w:cstheme="minorHAnsi"/>
          <w:sz w:val="20"/>
          <w:szCs w:val="20"/>
        </w:rPr>
        <w:t xml:space="preserve"> EETS</w:t>
      </w:r>
      <w:r w:rsidR="00A13432" w:rsidRPr="003E65A6">
        <w:rPr>
          <w:rFonts w:asciiTheme="minorHAnsi" w:hAnsiTheme="minorHAnsi" w:cstheme="minorHAnsi"/>
          <w:sz w:val="20"/>
          <w:szCs w:val="20"/>
        </w:rPr>
        <w:t>, a to minimálne v rozsahu požiadaviek stanovených v </w:t>
      </w:r>
      <w:r w:rsidR="00502075" w:rsidRPr="003E65A6">
        <w:rPr>
          <w:rFonts w:asciiTheme="minorHAnsi" w:hAnsiTheme="minorHAnsi" w:cstheme="minorHAnsi"/>
          <w:sz w:val="20"/>
          <w:szCs w:val="20"/>
        </w:rPr>
        <w:t>P</w:t>
      </w:r>
      <w:r w:rsidR="00A13432" w:rsidRPr="003E65A6">
        <w:rPr>
          <w:rFonts w:asciiTheme="minorHAnsi" w:hAnsiTheme="minorHAnsi" w:cstheme="minorHAnsi"/>
          <w:sz w:val="20"/>
          <w:szCs w:val="20"/>
        </w:rPr>
        <w:t>rílohe č.</w:t>
      </w:r>
      <w:r w:rsidR="00F44E74" w:rsidRPr="003E65A6">
        <w:rPr>
          <w:rFonts w:asciiTheme="minorHAnsi" w:hAnsiTheme="minorHAnsi" w:cstheme="minorHAnsi"/>
          <w:sz w:val="20"/>
          <w:szCs w:val="20"/>
        </w:rPr>
        <w:t> </w:t>
      </w:r>
      <w:r w:rsidR="00502075" w:rsidRPr="003E65A6">
        <w:rPr>
          <w:rFonts w:asciiTheme="minorHAnsi" w:hAnsiTheme="minorHAnsi" w:cstheme="minorHAnsi"/>
          <w:sz w:val="20"/>
          <w:szCs w:val="20"/>
        </w:rPr>
        <w:t>7</w:t>
      </w:r>
      <w:r w:rsidR="00A13432" w:rsidRPr="003E65A6">
        <w:rPr>
          <w:rFonts w:asciiTheme="minorHAnsi" w:hAnsiTheme="minorHAnsi" w:cstheme="minorHAnsi"/>
          <w:sz w:val="20"/>
          <w:szCs w:val="20"/>
        </w:rPr>
        <w:t xml:space="preserve"> tejto Zmluvy EETS</w:t>
      </w:r>
      <w:r w:rsidR="008D0509" w:rsidRPr="003E65A6">
        <w:rPr>
          <w:rFonts w:asciiTheme="minorHAnsi" w:hAnsiTheme="minorHAnsi" w:cstheme="minorHAnsi"/>
          <w:sz w:val="20"/>
          <w:szCs w:val="20"/>
        </w:rPr>
        <w:t>.</w:t>
      </w:r>
      <w:bookmarkEnd w:id="26"/>
    </w:p>
    <w:p w14:paraId="43FBFD99" w14:textId="77777777" w:rsidR="0007050B" w:rsidRPr="003E65A6" w:rsidRDefault="0007050B" w:rsidP="00A231B9">
      <w:pPr>
        <w:pStyle w:val="Zkladntext2"/>
        <w:shd w:val="clear" w:color="auto" w:fill="auto"/>
        <w:tabs>
          <w:tab w:val="left" w:pos="740"/>
        </w:tabs>
        <w:spacing w:after="0" w:line="360" w:lineRule="auto"/>
        <w:ind w:right="20" w:firstLine="0"/>
        <w:jc w:val="both"/>
        <w:rPr>
          <w:rFonts w:asciiTheme="minorHAnsi" w:hAnsiTheme="minorHAnsi" w:cstheme="minorHAnsi"/>
          <w:sz w:val="20"/>
          <w:szCs w:val="20"/>
        </w:rPr>
      </w:pPr>
    </w:p>
    <w:p w14:paraId="28D738E2" w14:textId="7BA83656" w:rsidR="008D0509" w:rsidRPr="003E65A6" w:rsidRDefault="008D0509" w:rsidP="00A231B9">
      <w:pPr>
        <w:pStyle w:val="Zkladntext2"/>
        <w:numPr>
          <w:ilvl w:val="0"/>
          <w:numId w:val="10"/>
        </w:numPr>
        <w:shd w:val="clear" w:color="auto" w:fill="auto"/>
        <w:tabs>
          <w:tab w:val="left" w:pos="730"/>
        </w:tabs>
        <w:spacing w:after="0" w:line="360" w:lineRule="auto"/>
        <w:ind w:right="20" w:firstLine="0"/>
        <w:jc w:val="both"/>
        <w:rPr>
          <w:rFonts w:asciiTheme="minorHAnsi" w:hAnsiTheme="minorHAnsi" w:cstheme="minorHAnsi"/>
          <w:sz w:val="20"/>
          <w:szCs w:val="20"/>
        </w:rPr>
      </w:pPr>
      <w:bookmarkStart w:id="27" w:name="bookmark18"/>
      <w:r w:rsidRPr="003E65A6">
        <w:rPr>
          <w:rStyle w:val="Zkladntext1"/>
          <w:rFonts w:asciiTheme="minorHAnsi" w:hAnsiTheme="minorHAnsi" w:cstheme="minorHAnsi"/>
          <w:sz w:val="20"/>
          <w:szCs w:val="20"/>
          <w:lang w:val="sk-SK"/>
        </w:rPr>
        <w:t xml:space="preserve">Rozsah </w:t>
      </w:r>
      <w:r w:rsidR="001B699F" w:rsidRPr="003E65A6">
        <w:rPr>
          <w:rStyle w:val="Zkladntext1"/>
          <w:rFonts w:asciiTheme="minorHAnsi" w:hAnsiTheme="minorHAnsi" w:cstheme="minorHAnsi"/>
          <w:sz w:val="20"/>
          <w:szCs w:val="20"/>
          <w:lang w:val="sk-SK"/>
        </w:rPr>
        <w:t>súčinnosti</w:t>
      </w:r>
      <w:r w:rsidRPr="003E65A6">
        <w:rPr>
          <w:rStyle w:val="Zkladntext1"/>
          <w:rFonts w:asciiTheme="minorHAnsi" w:hAnsiTheme="minorHAnsi" w:cstheme="minorHAnsi"/>
          <w:sz w:val="20"/>
          <w:szCs w:val="20"/>
          <w:lang w:val="sk-SK"/>
        </w:rPr>
        <w:t xml:space="preserve"> </w:t>
      </w:r>
      <w:r w:rsidR="008814F2" w:rsidRPr="003E65A6">
        <w:rPr>
          <w:rFonts w:asciiTheme="minorHAnsi" w:hAnsiTheme="minorHAnsi" w:cstheme="minorHAnsi"/>
          <w:sz w:val="20"/>
          <w:szCs w:val="20"/>
          <w:u w:val="single"/>
        </w:rPr>
        <w:t>Správcu výberu mýta</w:t>
      </w:r>
      <w:r w:rsidRPr="003E65A6">
        <w:rPr>
          <w:rFonts w:asciiTheme="minorHAnsi" w:hAnsiTheme="minorHAnsi" w:cstheme="minorHAnsi"/>
          <w:sz w:val="20"/>
          <w:szCs w:val="20"/>
          <w:u w:val="single"/>
        </w:rPr>
        <w:t>.</w:t>
      </w:r>
      <w:r w:rsidRPr="003E65A6">
        <w:rPr>
          <w:rFonts w:asciiTheme="minorHAnsi" w:hAnsiTheme="minorHAnsi" w:cstheme="minorHAnsi"/>
          <w:sz w:val="20"/>
          <w:szCs w:val="20"/>
        </w:rPr>
        <w:t xml:space="preserve"> </w:t>
      </w:r>
      <w:r w:rsidR="001B699F" w:rsidRPr="003E65A6">
        <w:rPr>
          <w:rFonts w:asciiTheme="minorHAnsi" w:hAnsiTheme="minorHAnsi" w:cstheme="minorHAnsi"/>
          <w:sz w:val="20"/>
          <w:szCs w:val="20"/>
        </w:rPr>
        <w:t>Poskytovateľ</w:t>
      </w:r>
      <w:r w:rsidRPr="003E65A6">
        <w:rPr>
          <w:rFonts w:asciiTheme="minorHAnsi" w:hAnsiTheme="minorHAnsi" w:cstheme="minorHAnsi"/>
          <w:sz w:val="20"/>
          <w:szCs w:val="20"/>
        </w:rPr>
        <w:t xml:space="preserve"> EETS </w:t>
      </w:r>
      <w:r w:rsidR="001B699F" w:rsidRPr="003E65A6">
        <w:rPr>
          <w:rFonts w:asciiTheme="minorHAnsi" w:hAnsiTheme="minorHAnsi" w:cstheme="minorHAnsi"/>
          <w:sz w:val="20"/>
          <w:szCs w:val="20"/>
        </w:rPr>
        <w:t>berie</w:t>
      </w:r>
      <w:r w:rsidRPr="003E65A6">
        <w:rPr>
          <w:rFonts w:asciiTheme="minorHAnsi" w:hAnsiTheme="minorHAnsi" w:cstheme="minorHAnsi"/>
          <w:sz w:val="20"/>
          <w:szCs w:val="20"/>
        </w:rPr>
        <w:t xml:space="preserve"> na v</w:t>
      </w:r>
      <w:r w:rsidR="001B699F" w:rsidRPr="003E65A6">
        <w:rPr>
          <w:rFonts w:asciiTheme="minorHAnsi" w:hAnsiTheme="minorHAnsi" w:cstheme="minorHAnsi"/>
          <w:sz w:val="20"/>
          <w:szCs w:val="20"/>
        </w:rPr>
        <w:t>e</w:t>
      </w:r>
      <w:r w:rsidRPr="003E65A6">
        <w:rPr>
          <w:rFonts w:asciiTheme="minorHAnsi" w:hAnsiTheme="minorHAnsi" w:cstheme="minorHAnsi"/>
          <w:sz w:val="20"/>
          <w:szCs w:val="20"/>
        </w:rPr>
        <w:t>dom</w:t>
      </w:r>
      <w:r w:rsidR="001B699F" w:rsidRPr="003E65A6">
        <w:rPr>
          <w:rFonts w:asciiTheme="minorHAnsi" w:hAnsiTheme="minorHAnsi" w:cstheme="minorHAnsi"/>
          <w:sz w:val="20"/>
          <w:szCs w:val="20"/>
        </w:rPr>
        <w:t>ie</w:t>
      </w:r>
      <w:r w:rsidRPr="003E65A6">
        <w:rPr>
          <w:rFonts w:asciiTheme="minorHAnsi" w:hAnsiTheme="minorHAnsi" w:cstheme="minorHAnsi"/>
          <w:sz w:val="20"/>
          <w:szCs w:val="20"/>
        </w:rPr>
        <w:t xml:space="preserve">, že </w:t>
      </w:r>
      <w:r w:rsidR="001B699F" w:rsidRPr="003E65A6">
        <w:rPr>
          <w:rFonts w:asciiTheme="minorHAnsi" w:hAnsiTheme="minorHAnsi" w:cstheme="minorHAnsi"/>
          <w:sz w:val="20"/>
          <w:szCs w:val="20"/>
        </w:rPr>
        <w:t>nie je</w:t>
      </w:r>
      <w:r w:rsidRPr="003E65A6">
        <w:rPr>
          <w:rFonts w:asciiTheme="minorHAnsi" w:hAnsiTheme="minorHAnsi" w:cstheme="minorHAnsi"/>
          <w:sz w:val="20"/>
          <w:szCs w:val="20"/>
        </w:rPr>
        <w:t xml:space="preserve"> oprávn</w:t>
      </w:r>
      <w:r w:rsidR="001B699F" w:rsidRPr="003E65A6">
        <w:rPr>
          <w:rFonts w:asciiTheme="minorHAnsi" w:hAnsiTheme="minorHAnsi" w:cstheme="minorHAnsi"/>
          <w:sz w:val="20"/>
          <w:szCs w:val="20"/>
        </w:rPr>
        <w:t>e</w:t>
      </w:r>
      <w:r w:rsidRPr="003E65A6">
        <w:rPr>
          <w:rFonts w:asciiTheme="minorHAnsi" w:hAnsiTheme="minorHAnsi" w:cstheme="minorHAnsi"/>
          <w:sz w:val="20"/>
          <w:szCs w:val="20"/>
        </w:rPr>
        <w:t>n</w:t>
      </w:r>
      <w:r w:rsidR="001B699F" w:rsidRPr="003E65A6">
        <w:rPr>
          <w:rFonts w:asciiTheme="minorHAnsi" w:hAnsiTheme="minorHAnsi" w:cstheme="minorHAnsi"/>
          <w:sz w:val="20"/>
          <w:szCs w:val="20"/>
        </w:rPr>
        <w:t>ý</w:t>
      </w:r>
      <w:r w:rsidRPr="003E65A6">
        <w:rPr>
          <w:rFonts w:asciiTheme="minorHAnsi" w:hAnsiTheme="minorHAnsi" w:cstheme="minorHAnsi"/>
          <w:sz w:val="20"/>
          <w:szCs w:val="20"/>
        </w:rPr>
        <w:t xml:space="preserve"> využíva</w:t>
      </w:r>
      <w:r w:rsidR="001B699F" w:rsidRPr="003E65A6">
        <w:rPr>
          <w:rFonts w:asciiTheme="minorHAnsi" w:hAnsiTheme="minorHAnsi" w:cstheme="minorHAnsi"/>
          <w:sz w:val="20"/>
          <w:szCs w:val="20"/>
        </w:rPr>
        <w:t>ť</w:t>
      </w:r>
      <w:r w:rsidRPr="003E65A6">
        <w:rPr>
          <w:rFonts w:asciiTheme="minorHAnsi" w:hAnsiTheme="minorHAnsi" w:cstheme="minorHAnsi"/>
          <w:sz w:val="20"/>
          <w:szCs w:val="20"/>
        </w:rPr>
        <w:t xml:space="preserve"> služby poskytované z</w:t>
      </w:r>
      <w:r w:rsidR="001B699F" w:rsidRPr="003E65A6">
        <w:rPr>
          <w:rFonts w:asciiTheme="minorHAnsi" w:hAnsiTheme="minorHAnsi" w:cstheme="minorHAnsi"/>
          <w:sz w:val="20"/>
          <w:szCs w:val="20"/>
        </w:rPr>
        <w:t>o</w:t>
      </w:r>
      <w:r w:rsidRPr="003E65A6">
        <w:rPr>
          <w:rFonts w:asciiTheme="minorHAnsi" w:hAnsiTheme="minorHAnsi" w:cstheme="minorHAnsi"/>
          <w:sz w:val="20"/>
          <w:szCs w:val="20"/>
        </w:rPr>
        <w:t xml:space="preserve"> strany</w:t>
      </w:r>
      <w:r w:rsidR="001B699F" w:rsidRPr="003E65A6">
        <w:rPr>
          <w:rFonts w:asciiTheme="minorHAnsi" w:hAnsiTheme="minorHAnsi" w:cstheme="minorHAnsi"/>
          <w:sz w:val="20"/>
          <w:szCs w:val="20"/>
        </w:rPr>
        <w:t xml:space="preserve"> </w:t>
      </w:r>
      <w:r w:rsidR="008814F2" w:rsidRPr="003E65A6">
        <w:rPr>
          <w:rFonts w:asciiTheme="minorHAnsi" w:hAnsiTheme="minorHAnsi" w:cstheme="minorHAnsi"/>
          <w:sz w:val="20"/>
          <w:szCs w:val="20"/>
        </w:rPr>
        <w:t xml:space="preserve">Správcu výberu mýta </w:t>
      </w:r>
      <w:r w:rsidR="004D7414" w:rsidRPr="003E65A6">
        <w:rPr>
          <w:rFonts w:asciiTheme="minorHAnsi" w:hAnsiTheme="minorHAnsi" w:cstheme="minorHAnsi"/>
          <w:sz w:val="20"/>
          <w:szCs w:val="20"/>
        </w:rPr>
        <w:t xml:space="preserve">Prevádzkovateľom </w:t>
      </w:r>
      <w:r w:rsidR="00B77CC9" w:rsidRPr="003E65A6">
        <w:rPr>
          <w:rFonts w:asciiTheme="minorHAnsi" w:hAnsiTheme="minorHAnsi" w:cstheme="minorHAnsi"/>
          <w:sz w:val="20"/>
          <w:szCs w:val="20"/>
        </w:rPr>
        <w:t xml:space="preserve">Spoplatneného </w:t>
      </w:r>
      <w:r w:rsidRPr="003E65A6">
        <w:rPr>
          <w:rFonts w:asciiTheme="minorHAnsi" w:hAnsiTheme="minorHAnsi" w:cstheme="minorHAnsi"/>
          <w:sz w:val="20"/>
          <w:szCs w:val="20"/>
        </w:rPr>
        <w:t>vozidla a/</w:t>
      </w:r>
      <w:r w:rsidR="005113E8" w:rsidRPr="003E65A6">
        <w:rPr>
          <w:rFonts w:asciiTheme="minorHAnsi" w:hAnsiTheme="minorHAnsi" w:cstheme="minorHAnsi"/>
          <w:sz w:val="20"/>
          <w:szCs w:val="20"/>
        </w:rPr>
        <w:t>al</w:t>
      </w:r>
      <w:r w:rsidRPr="003E65A6">
        <w:rPr>
          <w:rFonts w:asciiTheme="minorHAnsi" w:hAnsiTheme="minorHAnsi" w:cstheme="minorHAnsi"/>
          <w:sz w:val="20"/>
          <w:szCs w:val="20"/>
        </w:rPr>
        <w:t xml:space="preserve">ebo </w:t>
      </w:r>
      <w:r w:rsidR="005113E8" w:rsidRPr="003E65A6">
        <w:rPr>
          <w:rFonts w:asciiTheme="minorHAnsi" w:hAnsiTheme="minorHAnsi" w:cstheme="minorHAnsi"/>
          <w:sz w:val="20"/>
          <w:szCs w:val="20"/>
        </w:rPr>
        <w:t>vodičom S</w:t>
      </w:r>
      <w:r w:rsidRPr="003E65A6">
        <w:rPr>
          <w:rFonts w:asciiTheme="minorHAnsi" w:hAnsiTheme="minorHAnsi" w:cstheme="minorHAnsi"/>
          <w:sz w:val="20"/>
          <w:szCs w:val="20"/>
        </w:rPr>
        <w:t>poplatn</w:t>
      </w:r>
      <w:r w:rsidR="005113E8" w:rsidRPr="003E65A6">
        <w:rPr>
          <w:rFonts w:asciiTheme="minorHAnsi" w:hAnsiTheme="minorHAnsi" w:cstheme="minorHAnsi"/>
          <w:sz w:val="20"/>
          <w:szCs w:val="20"/>
        </w:rPr>
        <w:t>e</w:t>
      </w:r>
      <w:r w:rsidRPr="003E65A6">
        <w:rPr>
          <w:rFonts w:asciiTheme="minorHAnsi" w:hAnsiTheme="minorHAnsi" w:cstheme="minorHAnsi"/>
          <w:sz w:val="20"/>
          <w:szCs w:val="20"/>
        </w:rPr>
        <w:t xml:space="preserve">ného vozidla mimo režim EETS, </w:t>
      </w:r>
      <w:r w:rsidR="005113E8" w:rsidRPr="003E65A6">
        <w:rPr>
          <w:rFonts w:asciiTheme="minorHAnsi" w:hAnsiTheme="minorHAnsi" w:cstheme="minorHAnsi"/>
          <w:sz w:val="20"/>
          <w:szCs w:val="20"/>
        </w:rPr>
        <w:t>ak</w:t>
      </w:r>
      <w:r w:rsidRPr="003E65A6">
        <w:rPr>
          <w:rFonts w:asciiTheme="minorHAnsi" w:hAnsiTheme="minorHAnsi" w:cstheme="minorHAnsi"/>
          <w:sz w:val="20"/>
          <w:szCs w:val="20"/>
        </w:rPr>
        <w:t xml:space="preserve"> to </w:t>
      </w:r>
      <w:r w:rsidR="005113E8" w:rsidRPr="003E65A6">
        <w:rPr>
          <w:rFonts w:asciiTheme="minorHAnsi" w:hAnsiTheme="minorHAnsi" w:cstheme="minorHAnsi"/>
          <w:sz w:val="20"/>
          <w:szCs w:val="20"/>
        </w:rPr>
        <w:t>nie je</w:t>
      </w:r>
      <w:r w:rsidRPr="003E65A6">
        <w:rPr>
          <w:rFonts w:asciiTheme="minorHAnsi" w:hAnsiTheme="minorHAnsi" w:cstheme="minorHAnsi"/>
          <w:sz w:val="20"/>
          <w:szCs w:val="20"/>
        </w:rPr>
        <w:t xml:space="preserve"> výslovn</w:t>
      </w:r>
      <w:r w:rsidR="005113E8" w:rsidRPr="003E65A6">
        <w:rPr>
          <w:rFonts w:asciiTheme="minorHAnsi" w:hAnsiTheme="minorHAnsi" w:cstheme="minorHAnsi"/>
          <w:sz w:val="20"/>
          <w:szCs w:val="20"/>
        </w:rPr>
        <w:t>e</w:t>
      </w:r>
      <w:r w:rsidRPr="003E65A6">
        <w:rPr>
          <w:rFonts w:asciiTheme="minorHAnsi" w:hAnsiTheme="minorHAnsi" w:cstheme="minorHAnsi"/>
          <w:sz w:val="20"/>
          <w:szCs w:val="20"/>
        </w:rPr>
        <w:t xml:space="preserve"> stanoven</w:t>
      </w:r>
      <w:r w:rsidR="005113E8" w:rsidRPr="003E65A6">
        <w:rPr>
          <w:rFonts w:asciiTheme="minorHAnsi" w:hAnsiTheme="minorHAnsi" w:cstheme="minorHAnsi"/>
          <w:sz w:val="20"/>
          <w:szCs w:val="20"/>
        </w:rPr>
        <w:t>é touto Zmluvou</w:t>
      </w:r>
      <w:r w:rsidR="004D7414" w:rsidRPr="003E65A6">
        <w:rPr>
          <w:rFonts w:asciiTheme="minorHAnsi" w:hAnsiTheme="minorHAnsi" w:cstheme="minorHAnsi"/>
          <w:sz w:val="20"/>
          <w:szCs w:val="20"/>
        </w:rPr>
        <w:t xml:space="preserve"> EETS</w:t>
      </w:r>
      <w:r w:rsidR="005113E8" w:rsidRPr="003E65A6">
        <w:rPr>
          <w:rFonts w:asciiTheme="minorHAnsi" w:hAnsiTheme="minorHAnsi" w:cstheme="minorHAnsi"/>
          <w:sz w:val="20"/>
          <w:szCs w:val="20"/>
        </w:rPr>
        <w:t>, Prehľadom o oblasti EETS a/alebo Právnymi predpismi. Poskytovateľ EETS ani Užívatelia EETS tak najmä nie sú oprávnení využívať distribučnú sieť (t.</w:t>
      </w:r>
      <w:r w:rsidR="009F1165" w:rsidRPr="003E65A6">
        <w:rPr>
          <w:rFonts w:asciiTheme="minorHAnsi" w:hAnsiTheme="minorHAnsi" w:cstheme="minorHAnsi"/>
          <w:sz w:val="20"/>
          <w:szCs w:val="20"/>
        </w:rPr>
        <w:t xml:space="preserve"> </w:t>
      </w:r>
      <w:r w:rsidR="005113E8" w:rsidRPr="003E65A6">
        <w:rPr>
          <w:rFonts w:asciiTheme="minorHAnsi" w:hAnsiTheme="minorHAnsi" w:cstheme="minorHAnsi"/>
          <w:sz w:val="20"/>
          <w:szCs w:val="20"/>
        </w:rPr>
        <w:t>j. kontaktné a distribučné miesta)</w:t>
      </w:r>
      <w:r w:rsidR="00EB7FE1" w:rsidRPr="003E65A6">
        <w:rPr>
          <w:rFonts w:asciiTheme="minorHAnsi" w:hAnsiTheme="minorHAnsi" w:cstheme="minorHAnsi"/>
          <w:sz w:val="20"/>
          <w:szCs w:val="20"/>
        </w:rPr>
        <w:t>,</w:t>
      </w:r>
      <w:r w:rsidR="005113E8" w:rsidRPr="003E65A6">
        <w:rPr>
          <w:rFonts w:asciiTheme="minorHAnsi" w:hAnsiTheme="minorHAnsi" w:cstheme="minorHAnsi"/>
          <w:sz w:val="20"/>
          <w:szCs w:val="20"/>
        </w:rPr>
        <w:t xml:space="preserve"> či zákaznícke služby </w:t>
      </w:r>
      <w:r w:rsidR="00667F8E" w:rsidRPr="003E65A6">
        <w:rPr>
          <w:rFonts w:asciiTheme="minorHAnsi" w:hAnsiTheme="minorHAnsi" w:cstheme="minorHAnsi"/>
          <w:sz w:val="20"/>
          <w:szCs w:val="20"/>
        </w:rPr>
        <w:t xml:space="preserve">Správcu výberu mýta </w:t>
      </w:r>
      <w:r w:rsidR="005113E8" w:rsidRPr="003E65A6">
        <w:rPr>
          <w:rFonts w:asciiTheme="minorHAnsi" w:hAnsiTheme="minorHAnsi" w:cstheme="minorHAnsi"/>
          <w:sz w:val="20"/>
          <w:szCs w:val="20"/>
        </w:rPr>
        <w:t>(najmä zákaznícku telef</w:t>
      </w:r>
      <w:r w:rsidR="00D410FE" w:rsidRPr="003E65A6">
        <w:rPr>
          <w:rFonts w:asciiTheme="minorHAnsi" w:hAnsiTheme="minorHAnsi" w:cstheme="minorHAnsi"/>
          <w:sz w:val="20"/>
          <w:szCs w:val="20"/>
        </w:rPr>
        <w:t>ónnu</w:t>
      </w:r>
      <w:r w:rsidR="005113E8" w:rsidRPr="003E65A6">
        <w:rPr>
          <w:rFonts w:asciiTheme="minorHAnsi" w:hAnsiTheme="minorHAnsi" w:cstheme="minorHAnsi"/>
          <w:sz w:val="20"/>
          <w:szCs w:val="20"/>
        </w:rPr>
        <w:t xml:space="preserve"> linku a</w:t>
      </w:r>
      <w:r w:rsidR="00667F8E" w:rsidRPr="003E65A6">
        <w:rPr>
          <w:rFonts w:asciiTheme="minorHAnsi" w:hAnsiTheme="minorHAnsi" w:cstheme="minorHAnsi"/>
          <w:sz w:val="20"/>
          <w:szCs w:val="20"/>
        </w:rPr>
        <w:t> </w:t>
      </w:r>
      <w:r w:rsidR="005113E8" w:rsidRPr="003E65A6">
        <w:rPr>
          <w:rFonts w:asciiTheme="minorHAnsi" w:hAnsiTheme="minorHAnsi" w:cstheme="minorHAnsi"/>
          <w:sz w:val="20"/>
          <w:szCs w:val="20"/>
        </w:rPr>
        <w:t>kontaktnú e-mailovú adresu, výdaj OBE, servis OBE a</w:t>
      </w:r>
      <w:r w:rsidR="00667F8E" w:rsidRPr="003E65A6">
        <w:rPr>
          <w:rFonts w:asciiTheme="minorHAnsi" w:hAnsiTheme="minorHAnsi" w:cstheme="minorHAnsi"/>
          <w:sz w:val="20"/>
          <w:szCs w:val="20"/>
        </w:rPr>
        <w:t> </w:t>
      </w:r>
      <w:r w:rsidR="005113E8" w:rsidRPr="003E65A6">
        <w:rPr>
          <w:rFonts w:asciiTheme="minorHAnsi" w:hAnsiTheme="minorHAnsi" w:cstheme="minorHAnsi"/>
          <w:sz w:val="20"/>
          <w:szCs w:val="20"/>
        </w:rPr>
        <w:t xml:space="preserve">vybavovanie reklamácií OBE). </w:t>
      </w:r>
      <w:r w:rsidR="008814F2" w:rsidRPr="003E65A6">
        <w:rPr>
          <w:rFonts w:asciiTheme="minorHAnsi" w:hAnsiTheme="minorHAnsi" w:cstheme="minorHAnsi"/>
          <w:sz w:val="20"/>
          <w:szCs w:val="20"/>
        </w:rPr>
        <w:t xml:space="preserve">Správca výberu mýta </w:t>
      </w:r>
      <w:r w:rsidR="005113E8" w:rsidRPr="003E65A6">
        <w:rPr>
          <w:rFonts w:asciiTheme="minorHAnsi" w:hAnsiTheme="minorHAnsi" w:cstheme="minorHAnsi"/>
          <w:sz w:val="20"/>
          <w:szCs w:val="20"/>
        </w:rPr>
        <w:t>nebude v</w:t>
      </w:r>
      <w:r w:rsidR="00667F8E" w:rsidRPr="003E65A6">
        <w:rPr>
          <w:rFonts w:asciiTheme="minorHAnsi" w:hAnsiTheme="minorHAnsi" w:cstheme="minorHAnsi"/>
          <w:sz w:val="20"/>
          <w:szCs w:val="20"/>
        </w:rPr>
        <w:t> </w:t>
      </w:r>
      <w:r w:rsidR="005113E8" w:rsidRPr="003E65A6">
        <w:rPr>
          <w:rFonts w:asciiTheme="minorHAnsi" w:hAnsiTheme="minorHAnsi" w:cstheme="minorHAnsi"/>
          <w:sz w:val="20"/>
          <w:szCs w:val="20"/>
        </w:rPr>
        <w:t>rámci EETS poskytova</w:t>
      </w:r>
      <w:r w:rsidR="00770D87" w:rsidRPr="003E65A6">
        <w:rPr>
          <w:rFonts w:asciiTheme="minorHAnsi" w:hAnsiTheme="minorHAnsi" w:cstheme="minorHAnsi"/>
          <w:sz w:val="20"/>
          <w:szCs w:val="20"/>
        </w:rPr>
        <w:t>ť</w:t>
      </w:r>
      <w:r w:rsidR="005113E8" w:rsidRPr="003E65A6">
        <w:rPr>
          <w:rFonts w:asciiTheme="minorHAnsi" w:hAnsiTheme="minorHAnsi" w:cstheme="minorHAnsi"/>
          <w:sz w:val="20"/>
          <w:szCs w:val="20"/>
        </w:rPr>
        <w:t xml:space="preserve"> Užívateľom EETS Zákaznícky servis, a</w:t>
      </w:r>
      <w:r w:rsidR="00667F8E" w:rsidRPr="003E65A6">
        <w:rPr>
          <w:rFonts w:asciiTheme="minorHAnsi" w:hAnsiTheme="minorHAnsi" w:cstheme="minorHAnsi"/>
          <w:sz w:val="20"/>
          <w:szCs w:val="20"/>
        </w:rPr>
        <w:t> </w:t>
      </w:r>
      <w:r w:rsidR="005113E8" w:rsidRPr="003E65A6">
        <w:rPr>
          <w:rFonts w:asciiTheme="minorHAnsi" w:hAnsiTheme="minorHAnsi" w:cstheme="minorHAnsi"/>
          <w:sz w:val="20"/>
          <w:szCs w:val="20"/>
        </w:rPr>
        <w:t>to ani na žiadosť Užívateľa EETS. O</w:t>
      </w:r>
      <w:r w:rsidR="00667F8E" w:rsidRPr="003E65A6">
        <w:rPr>
          <w:rFonts w:asciiTheme="minorHAnsi" w:hAnsiTheme="minorHAnsi" w:cstheme="minorHAnsi"/>
          <w:sz w:val="20"/>
          <w:szCs w:val="20"/>
        </w:rPr>
        <w:t> </w:t>
      </w:r>
      <w:r w:rsidR="005113E8" w:rsidRPr="003E65A6">
        <w:rPr>
          <w:rFonts w:asciiTheme="minorHAnsi" w:hAnsiTheme="minorHAnsi" w:cstheme="minorHAnsi"/>
          <w:sz w:val="20"/>
          <w:szCs w:val="20"/>
        </w:rPr>
        <w:t>tejto skutočnosti je Poskytovateľ EETS povinný všetkých Užívateľov EETS informovať.</w:t>
      </w:r>
      <w:bookmarkEnd w:id="27"/>
      <w:r w:rsidR="008239DC">
        <w:rPr>
          <w:rFonts w:asciiTheme="minorHAnsi" w:hAnsiTheme="minorHAnsi" w:cstheme="minorHAnsi"/>
          <w:sz w:val="20"/>
          <w:szCs w:val="20"/>
        </w:rPr>
        <w:t xml:space="preserve"> Ak je to nevyhnutné, Správca výberu mýta poskytne Poskytovateľovi EETS na základe jeho žiadosti primeranú súčinnosť pri riešení sťažností, podnetov a</w:t>
      </w:r>
      <w:r w:rsidR="008239DC" w:rsidRPr="00525D34">
        <w:rPr>
          <w:rFonts w:asciiTheme="minorHAnsi" w:hAnsiTheme="minorHAnsi" w:cstheme="minorHAnsi"/>
          <w:sz w:val="20"/>
          <w:szCs w:val="20"/>
        </w:rPr>
        <w:t xml:space="preserve"> reklamácií Užívateľov EETS</w:t>
      </w:r>
      <w:r w:rsidR="008239DC">
        <w:rPr>
          <w:rFonts w:asciiTheme="minorHAnsi" w:hAnsiTheme="minorHAnsi" w:cstheme="minorHAnsi"/>
          <w:sz w:val="20"/>
          <w:szCs w:val="20"/>
        </w:rPr>
        <w:t>.</w:t>
      </w:r>
    </w:p>
    <w:p w14:paraId="4314661F" w14:textId="77777777" w:rsidR="0007050B" w:rsidRPr="003E65A6" w:rsidRDefault="0007050B" w:rsidP="00A231B9">
      <w:pPr>
        <w:pStyle w:val="Zkladntext2"/>
        <w:shd w:val="clear" w:color="auto" w:fill="auto"/>
        <w:tabs>
          <w:tab w:val="left" w:pos="730"/>
        </w:tabs>
        <w:spacing w:after="0" w:line="360" w:lineRule="auto"/>
        <w:ind w:right="20" w:firstLine="0"/>
        <w:jc w:val="both"/>
        <w:rPr>
          <w:rFonts w:asciiTheme="minorHAnsi" w:hAnsiTheme="minorHAnsi" w:cstheme="minorHAnsi"/>
          <w:sz w:val="20"/>
          <w:szCs w:val="20"/>
        </w:rPr>
      </w:pPr>
    </w:p>
    <w:p w14:paraId="63ADF0C5" w14:textId="4379CC59" w:rsidR="008D0509" w:rsidRPr="003E65A6" w:rsidRDefault="008D0509" w:rsidP="00A231B9">
      <w:pPr>
        <w:pStyle w:val="Zkladntext2"/>
        <w:numPr>
          <w:ilvl w:val="0"/>
          <w:numId w:val="10"/>
        </w:numPr>
        <w:shd w:val="clear" w:color="auto" w:fill="auto"/>
        <w:tabs>
          <w:tab w:val="left" w:pos="730"/>
        </w:tabs>
        <w:spacing w:after="0" w:line="360" w:lineRule="auto"/>
        <w:ind w:right="23" w:firstLine="0"/>
        <w:jc w:val="both"/>
        <w:rPr>
          <w:rFonts w:asciiTheme="minorHAnsi" w:hAnsiTheme="minorHAnsi" w:cstheme="minorHAnsi"/>
          <w:sz w:val="20"/>
          <w:szCs w:val="20"/>
          <w:u w:val="single"/>
        </w:rPr>
      </w:pPr>
      <w:r w:rsidRPr="003E65A6">
        <w:rPr>
          <w:rStyle w:val="Zkladntext1"/>
          <w:rFonts w:asciiTheme="minorHAnsi" w:hAnsiTheme="minorHAnsi" w:cstheme="minorHAnsi"/>
          <w:sz w:val="20"/>
          <w:szCs w:val="20"/>
          <w:lang w:val="sk-SK"/>
        </w:rPr>
        <w:t>Zm</w:t>
      </w:r>
      <w:r w:rsidR="00770D87" w:rsidRPr="003E65A6">
        <w:rPr>
          <w:rStyle w:val="Zkladntext1"/>
          <w:rFonts w:asciiTheme="minorHAnsi" w:hAnsiTheme="minorHAnsi" w:cstheme="minorHAnsi"/>
          <w:sz w:val="20"/>
          <w:szCs w:val="20"/>
          <w:lang w:val="sk-SK"/>
        </w:rPr>
        <w:t>e</w:t>
      </w:r>
      <w:r w:rsidRPr="003E65A6">
        <w:rPr>
          <w:rStyle w:val="Zkladntext1"/>
          <w:rFonts w:asciiTheme="minorHAnsi" w:hAnsiTheme="minorHAnsi" w:cstheme="minorHAnsi"/>
          <w:sz w:val="20"/>
          <w:szCs w:val="20"/>
          <w:lang w:val="sk-SK"/>
        </w:rPr>
        <w:t xml:space="preserve">na rozsahu </w:t>
      </w:r>
      <w:r w:rsidR="00770D87" w:rsidRPr="003E65A6">
        <w:rPr>
          <w:rStyle w:val="Zkladntext1"/>
          <w:rFonts w:asciiTheme="minorHAnsi" w:hAnsiTheme="minorHAnsi" w:cstheme="minorHAnsi"/>
          <w:sz w:val="20"/>
          <w:szCs w:val="20"/>
          <w:lang w:val="sk-SK"/>
        </w:rPr>
        <w:t>súčinnosti</w:t>
      </w:r>
      <w:r w:rsidRPr="003E65A6">
        <w:rPr>
          <w:rStyle w:val="Zkladntext1"/>
          <w:rFonts w:asciiTheme="minorHAnsi" w:hAnsiTheme="minorHAnsi" w:cstheme="minorHAnsi"/>
          <w:sz w:val="20"/>
          <w:szCs w:val="20"/>
          <w:lang w:val="sk-SK"/>
        </w:rPr>
        <w:t xml:space="preserve"> </w:t>
      </w:r>
      <w:r w:rsidR="008814F2" w:rsidRPr="003E65A6">
        <w:rPr>
          <w:rFonts w:asciiTheme="minorHAnsi" w:hAnsiTheme="minorHAnsi" w:cstheme="minorHAnsi"/>
          <w:sz w:val="20"/>
          <w:szCs w:val="20"/>
          <w:u w:val="single"/>
        </w:rPr>
        <w:t>Správcu výberu mýta</w:t>
      </w:r>
      <w:r w:rsidRPr="003E65A6">
        <w:rPr>
          <w:rFonts w:asciiTheme="minorHAnsi" w:hAnsiTheme="minorHAnsi" w:cstheme="minorHAnsi"/>
          <w:sz w:val="20"/>
          <w:szCs w:val="20"/>
          <w:u w:val="single"/>
        </w:rPr>
        <w:t>.</w:t>
      </w:r>
      <w:r w:rsidRPr="003E65A6">
        <w:rPr>
          <w:rFonts w:asciiTheme="minorHAnsi" w:hAnsiTheme="minorHAnsi" w:cstheme="minorHAnsi"/>
          <w:sz w:val="20"/>
          <w:szCs w:val="20"/>
        </w:rPr>
        <w:t xml:space="preserve"> Rozsah</w:t>
      </w:r>
      <w:r w:rsidR="00770D87" w:rsidRPr="003E65A6">
        <w:rPr>
          <w:rFonts w:asciiTheme="minorHAnsi" w:hAnsiTheme="minorHAnsi" w:cstheme="minorHAnsi"/>
          <w:sz w:val="20"/>
          <w:szCs w:val="20"/>
        </w:rPr>
        <w:t xml:space="preserve"> súčinnosti </w:t>
      </w:r>
      <w:r w:rsidR="008814F2" w:rsidRPr="003E65A6">
        <w:rPr>
          <w:rFonts w:asciiTheme="minorHAnsi" w:hAnsiTheme="minorHAnsi" w:cstheme="minorHAnsi"/>
          <w:sz w:val="20"/>
          <w:szCs w:val="20"/>
        </w:rPr>
        <w:t xml:space="preserve">Správcu výberu mýta </w:t>
      </w:r>
      <w:r w:rsidR="00770D87" w:rsidRPr="003E65A6">
        <w:rPr>
          <w:rFonts w:asciiTheme="minorHAnsi" w:hAnsiTheme="minorHAnsi" w:cstheme="minorHAnsi"/>
          <w:sz w:val="20"/>
          <w:szCs w:val="20"/>
        </w:rPr>
        <w:t xml:space="preserve">podľa bodu </w:t>
      </w:r>
      <w:r w:rsidR="00FF4172" w:rsidRPr="003E65A6">
        <w:rPr>
          <w:rFonts w:asciiTheme="minorHAnsi" w:hAnsiTheme="minorHAnsi" w:cstheme="minorHAnsi"/>
          <w:sz w:val="20"/>
          <w:szCs w:val="20"/>
        </w:rPr>
        <w:t xml:space="preserve">9.2 </w:t>
      </w:r>
      <w:r w:rsidR="00770D87" w:rsidRPr="003E65A6">
        <w:rPr>
          <w:rFonts w:asciiTheme="minorHAnsi" w:hAnsiTheme="minorHAnsi" w:cstheme="minorHAnsi"/>
          <w:sz w:val="20"/>
          <w:szCs w:val="20"/>
        </w:rPr>
        <w:t xml:space="preserve">tejto Zmluvy </w:t>
      </w:r>
      <w:r w:rsidR="00C14678" w:rsidRPr="003E65A6">
        <w:rPr>
          <w:rFonts w:asciiTheme="minorHAnsi" w:hAnsiTheme="minorHAnsi" w:cstheme="minorHAnsi"/>
          <w:sz w:val="20"/>
          <w:szCs w:val="20"/>
        </w:rPr>
        <w:t xml:space="preserve">EETS </w:t>
      </w:r>
      <w:r w:rsidR="00770D87" w:rsidRPr="003E65A6">
        <w:rPr>
          <w:rFonts w:asciiTheme="minorHAnsi" w:hAnsiTheme="minorHAnsi" w:cstheme="minorHAnsi"/>
          <w:sz w:val="20"/>
          <w:szCs w:val="20"/>
        </w:rPr>
        <w:t>môže byť zmenený iba za podmienok uzavretia samostatného zmluvného dojednania medzi Poskytovateľom EETS a</w:t>
      </w:r>
      <w:r w:rsidR="00667F8E" w:rsidRPr="003E65A6">
        <w:rPr>
          <w:rFonts w:asciiTheme="minorHAnsi" w:hAnsiTheme="minorHAnsi" w:cstheme="minorHAnsi"/>
          <w:sz w:val="20"/>
          <w:szCs w:val="20"/>
        </w:rPr>
        <w:t> </w:t>
      </w:r>
      <w:r w:rsidR="008814F2" w:rsidRPr="003E65A6">
        <w:rPr>
          <w:rFonts w:asciiTheme="minorHAnsi" w:hAnsiTheme="minorHAnsi" w:cstheme="minorHAnsi"/>
          <w:sz w:val="20"/>
          <w:szCs w:val="20"/>
        </w:rPr>
        <w:t xml:space="preserve">Správcom výberu mýta </w:t>
      </w:r>
      <w:r w:rsidR="00770D87" w:rsidRPr="003E65A6">
        <w:rPr>
          <w:rFonts w:asciiTheme="minorHAnsi" w:hAnsiTheme="minorHAnsi" w:cstheme="minorHAnsi"/>
          <w:sz w:val="20"/>
          <w:szCs w:val="20"/>
        </w:rPr>
        <w:t xml:space="preserve">a pri splnení </w:t>
      </w:r>
      <w:r w:rsidR="0007050B" w:rsidRPr="003E65A6">
        <w:rPr>
          <w:rFonts w:asciiTheme="minorHAnsi" w:hAnsiTheme="minorHAnsi" w:cstheme="minorHAnsi"/>
          <w:sz w:val="20"/>
          <w:szCs w:val="20"/>
        </w:rPr>
        <w:t xml:space="preserve">podmienok </w:t>
      </w:r>
      <w:r w:rsidR="00AD5113" w:rsidRPr="003E65A6">
        <w:rPr>
          <w:rFonts w:asciiTheme="minorHAnsi" w:hAnsiTheme="minorHAnsi" w:cstheme="minorHAnsi"/>
          <w:sz w:val="20"/>
          <w:szCs w:val="20"/>
        </w:rPr>
        <w:t xml:space="preserve">podľa </w:t>
      </w:r>
      <w:r w:rsidR="00770D87" w:rsidRPr="003E65A6">
        <w:rPr>
          <w:rFonts w:asciiTheme="minorHAnsi" w:hAnsiTheme="minorHAnsi" w:cstheme="minorHAnsi"/>
          <w:sz w:val="20"/>
          <w:szCs w:val="20"/>
        </w:rPr>
        <w:t xml:space="preserve">Prehľadu o oblasti EETS. Súčasťou takéhoto zmluvného </w:t>
      </w:r>
      <w:r w:rsidR="00FF4172" w:rsidRPr="003E65A6">
        <w:rPr>
          <w:rFonts w:asciiTheme="minorHAnsi" w:hAnsiTheme="minorHAnsi" w:cstheme="minorHAnsi"/>
          <w:sz w:val="20"/>
          <w:szCs w:val="20"/>
        </w:rPr>
        <w:t xml:space="preserve">dojednania bude tiež stanovenie odmeny </w:t>
      </w:r>
      <w:r w:rsidR="008814F2" w:rsidRPr="003E65A6">
        <w:rPr>
          <w:rFonts w:asciiTheme="minorHAnsi" w:hAnsiTheme="minorHAnsi" w:cstheme="minorHAnsi"/>
          <w:sz w:val="20"/>
          <w:szCs w:val="20"/>
        </w:rPr>
        <w:t xml:space="preserve">Správcu výberu mýta </w:t>
      </w:r>
      <w:r w:rsidR="00FF4172" w:rsidRPr="003E65A6">
        <w:rPr>
          <w:rFonts w:asciiTheme="minorHAnsi" w:hAnsiTheme="minorHAnsi" w:cstheme="minorHAnsi"/>
          <w:sz w:val="20"/>
          <w:szCs w:val="20"/>
        </w:rPr>
        <w:t>za poskytovanie prípadných dodatočných služieb Zákazníckeho servisu.</w:t>
      </w:r>
    </w:p>
    <w:p w14:paraId="5217EFCC" w14:textId="77777777" w:rsidR="00D61FDA" w:rsidRPr="003E65A6" w:rsidRDefault="00D61FDA" w:rsidP="00A231B9">
      <w:pPr>
        <w:pStyle w:val="Zkladntext2"/>
        <w:shd w:val="clear" w:color="auto" w:fill="auto"/>
        <w:spacing w:after="0" w:line="360" w:lineRule="auto"/>
        <w:ind w:firstLine="0"/>
        <w:jc w:val="center"/>
        <w:rPr>
          <w:rFonts w:asciiTheme="minorHAnsi" w:hAnsiTheme="minorHAnsi" w:cstheme="minorHAnsi"/>
          <w:b/>
          <w:bCs/>
          <w:sz w:val="20"/>
          <w:szCs w:val="20"/>
        </w:rPr>
      </w:pPr>
    </w:p>
    <w:p w14:paraId="02A6EB96" w14:textId="08B991B8" w:rsidR="008D0509" w:rsidRPr="003E65A6" w:rsidRDefault="0022090A" w:rsidP="00A231B9">
      <w:pPr>
        <w:pStyle w:val="Zkladntext2"/>
        <w:shd w:val="clear" w:color="auto" w:fill="auto"/>
        <w:spacing w:after="0" w:line="360" w:lineRule="auto"/>
        <w:ind w:firstLine="0"/>
        <w:jc w:val="center"/>
        <w:rPr>
          <w:rFonts w:asciiTheme="minorHAnsi" w:hAnsiTheme="minorHAnsi" w:cstheme="minorHAnsi"/>
          <w:b/>
          <w:bCs/>
          <w:sz w:val="20"/>
          <w:szCs w:val="20"/>
        </w:rPr>
      </w:pPr>
      <w:r w:rsidRPr="003E65A6">
        <w:rPr>
          <w:rFonts w:asciiTheme="minorHAnsi" w:hAnsiTheme="minorHAnsi" w:cstheme="minorHAnsi"/>
          <w:b/>
          <w:bCs/>
          <w:sz w:val="20"/>
          <w:szCs w:val="20"/>
        </w:rPr>
        <w:t>Článok 10</w:t>
      </w:r>
    </w:p>
    <w:p w14:paraId="58A87EF5" w14:textId="27E8AC7C" w:rsidR="008D0509" w:rsidRPr="003E65A6" w:rsidRDefault="00D61FDA" w:rsidP="00A231B9">
      <w:pPr>
        <w:pStyle w:val="Zkladntext2"/>
        <w:shd w:val="clear" w:color="auto" w:fill="auto"/>
        <w:spacing w:after="0" w:line="360" w:lineRule="auto"/>
        <w:ind w:firstLine="0"/>
        <w:jc w:val="center"/>
        <w:rPr>
          <w:rFonts w:asciiTheme="minorHAnsi" w:hAnsiTheme="minorHAnsi" w:cstheme="minorHAnsi"/>
          <w:b/>
          <w:bCs/>
          <w:sz w:val="20"/>
          <w:szCs w:val="20"/>
        </w:rPr>
      </w:pPr>
      <w:r w:rsidRPr="003E65A6">
        <w:rPr>
          <w:rFonts w:asciiTheme="minorHAnsi" w:hAnsiTheme="minorHAnsi" w:cstheme="minorHAnsi"/>
          <w:b/>
          <w:bCs/>
          <w:sz w:val="20"/>
          <w:szCs w:val="20"/>
        </w:rPr>
        <w:t>Výpadky EMS a</w:t>
      </w:r>
      <w:r w:rsidR="0007050B" w:rsidRPr="003E65A6">
        <w:rPr>
          <w:rFonts w:asciiTheme="minorHAnsi" w:hAnsiTheme="minorHAnsi" w:cstheme="minorHAnsi"/>
          <w:b/>
          <w:bCs/>
          <w:sz w:val="20"/>
          <w:szCs w:val="20"/>
        </w:rPr>
        <w:t> </w:t>
      </w:r>
      <w:r w:rsidRPr="003E65A6">
        <w:rPr>
          <w:rFonts w:asciiTheme="minorHAnsi" w:hAnsiTheme="minorHAnsi" w:cstheme="minorHAnsi"/>
          <w:b/>
          <w:bCs/>
          <w:sz w:val="20"/>
          <w:szCs w:val="20"/>
        </w:rPr>
        <w:t>EETS</w:t>
      </w:r>
      <w:bookmarkStart w:id="28" w:name="_Toc35535107"/>
      <w:bookmarkEnd w:id="28"/>
    </w:p>
    <w:p w14:paraId="54B92C16" w14:textId="77777777" w:rsidR="0007050B" w:rsidRPr="003E65A6" w:rsidRDefault="0007050B" w:rsidP="00A231B9">
      <w:pPr>
        <w:pStyle w:val="Zkladntext2"/>
        <w:shd w:val="clear" w:color="auto" w:fill="auto"/>
        <w:spacing w:after="0" w:line="360" w:lineRule="auto"/>
        <w:ind w:firstLine="0"/>
        <w:jc w:val="center"/>
        <w:rPr>
          <w:rFonts w:asciiTheme="minorHAnsi" w:hAnsiTheme="minorHAnsi" w:cstheme="minorHAnsi"/>
          <w:b/>
          <w:bCs/>
          <w:sz w:val="20"/>
          <w:szCs w:val="20"/>
        </w:rPr>
      </w:pPr>
    </w:p>
    <w:p w14:paraId="47793928" w14:textId="350279BD" w:rsidR="00D61FDA" w:rsidRPr="003E65A6" w:rsidRDefault="008D0509" w:rsidP="00A231B9">
      <w:pPr>
        <w:pStyle w:val="Zkladntext2"/>
        <w:numPr>
          <w:ilvl w:val="0"/>
          <w:numId w:val="11"/>
        </w:numPr>
        <w:shd w:val="clear" w:color="auto" w:fill="auto"/>
        <w:tabs>
          <w:tab w:val="left" w:pos="702"/>
        </w:tabs>
        <w:spacing w:after="0" w:line="360" w:lineRule="auto"/>
        <w:ind w:right="20" w:firstLine="0"/>
        <w:jc w:val="both"/>
        <w:rPr>
          <w:rFonts w:asciiTheme="minorHAnsi" w:hAnsiTheme="minorHAnsi" w:cstheme="minorHAnsi"/>
          <w:sz w:val="20"/>
          <w:szCs w:val="20"/>
        </w:rPr>
      </w:pPr>
      <w:bookmarkStart w:id="29" w:name="bookmark19"/>
      <w:r w:rsidRPr="003E65A6">
        <w:rPr>
          <w:rStyle w:val="Zkladntext1"/>
          <w:rFonts w:asciiTheme="minorHAnsi" w:hAnsiTheme="minorHAnsi" w:cstheme="minorHAnsi"/>
          <w:sz w:val="20"/>
          <w:szCs w:val="20"/>
          <w:lang w:val="sk-SK"/>
        </w:rPr>
        <w:t>Informačn</w:t>
      </w:r>
      <w:r w:rsidR="00D61FDA" w:rsidRPr="003E65A6">
        <w:rPr>
          <w:rStyle w:val="Zkladntext1"/>
          <w:rFonts w:asciiTheme="minorHAnsi" w:hAnsiTheme="minorHAnsi" w:cstheme="minorHAnsi"/>
          <w:sz w:val="20"/>
          <w:szCs w:val="20"/>
          <w:lang w:val="sk-SK"/>
        </w:rPr>
        <w:t>á</w:t>
      </w:r>
      <w:r w:rsidRPr="003E65A6">
        <w:rPr>
          <w:rStyle w:val="Zkladntext1"/>
          <w:rFonts w:asciiTheme="minorHAnsi" w:hAnsiTheme="minorHAnsi" w:cstheme="minorHAnsi"/>
          <w:sz w:val="20"/>
          <w:szCs w:val="20"/>
          <w:lang w:val="sk-SK"/>
        </w:rPr>
        <w:t xml:space="preserve"> povinnos</w:t>
      </w:r>
      <w:r w:rsidR="00D61FDA" w:rsidRPr="003E65A6">
        <w:rPr>
          <w:rStyle w:val="Zkladntext1"/>
          <w:rFonts w:asciiTheme="minorHAnsi" w:hAnsiTheme="minorHAnsi" w:cstheme="minorHAnsi"/>
          <w:sz w:val="20"/>
          <w:szCs w:val="20"/>
          <w:lang w:val="sk-SK"/>
        </w:rPr>
        <w:t>ť</w:t>
      </w:r>
      <w:r w:rsidRPr="003E65A6">
        <w:rPr>
          <w:rFonts w:asciiTheme="minorHAnsi" w:hAnsiTheme="minorHAnsi" w:cstheme="minorHAnsi"/>
          <w:sz w:val="20"/>
          <w:szCs w:val="20"/>
        </w:rPr>
        <w:t xml:space="preserve">. </w:t>
      </w:r>
      <w:r w:rsidR="00D61FDA" w:rsidRPr="003E65A6">
        <w:rPr>
          <w:rFonts w:asciiTheme="minorHAnsi" w:hAnsiTheme="minorHAnsi" w:cstheme="minorHAnsi"/>
          <w:sz w:val="20"/>
          <w:szCs w:val="20"/>
        </w:rPr>
        <w:t xml:space="preserve">Zmluvné strany sú povinné sa navzájom bezodkladne informovať spôsobom uvedeným v Prílohe č. </w:t>
      </w:r>
      <w:r w:rsidR="00BD5136" w:rsidRPr="003E65A6">
        <w:rPr>
          <w:rFonts w:asciiTheme="minorHAnsi" w:hAnsiTheme="minorHAnsi" w:cstheme="minorHAnsi"/>
          <w:sz w:val="20"/>
          <w:szCs w:val="20"/>
        </w:rPr>
        <w:t>3</w:t>
      </w:r>
      <w:r w:rsidR="00D61FDA" w:rsidRPr="003E65A6">
        <w:rPr>
          <w:rFonts w:asciiTheme="minorHAnsi" w:hAnsiTheme="minorHAnsi" w:cstheme="minorHAnsi"/>
          <w:sz w:val="20"/>
          <w:szCs w:val="20"/>
        </w:rPr>
        <w:t xml:space="preserve"> tejto Zmluvy </w:t>
      </w:r>
      <w:r w:rsidR="00C37626" w:rsidRPr="003E65A6">
        <w:rPr>
          <w:rFonts w:asciiTheme="minorHAnsi" w:hAnsiTheme="minorHAnsi" w:cstheme="minorHAnsi"/>
          <w:sz w:val="20"/>
          <w:szCs w:val="20"/>
        </w:rPr>
        <w:t xml:space="preserve">EETS </w:t>
      </w:r>
      <w:r w:rsidR="00D61FDA" w:rsidRPr="003E65A6">
        <w:rPr>
          <w:rFonts w:asciiTheme="minorHAnsi" w:hAnsiTheme="minorHAnsi" w:cstheme="minorHAnsi"/>
          <w:sz w:val="20"/>
          <w:szCs w:val="20"/>
        </w:rPr>
        <w:t>o akomkoľvek plánovanom či zistenom prerušení, výpadku či obmedzení EETS alebo EMS, ktor</w:t>
      </w:r>
      <w:r w:rsidR="00F7233D" w:rsidRPr="003E65A6">
        <w:rPr>
          <w:rFonts w:asciiTheme="minorHAnsi" w:hAnsiTheme="minorHAnsi" w:cstheme="minorHAnsi"/>
          <w:sz w:val="20"/>
          <w:szCs w:val="20"/>
        </w:rPr>
        <w:t>é</w:t>
      </w:r>
      <w:r w:rsidR="00D61FDA" w:rsidRPr="003E65A6">
        <w:rPr>
          <w:rFonts w:asciiTheme="minorHAnsi" w:hAnsiTheme="minorHAnsi" w:cstheme="minorHAnsi"/>
          <w:sz w:val="20"/>
          <w:szCs w:val="20"/>
        </w:rPr>
        <w:t xml:space="preserve"> sa môže dotknúť druhej Zmluvnej strany. Poskytovateľ EETS má túto informačnú povinnosť rovnako voči Užívateľom EETS, a to v rozsahu výpadku alebo obmedzenia, ktoré môžu ovplyvniť možnos</w:t>
      </w:r>
      <w:r w:rsidR="00F7233D" w:rsidRPr="003E65A6">
        <w:rPr>
          <w:rFonts w:asciiTheme="minorHAnsi" w:hAnsiTheme="minorHAnsi" w:cstheme="minorHAnsi"/>
          <w:sz w:val="20"/>
          <w:szCs w:val="20"/>
        </w:rPr>
        <w:t>ť</w:t>
      </w:r>
      <w:r w:rsidR="00D61FDA" w:rsidRPr="003E65A6">
        <w:rPr>
          <w:rFonts w:asciiTheme="minorHAnsi" w:hAnsiTheme="minorHAnsi" w:cstheme="minorHAnsi"/>
          <w:sz w:val="20"/>
          <w:szCs w:val="20"/>
        </w:rPr>
        <w:t xml:space="preserve"> využitia EETS.</w:t>
      </w:r>
    </w:p>
    <w:p w14:paraId="75D22DB0" w14:textId="77777777" w:rsidR="006345F3" w:rsidRPr="003E65A6" w:rsidRDefault="006345F3" w:rsidP="00A231B9">
      <w:pPr>
        <w:pStyle w:val="Zkladntext2"/>
        <w:shd w:val="clear" w:color="auto" w:fill="auto"/>
        <w:tabs>
          <w:tab w:val="left" w:pos="702"/>
        </w:tabs>
        <w:spacing w:after="0" w:line="360" w:lineRule="auto"/>
        <w:ind w:right="20" w:firstLine="0"/>
        <w:jc w:val="both"/>
        <w:rPr>
          <w:rFonts w:asciiTheme="minorHAnsi" w:hAnsiTheme="minorHAnsi" w:cstheme="minorHAnsi"/>
          <w:sz w:val="20"/>
          <w:szCs w:val="20"/>
        </w:rPr>
      </w:pPr>
    </w:p>
    <w:bookmarkEnd w:id="29"/>
    <w:p w14:paraId="308B3A18" w14:textId="56E58092" w:rsidR="000211C5" w:rsidRPr="00C63DD2" w:rsidRDefault="00FC677C" w:rsidP="00A231B9">
      <w:pPr>
        <w:pStyle w:val="Zkladntext2"/>
        <w:numPr>
          <w:ilvl w:val="0"/>
          <w:numId w:val="11"/>
        </w:numPr>
        <w:shd w:val="clear" w:color="auto" w:fill="auto"/>
        <w:tabs>
          <w:tab w:val="left" w:pos="702"/>
        </w:tabs>
        <w:spacing w:after="0" w:line="360" w:lineRule="auto"/>
        <w:ind w:right="20" w:firstLine="0"/>
        <w:jc w:val="both"/>
        <w:rPr>
          <w:rFonts w:asciiTheme="minorHAnsi" w:hAnsiTheme="minorHAnsi" w:cstheme="minorHAnsi"/>
          <w:sz w:val="20"/>
          <w:szCs w:val="20"/>
        </w:rPr>
      </w:pPr>
      <w:r w:rsidRPr="003E65A6">
        <w:rPr>
          <w:rStyle w:val="Zkladntext1"/>
          <w:rFonts w:asciiTheme="minorHAnsi" w:eastAsiaTheme="minorHAnsi" w:hAnsiTheme="minorHAnsi" w:cstheme="minorHAnsi"/>
          <w:sz w:val="20"/>
          <w:szCs w:val="20"/>
          <w:lang w:val="sk-SK"/>
        </w:rPr>
        <w:t xml:space="preserve">Výpadok poskytovania </w:t>
      </w:r>
      <w:r w:rsidR="008D0509" w:rsidRPr="003E65A6">
        <w:rPr>
          <w:rStyle w:val="Zkladntext1"/>
          <w:rFonts w:asciiTheme="minorHAnsi" w:eastAsiaTheme="minorHAnsi" w:hAnsiTheme="minorHAnsi" w:cstheme="minorHAnsi"/>
          <w:sz w:val="20"/>
          <w:szCs w:val="20"/>
          <w:lang w:val="sk-SK"/>
        </w:rPr>
        <w:t xml:space="preserve">EETS </w:t>
      </w:r>
      <w:r w:rsidR="007E645E" w:rsidRPr="003E65A6">
        <w:rPr>
          <w:rStyle w:val="Zkladntext1"/>
          <w:rFonts w:asciiTheme="minorHAnsi" w:eastAsiaTheme="minorHAnsi" w:hAnsiTheme="minorHAnsi" w:cstheme="minorHAnsi"/>
          <w:sz w:val="20"/>
          <w:szCs w:val="20"/>
          <w:lang w:val="sk-SK"/>
        </w:rPr>
        <w:t xml:space="preserve">výhradne </w:t>
      </w:r>
      <w:r w:rsidR="008D0509" w:rsidRPr="003E65A6">
        <w:rPr>
          <w:rStyle w:val="Zkladntext1"/>
          <w:rFonts w:asciiTheme="minorHAnsi" w:eastAsiaTheme="minorHAnsi" w:hAnsiTheme="minorHAnsi" w:cstheme="minorHAnsi"/>
          <w:sz w:val="20"/>
          <w:szCs w:val="20"/>
          <w:lang w:val="sk-SK"/>
        </w:rPr>
        <w:t>na stran</w:t>
      </w:r>
      <w:r w:rsidR="00F7233D" w:rsidRPr="003E65A6">
        <w:rPr>
          <w:rStyle w:val="Zkladntext1"/>
          <w:rFonts w:asciiTheme="minorHAnsi" w:eastAsiaTheme="minorHAnsi" w:hAnsiTheme="minorHAnsi" w:cstheme="minorHAnsi"/>
          <w:sz w:val="20"/>
          <w:szCs w:val="20"/>
          <w:lang w:val="sk-SK"/>
        </w:rPr>
        <w:t>e</w:t>
      </w:r>
      <w:r w:rsidR="008D0509" w:rsidRPr="003E65A6">
        <w:rPr>
          <w:rStyle w:val="Zkladntext1"/>
          <w:rFonts w:asciiTheme="minorHAnsi" w:eastAsiaTheme="minorHAnsi" w:hAnsiTheme="minorHAnsi" w:cstheme="minorHAnsi"/>
          <w:sz w:val="20"/>
          <w:szCs w:val="20"/>
          <w:lang w:val="sk-SK"/>
        </w:rPr>
        <w:t xml:space="preserve"> Poskytovate</w:t>
      </w:r>
      <w:r w:rsidR="00F7233D" w:rsidRPr="003E65A6">
        <w:rPr>
          <w:rStyle w:val="Zkladntext1"/>
          <w:rFonts w:asciiTheme="minorHAnsi" w:eastAsiaTheme="minorHAnsi" w:hAnsiTheme="minorHAnsi" w:cstheme="minorHAnsi"/>
          <w:sz w:val="20"/>
          <w:szCs w:val="20"/>
          <w:lang w:val="sk-SK"/>
        </w:rPr>
        <w:t>ľa</w:t>
      </w:r>
      <w:r w:rsidR="008D0509" w:rsidRPr="003E65A6">
        <w:rPr>
          <w:rStyle w:val="Zkladntext1"/>
          <w:rFonts w:asciiTheme="minorHAnsi" w:eastAsiaTheme="minorHAnsi" w:hAnsiTheme="minorHAnsi" w:cstheme="minorHAnsi"/>
          <w:sz w:val="20"/>
          <w:szCs w:val="20"/>
          <w:lang w:val="sk-SK"/>
        </w:rPr>
        <w:t xml:space="preserve"> EETS</w:t>
      </w:r>
      <w:r w:rsidR="008D0509" w:rsidRPr="003E65A6">
        <w:rPr>
          <w:rFonts w:asciiTheme="minorHAnsi" w:hAnsiTheme="minorHAnsi" w:cstheme="minorHAnsi"/>
          <w:sz w:val="20"/>
          <w:szCs w:val="20"/>
        </w:rPr>
        <w:t xml:space="preserve">. </w:t>
      </w:r>
      <w:r w:rsidR="00F7233D" w:rsidRPr="003E65A6">
        <w:rPr>
          <w:rFonts w:asciiTheme="minorHAnsi" w:hAnsiTheme="minorHAnsi" w:cstheme="minorHAnsi"/>
          <w:sz w:val="20"/>
          <w:szCs w:val="20"/>
        </w:rPr>
        <w:t xml:space="preserve">Poskytovateľ EETS je povinný </w:t>
      </w:r>
      <w:r w:rsidR="00135A79" w:rsidRPr="003E65A6">
        <w:rPr>
          <w:rFonts w:asciiTheme="minorHAnsi" w:hAnsiTheme="minorHAnsi" w:cstheme="minorHAnsi"/>
          <w:sz w:val="20"/>
          <w:szCs w:val="20"/>
        </w:rPr>
        <w:t xml:space="preserve">zabezpečiť </w:t>
      </w:r>
      <w:r w:rsidR="00F7233D" w:rsidRPr="003E65A6">
        <w:rPr>
          <w:rFonts w:asciiTheme="minorHAnsi" w:hAnsiTheme="minorHAnsi" w:cstheme="minorHAnsi"/>
          <w:sz w:val="20"/>
          <w:szCs w:val="20"/>
        </w:rPr>
        <w:t>nepretržité poskytovanie EETS v</w:t>
      </w:r>
      <w:r w:rsidR="008703AE" w:rsidRPr="003E65A6">
        <w:rPr>
          <w:rFonts w:asciiTheme="minorHAnsi" w:hAnsiTheme="minorHAnsi" w:cstheme="minorHAnsi"/>
          <w:sz w:val="20"/>
          <w:szCs w:val="20"/>
        </w:rPr>
        <w:t xml:space="preserve"> Oblasti EETS</w:t>
      </w:r>
      <w:r w:rsidR="00F7233D" w:rsidRPr="003E65A6">
        <w:rPr>
          <w:rFonts w:asciiTheme="minorHAnsi" w:hAnsiTheme="minorHAnsi" w:cstheme="minorHAnsi"/>
          <w:sz w:val="20"/>
          <w:szCs w:val="20"/>
        </w:rPr>
        <w:t xml:space="preserve">. </w:t>
      </w:r>
      <w:r w:rsidR="0057206C" w:rsidRPr="003E65A6">
        <w:rPr>
          <w:rFonts w:asciiTheme="minorHAnsi" w:hAnsiTheme="minorHAnsi" w:cstheme="minorHAnsi"/>
          <w:sz w:val="20"/>
          <w:szCs w:val="20"/>
        </w:rPr>
        <w:t>Poskytovateľ EETS je zároveň po </w:t>
      </w:r>
      <w:r w:rsidR="009C5E87" w:rsidRPr="003E65A6">
        <w:rPr>
          <w:rFonts w:asciiTheme="minorHAnsi" w:hAnsiTheme="minorHAnsi" w:cstheme="minorHAnsi"/>
          <w:sz w:val="20"/>
          <w:szCs w:val="20"/>
        </w:rPr>
        <w:t xml:space="preserve">celý čas trvania tejto Zmluvy EETS </w:t>
      </w:r>
      <w:r w:rsidR="0057206C" w:rsidRPr="003E65A6">
        <w:rPr>
          <w:rFonts w:asciiTheme="minorHAnsi" w:hAnsiTheme="minorHAnsi" w:cstheme="minorHAnsi"/>
          <w:sz w:val="20"/>
          <w:szCs w:val="20"/>
        </w:rPr>
        <w:t xml:space="preserve">povinný </w:t>
      </w:r>
      <w:r w:rsidR="009C5E87" w:rsidRPr="003E65A6">
        <w:rPr>
          <w:rFonts w:asciiTheme="minorHAnsi" w:hAnsiTheme="minorHAnsi" w:cstheme="minorHAnsi"/>
          <w:sz w:val="20"/>
          <w:szCs w:val="20"/>
        </w:rPr>
        <w:t xml:space="preserve">plniť </w:t>
      </w:r>
      <w:r w:rsidR="0012023A" w:rsidRPr="003E65A6">
        <w:rPr>
          <w:rFonts w:asciiTheme="minorHAnsi" w:hAnsiTheme="minorHAnsi" w:cstheme="minorHAnsi"/>
          <w:sz w:val="20"/>
          <w:szCs w:val="20"/>
        </w:rPr>
        <w:t>p</w:t>
      </w:r>
      <w:r w:rsidR="007C0B95" w:rsidRPr="003E65A6">
        <w:rPr>
          <w:rFonts w:asciiTheme="minorHAnsi" w:hAnsiTheme="minorHAnsi" w:cstheme="minorHAnsi"/>
          <w:sz w:val="20"/>
          <w:szCs w:val="20"/>
        </w:rPr>
        <w:t xml:space="preserve">arametre kvality </w:t>
      </w:r>
      <w:r w:rsidR="00EE69CB" w:rsidRPr="003E65A6">
        <w:rPr>
          <w:rFonts w:asciiTheme="minorHAnsi" w:hAnsiTheme="minorHAnsi" w:cstheme="minorHAnsi"/>
          <w:sz w:val="20"/>
          <w:szCs w:val="20"/>
        </w:rPr>
        <w:t xml:space="preserve">poskytovania </w:t>
      </w:r>
      <w:r w:rsidR="007C0B95" w:rsidRPr="003E65A6">
        <w:rPr>
          <w:rFonts w:asciiTheme="minorHAnsi" w:hAnsiTheme="minorHAnsi" w:cstheme="minorHAnsi"/>
          <w:sz w:val="20"/>
          <w:szCs w:val="20"/>
        </w:rPr>
        <w:t xml:space="preserve">EETS podľa Prílohy č. </w:t>
      </w:r>
      <w:r w:rsidR="00C37626" w:rsidRPr="003E65A6">
        <w:rPr>
          <w:rFonts w:asciiTheme="minorHAnsi" w:hAnsiTheme="minorHAnsi" w:cstheme="minorHAnsi"/>
          <w:sz w:val="20"/>
          <w:szCs w:val="20"/>
        </w:rPr>
        <w:t>5</w:t>
      </w:r>
      <w:r w:rsidR="007C0B95" w:rsidRPr="003E65A6">
        <w:rPr>
          <w:rFonts w:asciiTheme="minorHAnsi" w:hAnsiTheme="minorHAnsi" w:cstheme="minorHAnsi"/>
          <w:sz w:val="20"/>
          <w:szCs w:val="20"/>
        </w:rPr>
        <w:t xml:space="preserve"> tejto Zmluvy EETS</w:t>
      </w:r>
      <w:r w:rsidR="00F7233D" w:rsidRPr="003E65A6">
        <w:rPr>
          <w:rFonts w:asciiTheme="minorHAnsi" w:hAnsiTheme="minorHAnsi" w:cstheme="minorHAnsi"/>
          <w:sz w:val="20"/>
          <w:szCs w:val="20"/>
        </w:rPr>
        <w:t xml:space="preserve">. V prípade </w:t>
      </w:r>
      <w:r w:rsidR="005E6387" w:rsidRPr="003E65A6">
        <w:rPr>
          <w:rFonts w:asciiTheme="minorHAnsi" w:hAnsiTheme="minorHAnsi" w:cstheme="minorHAnsi"/>
          <w:sz w:val="20"/>
          <w:szCs w:val="20"/>
        </w:rPr>
        <w:t>porúch, ktoré majú z</w:t>
      </w:r>
      <w:r w:rsidR="00135A79" w:rsidRPr="003E65A6">
        <w:rPr>
          <w:rFonts w:asciiTheme="minorHAnsi" w:hAnsiTheme="minorHAnsi" w:cstheme="minorHAnsi"/>
          <w:sz w:val="20"/>
          <w:szCs w:val="20"/>
        </w:rPr>
        <w:t>a</w:t>
      </w:r>
      <w:r w:rsidR="005E6387" w:rsidRPr="003E65A6">
        <w:rPr>
          <w:rFonts w:asciiTheme="minorHAnsi" w:hAnsiTheme="minorHAnsi" w:cstheme="minorHAnsi"/>
          <w:sz w:val="20"/>
          <w:szCs w:val="20"/>
        </w:rPr>
        <w:t xml:space="preserve"> následok </w:t>
      </w:r>
      <w:r w:rsidR="0012023A" w:rsidRPr="003E65A6">
        <w:rPr>
          <w:rFonts w:asciiTheme="minorHAnsi" w:hAnsiTheme="minorHAnsi" w:cstheme="minorHAnsi"/>
          <w:sz w:val="20"/>
          <w:szCs w:val="20"/>
        </w:rPr>
        <w:t>výpadok</w:t>
      </w:r>
      <w:r w:rsidR="005E6387" w:rsidRPr="003E65A6">
        <w:rPr>
          <w:rFonts w:asciiTheme="minorHAnsi" w:hAnsiTheme="minorHAnsi" w:cstheme="minorHAnsi"/>
          <w:sz w:val="20"/>
          <w:szCs w:val="20"/>
        </w:rPr>
        <w:t xml:space="preserve"> poskytovania EETS, </w:t>
      </w:r>
      <w:r w:rsidR="008716C8">
        <w:rPr>
          <w:rFonts w:asciiTheme="minorHAnsi" w:hAnsiTheme="minorHAnsi" w:cstheme="minorHAnsi"/>
          <w:sz w:val="20"/>
          <w:szCs w:val="20"/>
        </w:rPr>
        <w:t>Zmluvné strany postupujú v súlade s ustanoveniami Prehľadu o oblasti EETS</w:t>
      </w:r>
      <w:r w:rsidR="00D723A2" w:rsidRPr="003E65A6">
        <w:rPr>
          <w:rFonts w:asciiTheme="minorHAnsi" w:hAnsiTheme="minorHAnsi" w:cstheme="minorHAnsi"/>
          <w:sz w:val="20"/>
          <w:szCs w:val="20"/>
        </w:rPr>
        <w:t>.</w:t>
      </w:r>
      <w:r w:rsidR="00D723A2" w:rsidRPr="003E65A6" w:rsidDel="00D723A2">
        <w:rPr>
          <w:rFonts w:asciiTheme="minorHAnsi" w:hAnsiTheme="minorHAnsi" w:cstheme="minorHAnsi"/>
          <w:sz w:val="20"/>
          <w:szCs w:val="20"/>
        </w:rPr>
        <w:t xml:space="preserve"> </w:t>
      </w:r>
    </w:p>
    <w:p w14:paraId="26E5821E" w14:textId="3B060653" w:rsidR="00547842" w:rsidRPr="00AA7ADF" w:rsidRDefault="008D0509" w:rsidP="00A231B9">
      <w:pPr>
        <w:pStyle w:val="Zkladntext2"/>
        <w:numPr>
          <w:ilvl w:val="0"/>
          <w:numId w:val="11"/>
        </w:numPr>
        <w:shd w:val="clear" w:color="auto" w:fill="auto"/>
        <w:tabs>
          <w:tab w:val="left" w:pos="677"/>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sk-SK"/>
        </w:rPr>
      </w:pPr>
      <w:r w:rsidRPr="003E65A6">
        <w:rPr>
          <w:rStyle w:val="Zkladntext1"/>
          <w:rFonts w:asciiTheme="minorHAnsi" w:hAnsiTheme="minorHAnsi" w:cstheme="minorHAnsi"/>
          <w:sz w:val="20"/>
          <w:szCs w:val="20"/>
          <w:lang w:val="sk-SK"/>
        </w:rPr>
        <w:t>P</w:t>
      </w:r>
      <w:r w:rsidR="009B7A93" w:rsidRPr="003E65A6">
        <w:rPr>
          <w:rStyle w:val="Zkladntext1"/>
          <w:rFonts w:asciiTheme="minorHAnsi" w:hAnsiTheme="minorHAnsi" w:cstheme="minorHAnsi"/>
          <w:sz w:val="20"/>
          <w:szCs w:val="20"/>
          <w:lang w:val="sk-SK"/>
        </w:rPr>
        <w:t>r</w:t>
      </w:r>
      <w:r w:rsidRPr="003E65A6">
        <w:rPr>
          <w:rStyle w:val="Zkladntext1"/>
          <w:rFonts w:asciiTheme="minorHAnsi" w:hAnsiTheme="minorHAnsi" w:cstheme="minorHAnsi"/>
          <w:sz w:val="20"/>
          <w:szCs w:val="20"/>
          <w:lang w:val="sk-SK"/>
        </w:rPr>
        <w:t>erušen</w:t>
      </w:r>
      <w:r w:rsidR="009B7A93" w:rsidRPr="003E65A6">
        <w:rPr>
          <w:rStyle w:val="Zkladntext1"/>
          <w:rFonts w:asciiTheme="minorHAnsi" w:hAnsiTheme="minorHAnsi" w:cstheme="minorHAnsi"/>
          <w:sz w:val="20"/>
          <w:szCs w:val="20"/>
          <w:lang w:val="sk-SK"/>
        </w:rPr>
        <w:t>ie</w:t>
      </w:r>
      <w:r w:rsidRPr="003E65A6">
        <w:rPr>
          <w:rStyle w:val="Zkladntext1"/>
          <w:rFonts w:asciiTheme="minorHAnsi" w:hAnsiTheme="minorHAnsi" w:cstheme="minorHAnsi"/>
          <w:sz w:val="20"/>
          <w:szCs w:val="20"/>
          <w:lang w:val="sk-SK"/>
        </w:rPr>
        <w:t>, výpad</w:t>
      </w:r>
      <w:r w:rsidR="009B7A93" w:rsidRPr="003E65A6">
        <w:rPr>
          <w:rStyle w:val="Zkladntext1"/>
          <w:rFonts w:asciiTheme="minorHAnsi" w:hAnsiTheme="minorHAnsi" w:cstheme="minorHAnsi"/>
          <w:sz w:val="20"/>
          <w:szCs w:val="20"/>
          <w:lang w:val="sk-SK"/>
        </w:rPr>
        <w:t>o</w:t>
      </w:r>
      <w:r w:rsidRPr="003E65A6">
        <w:rPr>
          <w:rStyle w:val="Zkladntext1"/>
          <w:rFonts w:asciiTheme="minorHAnsi" w:hAnsiTheme="minorHAnsi" w:cstheme="minorHAnsi"/>
          <w:sz w:val="20"/>
          <w:szCs w:val="20"/>
          <w:lang w:val="sk-SK"/>
        </w:rPr>
        <w:t xml:space="preserve">k </w:t>
      </w:r>
      <w:r w:rsidR="009B7A93" w:rsidRPr="003E65A6">
        <w:rPr>
          <w:rStyle w:val="Zkladntext1"/>
          <w:rFonts w:asciiTheme="minorHAnsi" w:hAnsiTheme="minorHAnsi" w:cstheme="minorHAnsi"/>
          <w:sz w:val="20"/>
          <w:szCs w:val="20"/>
          <w:lang w:val="sk-SK"/>
        </w:rPr>
        <w:t>EMS</w:t>
      </w:r>
      <w:r w:rsidRPr="003E65A6">
        <w:rPr>
          <w:rFonts w:asciiTheme="minorHAnsi" w:hAnsiTheme="minorHAnsi" w:cstheme="minorHAnsi"/>
          <w:sz w:val="20"/>
          <w:szCs w:val="20"/>
        </w:rPr>
        <w:t>. V</w:t>
      </w:r>
      <w:r w:rsidR="009B7A93" w:rsidRPr="003E65A6">
        <w:rPr>
          <w:rFonts w:asciiTheme="minorHAnsi" w:hAnsiTheme="minorHAnsi" w:cstheme="minorHAnsi"/>
          <w:sz w:val="20"/>
          <w:szCs w:val="20"/>
        </w:rPr>
        <w:t> </w:t>
      </w:r>
      <w:r w:rsidRPr="003E65A6">
        <w:rPr>
          <w:rFonts w:asciiTheme="minorHAnsi" w:hAnsiTheme="minorHAnsi" w:cstheme="minorHAnsi"/>
          <w:sz w:val="20"/>
          <w:szCs w:val="20"/>
        </w:rPr>
        <w:t>p</w:t>
      </w:r>
      <w:r w:rsidR="009B7A93" w:rsidRPr="003E65A6">
        <w:rPr>
          <w:rFonts w:asciiTheme="minorHAnsi" w:hAnsiTheme="minorHAnsi" w:cstheme="minorHAnsi"/>
          <w:sz w:val="20"/>
          <w:szCs w:val="20"/>
        </w:rPr>
        <w:t>r</w:t>
      </w:r>
      <w:r w:rsidRPr="003E65A6">
        <w:rPr>
          <w:rFonts w:asciiTheme="minorHAnsi" w:hAnsiTheme="minorHAnsi" w:cstheme="minorHAnsi"/>
          <w:sz w:val="20"/>
          <w:szCs w:val="20"/>
        </w:rPr>
        <w:t>ípad</w:t>
      </w:r>
      <w:r w:rsidR="009B7A93" w:rsidRPr="003E65A6">
        <w:rPr>
          <w:rFonts w:asciiTheme="minorHAnsi" w:hAnsiTheme="minorHAnsi" w:cstheme="minorHAnsi"/>
          <w:sz w:val="20"/>
          <w:szCs w:val="20"/>
        </w:rPr>
        <w:t xml:space="preserve">e prerušenia či výpadku EMS príjme </w:t>
      </w:r>
      <w:r w:rsidR="008814F2" w:rsidRPr="003E65A6">
        <w:rPr>
          <w:rFonts w:asciiTheme="minorHAnsi" w:hAnsiTheme="minorHAnsi" w:cstheme="minorHAnsi"/>
          <w:sz w:val="20"/>
          <w:szCs w:val="20"/>
        </w:rPr>
        <w:t xml:space="preserve">Správca výberu mýta </w:t>
      </w:r>
      <w:r w:rsidR="009B7A93" w:rsidRPr="003E65A6">
        <w:rPr>
          <w:rFonts w:asciiTheme="minorHAnsi" w:hAnsiTheme="minorHAnsi" w:cstheme="minorHAnsi"/>
          <w:sz w:val="20"/>
          <w:szCs w:val="20"/>
        </w:rPr>
        <w:t xml:space="preserve">také opatrenia, aby došlo bez zbytočného odkladu k obnoveniu jeho riadnej prevádzky. O výpadku EMS bude </w:t>
      </w:r>
      <w:r w:rsidR="008814F2" w:rsidRPr="003E65A6">
        <w:rPr>
          <w:rFonts w:asciiTheme="minorHAnsi" w:hAnsiTheme="minorHAnsi" w:cstheme="minorHAnsi"/>
          <w:sz w:val="20"/>
          <w:szCs w:val="20"/>
        </w:rPr>
        <w:t xml:space="preserve">Správca výberu mýta </w:t>
      </w:r>
      <w:r w:rsidR="009B7A93" w:rsidRPr="003E65A6">
        <w:rPr>
          <w:rFonts w:asciiTheme="minorHAnsi" w:hAnsiTheme="minorHAnsi" w:cstheme="minorHAnsi"/>
          <w:sz w:val="20"/>
          <w:szCs w:val="20"/>
        </w:rPr>
        <w:t xml:space="preserve">bezodkladne informovať Poskytovateľa EETS, ak v dôsledku takéhoto výpadku má dôjsť či dôjde k prerušeniu predpisu Mýta </w:t>
      </w:r>
      <w:r w:rsidR="00547842" w:rsidRPr="003E65A6">
        <w:rPr>
          <w:rFonts w:asciiTheme="minorHAnsi" w:hAnsiTheme="minorHAnsi" w:cstheme="minorHAnsi"/>
          <w:sz w:val="20"/>
          <w:szCs w:val="20"/>
        </w:rPr>
        <w:t xml:space="preserve">na strane </w:t>
      </w:r>
      <w:r w:rsidR="008814F2" w:rsidRPr="003E65A6">
        <w:rPr>
          <w:rFonts w:asciiTheme="minorHAnsi" w:hAnsiTheme="minorHAnsi" w:cstheme="minorHAnsi"/>
          <w:sz w:val="20"/>
          <w:szCs w:val="20"/>
        </w:rPr>
        <w:t>Správcu výberu mýta</w:t>
      </w:r>
      <w:r w:rsidR="00547842" w:rsidRPr="003E65A6">
        <w:rPr>
          <w:rFonts w:asciiTheme="minorHAnsi" w:hAnsiTheme="minorHAnsi" w:cstheme="minorHAnsi"/>
          <w:sz w:val="20"/>
          <w:szCs w:val="20"/>
        </w:rPr>
        <w:t>.</w:t>
      </w:r>
      <w:r w:rsidR="000211C5" w:rsidRPr="003E65A6">
        <w:rPr>
          <w:rStyle w:val="Zkladntext1"/>
          <w:rFonts w:asciiTheme="minorHAnsi" w:hAnsiTheme="minorHAnsi" w:cstheme="minorHAnsi"/>
          <w:sz w:val="20"/>
          <w:szCs w:val="20"/>
          <w:u w:val="none"/>
          <w:lang w:val="sk-SK"/>
        </w:rPr>
        <w:t xml:space="preserve"> </w:t>
      </w:r>
      <w:r w:rsidR="00547842" w:rsidRPr="003E65A6">
        <w:rPr>
          <w:rStyle w:val="Zkladntext1"/>
          <w:rFonts w:asciiTheme="minorHAnsi" w:hAnsiTheme="minorHAnsi" w:cstheme="minorHAnsi"/>
          <w:sz w:val="20"/>
          <w:szCs w:val="20"/>
          <w:u w:val="none"/>
          <w:lang w:val="sk-SK"/>
        </w:rPr>
        <w:t>Do doby obnovenia</w:t>
      </w:r>
      <w:r w:rsidR="003E65A6">
        <w:rPr>
          <w:rStyle w:val="Zkladntext1"/>
          <w:rFonts w:asciiTheme="minorHAnsi" w:hAnsiTheme="minorHAnsi" w:cstheme="minorHAnsi"/>
          <w:sz w:val="20"/>
          <w:szCs w:val="20"/>
          <w:u w:val="none"/>
          <w:lang w:val="sk-SK"/>
        </w:rPr>
        <w:t xml:space="preserve"> riadnej prevádzky EMS alebo do </w:t>
      </w:r>
      <w:r w:rsidR="00547842" w:rsidRPr="003E65A6">
        <w:rPr>
          <w:rStyle w:val="Zkladntext1"/>
          <w:rFonts w:asciiTheme="minorHAnsi" w:hAnsiTheme="minorHAnsi" w:cstheme="minorHAnsi"/>
          <w:sz w:val="20"/>
          <w:szCs w:val="20"/>
          <w:u w:val="none"/>
          <w:lang w:val="sk-SK"/>
        </w:rPr>
        <w:t xml:space="preserve">okamihu prijatia iného náhradného riešenia </w:t>
      </w:r>
      <w:r w:rsidR="00941BD9" w:rsidRPr="003E65A6">
        <w:rPr>
          <w:rStyle w:val="Zkladntext1"/>
          <w:rFonts w:asciiTheme="minorHAnsi" w:hAnsiTheme="minorHAnsi" w:cstheme="minorHAnsi"/>
          <w:sz w:val="20"/>
          <w:szCs w:val="20"/>
          <w:u w:val="none"/>
          <w:lang w:val="sk-SK"/>
        </w:rPr>
        <w:t>Správca výberu mýta</w:t>
      </w:r>
      <w:r w:rsidR="00547842" w:rsidRPr="003E65A6">
        <w:rPr>
          <w:rStyle w:val="Zkladntext1"/>
          <w:rFonts w:asciiTheme="minorHAnsi" w:hAnsiTheme="minorHAnsi" w:cstheme="minorHAnsi"/>
          <w:sz w:val="20"/>
          <w:szCs w:val="20"/>
          <w:u w:val="none"/>
          <w:lang w:val="sk-SK"/>
        </w:rPr>
        <w:t xml:space="preserve"> umožní Spoplatneným vozidlám Užívateľov EETS pohyb po Vymedzených úsekoch ciest a minimalizovanie omeškania ich pohybu po Vymedzených úsekoch ciest, bez toho, aby títo Užívatelia EETS boli považovaní za neplatičov Mýta.</w:t>
      </w:r>
    </w:p>
    <w:p w14:paraId="712D68A1" w14:textId="77777777" w:rsidR="00AA7ADF" w:rsidRPr="003E65A6" w:rsidRDefault="00AA7ADF" w:rsidP="00AA7ADF">
      <w:pPr>
        <w:pStyle w:val="Zkladntext2"/>
        <w:shd w:val="clear" w:color="auto" w:fill="auto"/>
        <w:tabs>
          <w:tab w:val="left" w:pos="677"/>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sk-SK"/>
        </w:rPr>
      </w:pPr>
    </w:p>
    <w:p w14:paraId="134DE559" w14:textId="14F1C32D" w:rsidR="008D0509" w:rsidRPr="003E65A6" w:rsidRDefault="008D0509" w:rsidP="00A231B9">
      <w:pPr>
        <w:pStyle w:val="Zkladntext2"/>
        <w:numPr>
          <w:ilvl w:val="0"/>
          <w:numId w:val="11"/>
        </w:numPr>
        <w:shd w:val="clear" w:color="auto" w:fill="auto"/>
        <w:tabs>
          <w:tab w:val="left" w:pos="677"/>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 xml:space="preserve">Plán </w:t>
      </w:r>
      <w:r w:rsidR="00547842" w:rsidRPr="003E65A6">
        <w:rPr>
          <w:rStyle w:val="Zkladntext1"/>
          <w:rFonts w:asciiTheme="minorHAnsi" w:hAnsiTheme="minorHAnsi" w:cstheme="minorHAnsi"/>
          <w:sz w:val="20"/>
          <w:szCs w:val="20"/>
          <w:lang w:val="sk-SK"/>
        </w:rPr>
        <w:t>riadenia</w:t>
      </w:r>
      <w:r w:rsidRPr="003E65A6">
        <w:rPr>
          <w:rStyle w:val="Zkladntext1"/>
          <w:rFonts w:asciiTheme="minorHAnsi" w:hAnsiTheme="minorHAnsi" w:cstheme="minorHAnsi"/>
          <w:sz w:val="20"/>
          <w:szCs w:val="20"/>
          <w:lang w:val="sk-SK"/>
        </w:rPr>
        <w:t xml:space="preserve"> riz</w:t>
      </w:r>
      <w:r w:rsidR="00547842" w:rsidRPr="003E65A6">
        <w:rPr>
          <w:rStyle w:val="Zkladntext1"/>
          <w:rFonts w:asciiTheme="minorHAnsi" w:hAnsiTheme="minorHAnsi" w:cstheme="minorHAnsi"/>
          <w:sz w:val="20"/>
          <w:szCs w:val="20"/>
          <w:lang w:val="sk-SK"/>
        </w:rPr>
        <w:t>í</w:t>
      </w:r>
      <w:r w:rsidRPr="003E65A6">
        <w:rPr>
          <w:rStyle w:val="Zkladntext1"/>
          <w:rFonts w:asciiTheme="minorHAnsi" w:hAnsiTheme="minorHAnsi" w:cstheme="minorHAnsi"/>
          <w:sz w:val="20"/>
          <w:szCs w:val="20"/>
          <w:lang w:val="sk-SK"/>
        </w:rPr>
        <w:t>k</w:t>
      </w:r>
      <w:r w:rsidRPr="003E65A6">
        <w:rPr>
          <w:rFonts w:asciiTheme="minorHAnsi" w:hAnsiTheme="minorHAnsi" w:cstheme="minorHAnsi"/>
          <w:sz w:val="20"/>
          <w:szCs w:val="20"/>
        </w:rPr>
        <w:t>. Poskytovate</w:t>
      </w:r>
      <w:r w:rsidR="00547842"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 je povinn</w:t>
      </w:r>
      <w:r w:rsidR="00547842" w:rsidRPr="003E65A6">
        <w:rPr>
          <w:rFonts w:asciiTheme="minorHAnsi" w:hAnsiTheme="minorHAnsi" w:cstheme="minorHAnsi"/>
          <w:sz w:val="20"/>
          <w:szCs w:val="20"/>
        </w:rPr>
        <w:t>ý</w:t>
      </w:r>
      <w:r w:rsidRPr="003E65A6">
        <w:rPr>
          <w:rFonts w:asciiTheme="minorHAnsi" w:hAnsiTheme="minorHAnsi" w:cstheme="minorHAnsi"/>
          <w:sz w:val="20"/>
          <w:szCs w:val="20"/>
        </w:rPr>
        <w:t xml:space="preserve"> v</w:t>
      </w:r>
      <w:r w:rsidR="00547842" w:rsidRPr="003E65A6">
        <w:rPr>
          <w:rFonts w:asciiTheme="minorHAnsi" w:hAnsiTheme="minorHAnsi" w:cstheme="minorHAnsi"/>
          <w:sz w:val="20"/>
          <w:szCs w:val="20"/>
        </w:rPr>
        <w:t xml:space="preserve"> súlade s Právnymi predpismi spracovať a následne aktualizovať plán riadenia rizík. Poskytovateľ EETS sa zaväzuje takto spracovaný a aktualizovaný plán </w:t>
      </w:r>
      <w:r w:rsidR="00754162" w:rsidRPr="003E65A6">
        <w:rPr>
          <w:rFonts w:asciiTheme="minorHAnsi" w:hAnsiTheme="minorHAnsi" w:cstheme="minorHAnsi"/>
          <w:sz w:val="20"/>
          <w:szCs w:val="20"/>
        </w:rPr>
        <w:t xml:space="preserve">riadenia </w:t>
      </w:r>
      <w:r w:rsidR="00547842" w:rsidRPr="003E65A6">
        <w:rPr>
          <w:rFonts w:asciiTheme="minorHAnsi" w:hAnsiTheme="minorHAnsi" w:cstheme="minorHAnsi"/>
          <w:sz w:val="20"/>
          <w:szCs w:val="20"/>
        </w:rPr>
        <w:t>rizík dodržovať.</w:t>
      </w:r>
    </w:p>
    <w:p w14:paraId="444F9CEF" w14:textId="77777777" w:rsidR="000211C5" w:rsidRPr="003E65A6" w:rsidRDefault="000211C5" w:rsidP="00A231B9">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rPr>
      </w:pPr>
    </w:p>
    <w:p w14:paraId="7A635931" w14:textId="0E476EF8" w:rsidR="00362D47" w:rsidRPr="003E65A6" w:rsidRDefault="008D0509" w:rsidP="00A231B9">
      <w:pPr>
        <w:pStyle w:val="Zkladntext2"/>
        <w:numPr>
          <w:ilvl w:val="0"/>
          <w:numId w:val="11"/>
        </w:numPr>
        <w:shd w:val="clear" w:color="auto" w:fill="auto"/>
        <w:tabs>
          <w:tab w:val="left" w:pos="696"/>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Spol</w:t>
      </w:r>
      <w:r w:rsidR="00362D47" w:rsidRPr="003E65A6">
        <w:rPr>
          <w:rStyle w:val="Zkladntext1"/>
          <w:rFonts w:asciiTheme="minorHAnsi" w:hAnsiTheme="minorHAnsi" w:cstheme="minorHAnsi"/>
          <w:sz w:val="20"/>
          <w:szCs w:val="20"/>
          <w:lang w:val="sk-SK"/>
        </w:rPr>
        <w:t>o</w:t>
      </w:r>
      <w:r w:rsidRPr="003E65A6">
        <w:rPr>
          <w:rStyle w:val="Zkladntext1"/>
          <w:rFonts w:asciiTheme="minorHAnsi" w:hAnsiTheme="minorHAnsi" w:cstheme="minorHAnsi"/>
          <w:sz w:val="20"/>
          <w:szCs w:val="20"/>
          <w:lang w:val="sk-SK"/>
        </w:rPr>
        <w:t>čn</w:t>
      </w:r>
      <w:r w:rsidR="00362D47" w:rsidRPr="003E65A6">
        <w:rPr>
          <w:rStyle w:val="Zkladntext1"/>
          <w:rFonts w:asciiTheme="minorHAnsi" w:hAnsiTheme="minorHAnsi" w:cstheme="minorHAnsi"/>
          <w:sz w:val="20"/>
          <w:szCs w:val="20"/>
          <w:lang w:val="sk-SK"/>
        </w:rPr>
        <w:t>é</w:t>
      </w:r>
      <w:r w:rsidRPr="003E65A6">
        <w:rPr>
          <w:rStyle w:val="Zkladntext1"/>
          <w:rFonts w:asciiTheme="minorHAnsi" w:hAnsiTheme="minorHAnsi" w:cstheme="minorHAnsi"/>
          <w:sz w:val="20"/>
          <w:szCs w:val="20"/>
          <w:lang w:val="sk-SK"/>
        </w:rPr>
        <w:t xml:space="preserve"> rozhodnut</w:t>
      </w:r>
      <w:r w:rsidR="00362D47" w:rsidRPr="003E65A6">
        <w:rPr>
          <w:rStyle w:val="Zkladntext1"/>
          <w:rFonts w:asciiTheme="minorHAnsi" w:hAnsiTheme="minorHAnsi" w:cstheme="minorHAnsi"/>
          <w:sz w:val="20"/>
          <w:szCs w:val="20"/>
          <w:lang w:val="sk-SK"/>
        </w:rPr>
        <w:t>ia</w:t>
      </w:r>
      <w:r w:rsidRPr="003E65A6">
        <w:rPr>
          <w:rStyle w:val="Zkladntext1"/>
          <w:rFonts w:asciiTheme="minorHAnsi" w:hAnsiTheme="minorHAnsi" w:cstheme="minorHAnsi"/>
          <w:sz w:val="20"/>
          <w:szCs w:val="20"/>
          <w:lang w:val="sk-SK"/>
        </w:rPr>
        <w:t xml:space="preserve"> o opat</w:t>
      </w:r>
      <w:r w:rsidR="00362D47" w:rsidRPr="003E65A6">
        <w:rPr>
          <w:rStyle w:val="Zkladntext1"/>
          <w:rFonts w:asciiTheme="minorHAnsi" w:hAnsiTheme="minorHAnsi" w:cstheme="minorHAnsi"/>
          <w:sz w:val="20"/>
          <w:szCs w:val="20"/>
          <w:lang w:val="sk-SK"/>
        </w:rPr>
        <w:t>r</w:t>
      </w:r>
      <w:r w:rsidRPr="003E65A6">
        <w:rPr>
          <w:rStyle w:val="Zkladntext1"/>
          <w:rFonts w:asciiTheme="minorHAnsi" w:hAnsiTheme="minorHAnsi" w:cstheme="minorHAnsi"/>
          <w:sz w:val="20"/>
          <w:szCs w:val="20"/>
          <w:lang w:val="sk-SK"/>
        </w:rPr>
        <w:t>ení</w:t>
      </w:r>
      <w:r w:rsidRPr="003E65A6">
        <w:rPr>
          <w:rFonts w:asciiTheme="minorHAnsi" w:hAnsiTheme="minorHAnsi" w:cstheme="minorHAnsi"/>
          <w:sz w:val="20"/>
          <w:szCs w:val="20"/>
        </w:rPr>
        <w:t xml:space="preserve">. </w:t>
      </w:r>
      <w:r w:rsidR="00362D47" w:rsidRPr="003E65A6">
        <w:rPr>
          <w:rFonts w:asciiTheme="minorHAnsi" w:hAnsiTheme="minorHAnsi" w:cstheme="minorHAnsi"/>
          <w:sz w:val="20"/>
          <w:szCs w:val="20"/>
        </w:rPr>
        <w:t>Zmluvné</w:t>
      </w:r>
      <w:r w:rsidRPr="003E65A6">
        <w:rPr>
          <w:rFonts w:asciiTheme="minorHAnsi" w:hAnsiTheme="minorHAnsi" w:cstheme="minorHAnsi"/>
          <w:sz w:val="20"/>
          <w:szCs w:val="20"/>
        </w:rPr>
        <w:t xml:space="preserve"> strany</w:t>
      </w:r>
      <w:r w:rsidR="00362D47" w:rsidRPr="003E65A6">
        <w:rPr>
          <w:rFonts w:asciiTheme="minorHAnsi" w:hAnsiTheme="minorHAnsi" w:cstheme="minorHAnsi"/>
          <w:sz w:val="20"/>
          <w:szCs w:val="20"/>
        </w:rPr>
        <w:t xml:space="preserve"> sa zaväzujú bezodkladne po </w:t>
      </w:r>
      <w:r w:rsidR="000F5043" w:rsidRPr="003E65A6">
        <w:rPr>
          <w:rFonts w:asciiTheme="minorHAnsi" w:hAnsiTheme="minorHAnsi" w:cstheme="minorHAnsi"/>
          <w:sz w:val="20"/>
          <w:szCs w:val="20"/>
        </w:rPr>
        <w:t xml:space="preserve">začiatku </w:t>
      </w:r>
      <w:r w:rsidR="00EE69CB" w:rsidRPr="003E65A6">
        <w:rPr>
          <w:rFonts w:asciiTheme="minorHAnsi" w:hAnsiTheme="minorHAnsi" w:cstheme="minorHAnsi"/>
          <w:sz w:val="20"/>
          <w:szCs w:val="20"/>
        </w:rPr>
        <w:t>výpadku</w:t>
      </w:r>
      <w:r w:rsidR="000F5043" w:rsidRPr="003E65A6">
        <w:rPr>
          <w:rFonts w:asciiTheme="minorHAnsi" w:hAnsiTheme="minorHAnsi" w:cstheme="minorHAnsi"/>
          <w:sz w:val="20"/>
          <w:szCs w:val="20"/>
        </w:rPr>
        <w:t xml:space="preserve"> poskytovania </w:t>
      </w:r>
      <w:r w:rsidR="00362D47" w:rsidRPr="003E65A6">
        <w:rPr>
          <w:rFonts w:asciiTheme="minorHAnsi" w:hAnsiTheme="minorHAnsi" w:cstheme="minorHAnsi"/>
          <w:sz w:val="20"/>
          <w:szCs w:val="20"/>
        </w:rPr>
        <w:t xml:space="preserve">EETS či EMS spoločne prerokovať realizáciu vhodných opatrení, ktoré je nevyhnutné realizovať </w:t>
      </w:r>
      <w:r w:rsidR="003E65A6">
        <w:rPr>
          <w:rFonts w:asciiTheme="minorHAnsi" w:hAnsiTheme="minorHAnsi" w:cstheme="minorHAnsi"/>
          <w:sz w:val="20"/>
          <w:szCs w:val="20"/>
        </w:rPr>
        <w:t>na </w:t>
      </w:r>
      <w:r w:rsidR="00FB59C8" w:rsidRPr="003E65A6">
        <w:rPr>
          <w:rFonts w:asciiTheme="minorHAnsi" w:hAnsiTheme="minorHAnsi" w:cstheme="minorHAnsi"/>
          <w:sz w:val="20"/>
          <w:szCs w:val="20"/>
        </w:rPr>
        <w:t xml:space="preserve">účely </w:t>
      </w:r>
      <w:r w:rsidR="00362D47" w:rsidRPr="003E65A6">
        <w:rPr>
          <w:rFonts w:asciiTheme="minorHAnsi" w:hAnsiTheme="minorHAnsi" w:cstheme="minorHAnsi"/>
          <w:sz w:val="20"/>
          <w:szCs w:val="20"/>
        </w:rPr>
        <w:t xml:space="preserve">zachovania či obnovenia </w:t>
      </w:r>
      <w:r w:rsidR="000F5043" w:rsidRPr="003E65A6">
        <w:rPr>
          <w:rFonts w:asciiTheme="minorHAnsi" w:hAnsiTheme="minorHAnsi" w:cstheme="minorHAnsi"/>
          <w:sz w:val="20"/>
          <w:szCs w:val="20"/>
        </w:rPr>
        <w:t xml:space="preserve">riadneho poskytovania </w:t>
      </w:r>
      <w:r w:rsidR="00362D47" w:rsidRPr="003E65A6">
        <w:rPr>
          <w:rFonts w:asciiTheme="minorHAnsi" w:hAnsiTheme="minorHAnsi" w:cstheme="minorHAnsi"/>
          <w:sz w:val="20"/>
          <w:szCs w:val="20"/>
        </w:rPr>
        <w:t>EETS či EMS</w:t>
      </w:r>
      <w:r w:rsidR="00FB59C8" w:rsidRPr="003E65A6">
        <w:rPr>
          <w:rFonts w:asciiTheme="minorHAnsi" w:hAnsiTheme="minorHAnsi" w:cstheme="minorHAnsi"/>
          <w:sz w:val="20"/>
          <w:szCs w:val="20"/>
        </w:rPr>
        <w:t>,</w:t>
      </w:r>
      <w:r w:rsidR="00362D47" w:rsidRPr="003E65A6">
        <w:rPr>
          <w:rFonts w:asciiTheme="minorHAnsi" w:hAnsiTheme="minorHAnsi" w:cstheme="minorHAnsi"/>
          <w:sz w:val="20"/>
          <w:szCs w:val="20"/>
        </w:rPr>
        <w:t xml:space="preserve"> a ktoré budú po dobu </w:t>
      </w:r>
      <w:r w:rsidR="00222889" w:rsidRPr="003E65A6">
        <w:rPr>
          <w:rFonts w:asciiTheme="minorHAnsi" w:hAnsiTheme="minorHAnsi" w:cstheme="minorHAnsi"/>
          <w:sz w:val="20"/>
          <w:szCs w:val="20"/>
        </w:rPr>
        <w:t>výpadku</w:t>
      </w:r>
      <w:r w:rsidR="000F5043" w:rsidRPr="003E65A6">
        <w:rPr>
          <w:rFonts w:asciiTheme="minorHAnsi" w:hAnsiTheme="minorHAnsi" w:cstheme="minorHAnsi"/>
          <w:sz w:val="20"/>
          <w:szCs w:val="20"/>
        </w:rPr>
        <w:t xml:space="preserve"> poskytovania </w:t>
      </w:r>
      <w:r w:rsidR="00362D47" w:rsidRPr="003E65A6">
        <w:rPr>
          <w:rFonts w:asciiTheme="minorHAnsi" w:hAnsiTheme="minorHAnsi" w:cstheme="minorHAnsi"/>
          <w:sz w:val="20"/>
          <w:szCs w:val="20"/>
        </w:rPr>
        <w:t xml:space="preserve">EETS či EMS riešiť pohyb Spoplatnených vozidiel Užívateľov EETS </w:t>
      </w:r>
      <w:r w:rsidR="00941BD9" w:rsidRPr="003E65A6">
        <w:rPr>
          <w:rFonts w:asciiTheme="minorHAnsi" w:hAnsiTheme="minorHAnsi" w:cstheme="minorHAnsi"/>
          <w:sz w:val="20"/>
          <w:szCs w:val="20"/>
        </w:rPr>
        <w:t>po Vymedzených úsekoch ciest</w:t>
      </w:r>
      <w:r w:rsidR="00AD5113" w:rsidRPr="003E65A6">
        <w:rPr>
          <w:rFonts w:asciiTheme="minorHAnsi" w:hAnsiTheme="minorHAnsi" w:cstheme="minorHAnsi"/>
          <w:sz w:val="20"/>
          <w:szCs w:val="20"/>
        </w:rPr>
        <w:t xml:space="preserve"> </w:t>
      </w:r>
      <w:r w:rsidR="008443CB">
        <w:rPr>
          <w:rFonts w:asciiTheme="minorHAnsi" w:hAnsiTheme="minorHAnsi" w:cstheme="minorHAnsi"/>
          <w:sz w:val="20"/>
          <w:szCs w:val="20"/>
        </w:rPr>
        <w:t>a </w:t>
      </w:r>
      <w:r w:rsidR="00BF29E7" w:rsidRPr="003E65A6">
        <w:rPr>
          <w:rFonts w:asciiTheme="minorHAnsi" w:hAnsiTheme="minorHAnsi" w:cstheme="minorHAnsi"/>
          <w:sz w:val="20"/>
          <w:szCs w:val="20"/>
        </w:rPr>
        <w:t>zároveň</w:t>
      </w:r>
      <w:r w:rsidR="00AD5113" w:rsidRPr="003E65A6">
        <w:rPr>
          <w:rFonts w:asciiTheme="minorHAnsi" w:hAnsiTheme="minorHAnsi" w:cstheme="minorHAnsi"/>
          <w:sz w:val="20"/>
          <w:szCs w:val="20"/>
        </w:rPr>
        <w:t xml:space="preserve"> </w:t>
      </w:r>
      <w:r w:rsidR="00BF29E7" w:rsidRPr="003E65A6">
        <w:rPr>
          <w:rFonts w:asciiTheme="minorHAnsi" w:hAnsiTheme="minorHAnsi" w:cstheme="minorHAnsi"/>
          <w:sz w:val="20"/>
          <w:szCs w:val="20"/>
        </w:rPr>
        <w:t>náhradný výber Mýta</w:t>
      </w:r>
      <w:r w:rsidR="00362D47" w:rsidRPr="003E65A6">
        <w:rPr>
          <w:rFonts w:asciiTheme="minorHAnsi" w:hAnsiTheme="minorHAnsi" w:cstheme="minorHAnsi"/>
          <w:sz w:val="20"/>
          <w:szCs w:val="20"/>
        </w:rPr>
        <w:t xml:space="preserve">. </w:t>
      </w:r>
      <w:r w:rsidR="000D63E1" w:rsidRPr="003E65A6">
        <w:rPr>
          <w:rFonts w:asciiTheme="minorHAnsi" w:hAnsiTheme="minorHAnsi" w:cstheme="minorHAnsi"/>
          <w:sz w:val="20"/>
          <w:szCs w:val="20"/>
        </w:rPr>
        <w:t>D</w:t>
      </w:r>
      <w:r w:rsidR="00362D47" w:rsidRPr="003E65A6">
        <w:rPr>
          <w:rFonts w:asciiTheme="minorHAnsi" w:hAnsiTheme="minorHAnsi" w:cstheme="minorHAnsi"/>
          <w:sz w:val="20"/>
          <w:szCs w:val="20"/>
        </w:rPr>
        <w:t>ohodnuté opatrenia sú pre obidve Zmluvné strany záväzné.</w:t>
      </w:r>
    </w:p>
    <w:p w14:paraId="58930F89" w14:textId="77777777" w:rsidR="00C635F0" w:rsidRPr="003E65A6" w:rsidRDefault="00C635F0" w:rsidP="00A231B9">
      <w:pPr>
        <w:pStyle w:val="Zkladntext2"/>
        <w:shd w:val="clear" w:color="auto" w:fill="auto"/>
        <w:spacing w:after="0" w:line="360" w:lineRule="auto"/>
        <w:ind w:firstLine="0"/>
        <w:jc w:val="center"/>
        <w:rPr>
          <w:rFonts w:asciiTheme="minorHAnsi" w:hAnsiTheme="minorHAnsi" w:cstheme="minorHAnsi"/>
          <w:b/>
          <w:bCs/>
          <w:sz w:val="20"/>
          <w:szCs w:val="20"/>
        </w:rPr>
      </w:pPr>
    </w:p>
    <w:p w14:paraId="76064C9F" w14:textId="1A2471D8" w:rsidR="00C5412B" w:rsidRPr="003E65A6" w:rsidRDefault="00C5412B" w:rsidP="00A231B9">
      <w:pPr>
        <w:pStyle w:val="Zkladntext2"/>
        <w:shd w:val="clear" w:color="auto" w:fill="auto"/>
        <w:spacing w:after="0" w:line="360" w:lineRule="auto"/>
        <w:ind w:firstLine="0"/>
        <w:jc w:val="center"/>
        <w:rPr>
          <w:rFonts w:asciiTheme="minorHAnsi" w:hAnsiTheme="minorHAnsi" w:cstheme="minorHAnsi"/>
          <w:b/>
          <w:bCs/>
          <w:sz w:val="20"/>
          <w:szCs w:val="20"/>
        </w:rPr>
      </w:pPr>
      <w:r w:rsidRPr="003E65A6">
        <w:rPr>
          <w:rFonts w:asciiTheme="minorHAnsi" w:hAnsiTheme="minorHAnsi" w:cstheme="minorHAnsi"/>
          <w:b/>
          <w:bCs/>
          <w:sz w:val="20"/>
          <w:szCs w:val="20"/>
        </w:rPr>
        <w:t>Článok 11</w:t>
      </w:r>
    </w:p>
    <w:p w14:paraId="03302F95" w14:textId="1E7C0A5F" w:rsidR="00C5412B" w:rsidRPr="003E65A6" w:rsidRDefault="00C5412B" w:rsidP="00A231B9">
      <w:pPr>
        <w:pStyle w:val="Zkladntext2"/>
        <w:shd w:val="clear" w:color="auto" w:fill="auto"/>
        <w:spacing w:after="0" w:line="360" w:lineRule="auto"/>
        <w:ind w:firstLine="0"/>
        <w:jc w:val="center"/>
        <w:rPr>
          <w:rFonts w:asciiTheme="minorHAnsi" w:hAnsiTheme="minorHAnsi" w:cstheme="minorHAnsi"/>
          <w:b/>
          <w:bCs/>
          <w:sz w:val="20"/>
          <w:szCs w:val="20"/>
        </w:rPr>
      </w:pPr>
      <w:r w:rsidRPr="003E65A6">
        <w:rPr>
          <w:rFonts w:asciiTheme="minorHAnsi" w:hAnsiTheme="minorHAnsi" w:cstheme="minorHAnsi"/>
          <w:b/>
          <w:bCs/>
          <w:sz w:val="20"/>
          <w:szCs w:val="20"/>
        </w:rPr>
        <w:t>Povinnosti Poskytovateľa EETS v rámci prevádzky EMS</w:t>
      </w:r>
    </w:p>
    <w:p w14:paraId="17A6913E" w14:textId="77777777" w:rsidR="00FB59C8" w:rsidRPr="003E65A6" w:rsidRDefault="00FB59C8" w:rsidP="00A231B9">
      <w:pPr>
        <w:pStyle w:val="Zkladntext2"/>
        <w:shd w:val="clear" w:color="auto" w:fill="auto"/>
        <w:spacing w:after="0" w:line="360" w:lineRule="auto"/>
        <w:ind w:firstLine="0"/>
        <w:rPr>
          <w:rFonts w:asciiTheme="minorHAnsi" w:hAnsiTheme="minorHAnsi" w:cstheme="minorHAnsi"/>
          <w:b/>
          <w:bCs/>
          <w:sz w:val="20"/>
          <w:szCs w:val="20"/>
        </w:rPr>
      </w:pPr>
    </w:p>
    <w:p w14:paraId="2D25998D" w14:textId="3695E69F" w:rsidR="00C5412B" w:rsidRPr="003E65A6" w:rsidRDefault="008D0509" w:rsidP="00A231B9">
      <w:pPr>
        <w:pStyle w:val="Zkladntext2"/>
        <w:numPr>
          <w:ilvl w:val="0"/>
          <w:numId w:val="12"/>
        </w:numPr>
        <w:shd w:val="clear" w:color="auto" w:fill="auto"/>
        <w:tabs>
          <w:tab w:val="left" w:pos="677"/>
        </w:tabs>
        <w:spacing w:after="0" w:line="360" w:lineRule="auto"/>
        <w:ind w:right="20" w:firstLine="0"/>
        <w:jc w:val="both"/>
        <w:rPr>
          <w:rFonts w:asciiTheme="minorHAnsi" w:hAnsiTheme="minorHAnsi" w:cstheme="minorHAnsi"/>
          <w:sz w:val="20"/>
          <w:szCs w:val="20"/>
        </w:rPr>
      </w:pPr>
      <w:bookmarkStart w:id="30" w:name="_Toc35535109"/>
      <w:bookmarkStart w:id="31" w:name="bookmark20"/>
      <w:bookmarkEnd w:id="30"/>
      <w:r w:rsidRPr="003E65A6">
        <w:rPr>
          <w:rStyle w:val="Zkladntext1"/>
          <w:rFonts w:asciiTheme="minorHAnsi" w:hAnsiTheme="minorHAnsi" w:cstheme="minorHAnsi"/>
          <w:sz w:val="20"/>
          <w:szCs w:val="20"/>
          <w:lang w:val="sk-SK"/>
        </w:rPr>
        <w:t>Povinnos</w:t>
      </w:r>
      <w:r w:rsidR="00C5412B" w:rsidRPr="003E65A6">
        <w:rPr>
          <w:rStyle w:val="Zkladntext1"/>
          <w:rFonts w:asciiTheme="minorHAnsi" w:hAnsiTheme="minorHAnsi" w:cstheme="minorHAnsi"/>
          <w:sz w:val="20"/>
          <w:szCs w:val="20"/>
          <w:lang w:val="sk-SK"/>
        </w:rPr>
        <w:t>ť</w:t>
      </w:r>
      <w:r w:rsidRPr="003E65A6">
        <w:rPr>
          <w:rStyle w:val="Zkladntext1"/>
          <w:rFonts w:asciiTheme="minorHAnsi" w:hAnsiTheme="minorHAnsi" w:cstheme="minorHAnsi"/>
          <w:sz w:val="20"/>
          <w:szCs w:val="20"/>
          <w:lang w:val="sk-SK"/>
        </w:rPr>
        <w:t xml:space="preserve"> </w:t>
      </w:r>
      <w:r w:rsidR="00C5412B" w:rsidRPr="003E65A6">
        <w:rPr>
          <w:rStyle w:val="Zkladntext1"/>
          <w:rFonts w:asciiTheme="minorHAnsi" w:hAnsiTheme="minorHAnsi" w:cstheme="minorHAnsi"/>
          <w:sz w:val="20"/>
          <w:szCs w:val="20"/>
          <w:lang w:val="sk-SK"/>
        </w:rPr>
        <w:t>vydávať</w:t>
      </w:r>
      <w:r w:rsidRPr="003E65A6">
        <w:rPr>
          <w:rStyle w:val="Zkladntext1"/>
          <w:rFonts w:asciiTheme="minorHAnsi" w:hAnsiTheme="minorHAnsi" w:cstheme="minorHAnsi"/>
          <w:sz w:val="20"/>
          <w:szCs w:val="20"/>
          <w:lang w:val="sk-SK"/>
        </w:rPr>
        <w:t xml:space="preserve"> OBE</w:t>
      </w:r>
      <w:r w:rsidRPr="003E65A6">
        <w:rPr>
          <w:rFonts w:asciiTheme="minorHAnsi" w:hAnsiTheme="minorHAnsi" w:cstheme="minorHAnsi"/>
          <w:sz w:val="20"/>
          <w:szCs w:val="20"/>
        </w:rPr>
        <w:t>. Poskytovate</w:t>
      </w:r>
      <w:r w:rsidR="00C5412B"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 je</w:t>
      </w:r>
      <w:r w:rsidR="00C5412B" w:rsidRPr="003E65A6">
        <w:rPr>
          <w:rFonts w:asciiTheme="minorHAnsi" w:hAnsiTheme="minorHAnsi" w:cstheme="minorHAnsi"/>
          <w:sz w:val="20"/>
          <w:szCs w:val="20"/>
        </w:rPr>
        <w:t xml:space="preserve"> povinný </w:t>
      </w:r>
      <w:r w:rsidR="000F5043" w:rsidRPr="003E65A6">
        <w:rPr>
          <w:rFonts w:asciiTheme="minorHAnsi" w:hAnsiTheme="minorHAnsi" w:cstheme="minorHAnsi"/>
          <w:sz w:val="20"/>
          <w:szCs w:val="20"/>
        </w:rPr>
        <w:t>zabezpečiť</w:t>
      </w:r>
      <w:r w:rsidR="00C5412B" w:rsidRPr="003E65A6">
        <w:rPr>
          <w:rFonts w:asciiTheme="minorHAnsi" w:hAnsiTheme="minorHAnsi" w:cstheme="minorHAnsi"/>
          <w:sz w:val="20"/>
          <w:szCs w:val="20"/>
        </w:rPr>
        <w:t>, aby OBE, ktoré vydáva Užívateľom EETS, plne zodpovedal</w:t>
      </w:r>
      <w:r w:rsidR="00BD1BA1" w:rsidRPr="003E65A6">
        <w:rPr>
          <w:rFonts w:asciiTheme="minorHAnsi" w:hAnsiTheme="minorHAnsi" w:cstheme="minorHAnsi"/>
          <w:sz w:val="20"/>
          <w:szCs w:val="20"/>
        </w:rPr>
        <w:t>i</w:t>
      </w:r>
      <w:r w:rsidR="00C5412B" w:rsidRPr="003E65A6">
        <w:rPr>
          <w:rFonts w:asciiTheme="minorHAnsi" w:hAnsiTheme="minorHAnsi" w:cstheme="minorHAnsi"/>
          <w:sz w:val="20"/>
          <w:szCs w:val="20"/>
        </w:rPr>
        <w:t xml:space="preserve"> podmienkam tejto Zmluvy</w:t>
      </w:r>
      <w:r w:rsidR="000F5043" w:rsidRPr="003E65A6">
        <w:rPr>
          <w:rFonts w:asciiTheme="minorHAnsi" w:hAnsiTheme="minorHAnsi" w:cstheme="minorHAnsi"/>
          <w:sz w:val="20"/>
          <w:szCs w:val="20"/>
        </w:rPr>
        <w:t xml:space="preserve"> EETS</w:t>
      </w:r>
      <w:r w:rsidR="00C5412B" w:rsidRPr="003E65A6">
        <w:rPr>
          <w:rFonts w:asciiTheme="minorHAnsi" w:hAnsiTheme="minorHAnsi" w:cstheme="minorHAnsi"/>
          <w:sz w:val="20"/>
          <w:szCs w:val="20"/>
        </w:rPr>
        <w:t xml:space="preserve">. Poskytovateľ EETS je povinný </w:t>
      </w:r>
      <w:r w:rsidR="00D8530E" w:rsidRPr="003E65A6">
        <w:rPr>
          <w:rFonts w:asciiTheme="minorHAnsi" w:hAnsiTheme="minorHAnsi" w:cstheme="minorHAnsi"/>
          <w:sz w:val="20"/>
          <w:szCs w:val="20"/>
        </w:rPr>
        <w:t xml:space="preserve">zabezpečiť </w:t>
      </w:r>
      <w:r w:rsidR="00C5412B" w:rsidRPr="003E65A6">
        <w:rPr>
          <w:rFonts w:asciiTheme="minorHAnsi" w:hAnsiTheme="minorHAnsi" w:cstheme="minorHAnsi"/>
          <w:sz w:val="20"/>
          <w:szCs w:val="20"/>
        </w:rPr>
        <w:t>poskytnutie OBE pre každé Spoplatnené vozidlo Užívateľa EETS, pre ktoré poskytuje EETS. Povinnosť poskytnúť OBE platí pre tie vozidlá Užívateľov EETS,</w:t>
      </w:r>
    </w:p>
    <w:p w14:paraId="2EDB3A19" w14:textId="77777777" w:rsidR="00BD1BA1" w:rsidRPr="003E65A6" w:rsidRDefault="00BD1BA1" w:rsidP="00A231B9">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rPr>
      </w:pPr>
    </w:p>
    <w:bookmarkEnd w:id="31"/>
    <w:p w14:paraId="193DD746" w14:textId="2FBD3529" w:rsidR="00BD1BA1" w:rsidRPr="003E65A6" w:rsidRDefault="008D0509" w:rsidP="00FD2D54">
      <w:pPr>
        <w:pStyle w:val="Zkladntext2"/>
        <w:numPr>
          <w:ilvl w:val="0"/>
          <w:numId w:val="13"/>
        </w:numPr>
        <w:shd w:val="clear" w:color="auto" w:fill="auto"/>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kt</w:t>
      </w:r>
      <w:r w:rsidR="00C5412B" w:rsidRPr="003E65A6">
        <w:rPr>
          <w:rFonts w:asciiTheme="minorHAnsi" w:hAnsiTheme="minorHAnsi" w:cstheme="minorHAnsi"/>
          <w:sz w:val="20"/>
          <w:szCs w:val="20"/>
        </w:rPr>
        <w:t>oré</w:t>
      </w:r>
      <w:r w:rsidRPr="003E65A6">
        <w:rPr>
          <w:rFonts w:asciiTheme="minorHAnsi" w:hAnsiTheme="minorHAnsi" w:cstheme="minorHAnsi"/>
          <w:sz w:val="20"/>
          <w:szCs w:val="20"/>
        </w:rPr>
        <w:t xml:space="preserve"> s</w:t>
      </w:r>
      <w:r w:rsidR="00C5412B" w:rsidRPr="003E65A6">
        <w:rPr>
          <w:rFonts w:asciiTheme="minorHAnsi" w:hAnsiTheme="minorHAnsi" w:cstheme="minorHAnsi"/>
          <w:sz w:val="20"/>
          <w:szCs w:val="20"/>
        </w:rPr>
        <w:t>a</w:t>
      </w:r>
      <w:r w:rsidRPr="003E65A6">
        <w:rPr>
          <w:rFonts w:asciiTheme="minorHAnsi" w:hAnsiTheme="minorHAnsi" w:cstheme="minorHAnsi"/>
          <w:sz w:val="20"/>
          <w:szCs w:val="20"/>
        </w:rPr>
        <w:t xml:space="preserve"> pohybuj</w:t>
      </w:r>
      <w:r w:rsidR="00C5412B" w:rsidRPr="003E65A6">
        <w:rPr>
          <w:rFonts w:asciiTheme="minorHAnsi" w:hAnsiTheme="minorHAnsi" w:cstheme="minorHAnsi"/>
          <w:sz w:val="20"/>
          <w:szCs w:val="20"/>
        </w:rPr>
        <w:t>ú</w:t>
      </w:r>
      <w:r w:rsidRPr="003E65A6">
        <w:rPr>
          <w:rFonts w:asciiTheme="minorHAnsi" w:hAnsiTheme="minorHAnsi" w:cstheme="minorHAnsi"/>
          <w:sz w:val="20"/>
          <w:szCs w:val="20"/>
        </w:rPr>
        <w:t xml:space="preserve"> po </w:t>
      </w:r>
      <w:r w:rsidR="00C5412B" w:rsidRPr="003E65A6">
        <w:rPr>
          <w:rFonts w:asciiTheme="minorHAnsi" w:hAnsiTheme="minorHAnsi" w:cstheme="minorHAnsi"/>
          <w:sz w:val="20"/>
          <w:szCs w:val="20"/>
        </w:rPr>
        <w:t>Vymedzených úsekoch ciest</w:t>
      </w:r>
      <w:r w:rsidRPr="003E65A6">
        <w:rPr>
          <w:rFonts w:asciiTheme="minorHAnsi" w:hAnsiTheme="minorHAnsi" w:cstheme="minorHAnsi"/>
          <w:sz w:val="20"/>
          <w:szCs w:val="20"/>
        </w:rPr>
        <w:t>,</w:t>
      </w:r>
    </w:p>
    <w:p w14:paraId="4B7A7464" w14:textId="77777777" w:rsidR="00BD1BA1" w:rsidRPr="003E65A6" w:rsidRDefault="00BD1BA1" w:rsidP="00FD2D54">
      <w:pPr>
        <w:pStyle w:val="Zkladntext2"/>
        <w:shd w:val="clear" w:color="auto" w:fill="auto"/>
        <w:spacing w:after="0" w:line="360" w:lineRule="auto"/>
        <w:ind w:left="1134" w:right="20" w:hanging="425"/>
        <w:jc w:val="both"/>
        <w:rPr>
          <w:rFonts w:asciiTheme="minorHAnsi" w:hAnsiTheme="minorHAnsi" w:cstheme="minorHAnsi"/>
          <w:sz w:val="20"/>
          <w:szCs w:val="20"/>
        </w:rPr>
      </w:pPr>
    </w:p>
    <w:p w14:paraId="48AB2AD1" w14:textId="505FE452" w:rsidR="008D0509" w:rsidRPr="003E65A6" w:rsidRDefault="008D0509" w:rsidP="00FD2D54">
      <w:pPr>
        <w:pStyle w:val="Zkladntext2"/>
        <w:numPr>
          <w:ilvl w:val="0"/>
          <w:numId w:val="13"/>
        </w:numPr>
        <w:shd w:val="clear" w:color="auto" w:fill="auto"/>
        <w:tabs>
          <w:tab w:val="left" w:pos="709"/>
        </w:tabs>
        <w:spacing w:after="0" w:line="360" w:lineRule="auto"/>
        <w:ind w:left="1134" w:hanging="425"/>
        <w:jc w:val="both"/>
        <w:rPr>
          <w:rFonts w:asciiTheme="minorHAnsi" w:hAnsiTheme="minorHAnsi" w:cstheme="minorHAnsi"/>
          <w:sz w:val="20"/>
          <w:szCs w:val="20"/>
        </w:rPr>
      </w:pPr>
      <w:r w:rsidRPr="003E65A6">
        <w:rPr>
          <w:rFonts w:asciiTheme="minorHAnsi" w:hAnsiTheme="minorHAnsi" w:cstheme="minorHAnsi"/>
          <w:sz w:val="20"/>
          <w:szCs w:val="20"/>
        </w:rPr>
        <w:t>pr</w:t>
      </w:r>
      <w:r w:rsidR="00C5412B" w:rsidRPr="003E65A6">
        <w:rPr>
          <w:rFonts w:asciiTheme="minorHAnsi" w:hAnsiTheme="minorHAnsi" w:cstheme="minorHAnsi"/>
          <w:sz w:val="20"/>
          <w:szCs w:val="20"/>
        </w:rPr>
        <w:t>e</w:t>
      </w:r>
      <w:r w:rsidRPr="003E65A6">
        <w:rPr>
          <w:rFonts w:asciiTheme="minorHAnsi" w:hAnsiTheme="minorHAnsi" w:cstheme="minorHAnsi"/>
          <w:sz w:val="20"/>
          <w:szCs w:val="20"/>
        </w:rPr>
        <w:t xml:space="preserve"> kt</w:t>
      </w:r>
      <w:r w:rsidR="00C5412B" w:rsidRPr="003E65A6">
        <w:rPr>
          <w:rFonts w:asciiTheme="minorHAnsi" w:hAnsiTheme="minorHAnsi" w:cstheme="minorHAnsi"/>
          <w:sz w:val="20"/>
          <w:szCs w:val="20"/>
        </w:rPr>
        <w:t>o</w:t>
      </w:r>
      <w:r w:rsidRPr="003E65A6">
        <w:rPr>
          <w:rFonts w:asciiTheme="minorHAnsi" w:hAnsiTheme="minorHAnsi" w:cstheme="minorHAnsi"/>
          <w:sz w:val="20"/>
          <w:szCs w:val="20"/>
        </w:rPr>
        <w:t>r</w:t>
      </w:r>
      <w:r w:rsidR="00C5412B" w:rsidRPr="003E65A6">
        <w:rPr>
          <w:rFonts w:asciiTheme="minorHAnsi" w:hAnsiTheme="minorHAnsi" w:cstheme="minorHAnsi"/>
          <w:sz w:val="20"/>
          <w:szCs w:val="20"/>
        </w:rPr>
        <w:t>é</w:t>
      </w:r>
      <w:r w:rsidRPr="003E65A6">
        <w:rPr>
          <w:rFonts w:asciiTheme="minorHAnsi" w:hAnsiTheme="minorHAnsi" w:cstheme="minorHAnsi"/>
          <w:sz w:val="20"/>
          <w:szCs w:val="20"/>
        </w:rPr>
        <w:t xml:space="preserve"> stanov</w:t>
      </w:r>
      <w:r w:rsidR="00C5412B" w:rsidRPr="003E65A6">
        <w:rPr>
          <w:rFonts w:asciiTheme="minorHAnsi" w:hAnsiTheme="minorHAnsi" w:cstheme="minorHAnsi"/>
          <w:sz w:val="20"/>
          <w:szCs w:val="20"/>
        </w:rPr>
        <w:t>ia</w:t>
      </w:r>
      <w:r w:rsidRPr="003E65A6">
        <w:rPr>
          <w:rFonts w:asciiTheme="minorHAnsi" w:hAnsiTheme="minorHAnsi" w:cstheme="minorHAnsi"/>
          <w:sz w:val="20"/>
          <w:szCs w:val="20"/>
        </w:rPr>
        <w:t xml:space="preserve"> povinné vybaven</w:t>
      </w:r>
      <w:r w:rsidR="00C5412B" w:rsidRPr="003E65A6">
        <w:rPr>
          <w:rFonts w:asciiTheme="minorHAnsi" w:hAnsiTheme="minorHAnsi" w:cstheme="minorHAnsi"/>
          <w:sz w:val="20"/>
          <w:szCs w:val="20"/>
        </w:rPr>
        <w:t>ie</w:t>
      </w:r>
      <w:r w:rsidRPr="003E65A6">
        <w:rPr>
          <w:rFonts w:asciiTheme="minorHAnsi" w:hAnsiTheme="minorHAnsi" w:cstheme="minorHAnsi"/>
          <w:sz w:val="20"/>
          <w:szCs w:val="20"/>
        </w:rPr>
        <w:t xml:space="preserve"> OBE Právn</w:t>
      </w:r>
      <w:r w:rsidR="00C5412B" w:rsidRPr="003E65A6">
        <w:rPr>
          <w:rFonts w:asciiTheme="minorHAnsi" w:hAnsiTheme="minorHAnsi" w:cstheme="minorHAnsi"/>
          <w:sz w:val="20"/>
          <w:szCs w:val="20"/>
        </w:rPr>
        <w:t>e</w:t>
      </w:r>
      <w:r w:rsidRPr="003E65A6">
        <w:rPr>
          <w:rFonts w:asciiTheme="minorHAnsi" w:hAnsiTheme="minorHAnsi" w:cstheme="minorHAnsi"/>
          <w:sz w:val="20"/>
          <w:szCs w:val="20"/>
        </w:rPr>
        <w:t xml:space="preserve"> p</w:t>
      </w:r>
      <w:r w:rsidR="00C5412B" w:rsidRPr="003E65A6">
        <w:rPr>
          <w:rFonts w:asciiTheme="minorHAnsi" w:hAnsiTheme="minorHAnsi" w:cstheme="minorHAnsi"/>
          <w:sz w:val="20"/>
          <w:szCs w:val="20"/>
        </w:rPr>
        <w:t>r</w:t>
      </w:r>
      <w:r w:rsidRPr="003E65A6">
        <w:rPr>
          <w:rFonts w:asciiTheme="minorHAnsi" w:hAnsiTheme="minorHAnsi" w:cstheme="minorHAnsi"/>
          <w:sz w:val="20"/>
          <w:szCs w:val="20"/>
        </w:rPr>
        <w:t>edpisy.</w:t>
      </w:r>
    </w:p>
    <w:p w14:paraId="09C70D96" w14:textId="77777777" w:rsidR="00BD1BA1" w:rsidRPr="003E65A6" w:rsidRDefault="00BD1BA1" w:rsidP="00A231B9">
      <w:pPr>
        <w:pStyle w:val="Zkladntext2"/>
        <w:shd w:val="clear" w:color="auto" w:fill="auto"/>
        <w:tabs>
          <w:tab w:val="left" w:pos="709"/>
        </w:tabs>
        <w:spacing w:after="0" w:line="360" w:lineRule="auto"/>
        <w:ind w:firstLine="0"/>
        <w:jc w:val="both"/>
        <w:rPr>
          <w:rFonts w:asciiTheme="minorHAnsi" w:hAnsiTheme="minorHAnsi" w:cstheme="minorHAnsi"/>
          <w:sz w:val="20"/>
          <w:szCs w:val="20"/>
        </w:rPr>
      </w:pPr>
    </w:p>
    <w:p w14:paraId="7374243E" w14:textId="51A8805D" w:rsidR="00C5412B" w:rsidRPr="003E65A6" w:rsidRDefault="008D0509" w:rsidP="00A231B9">
      <w:pPr>
        <w:pStyle w:val="Zkladntext2"/>
        <w:numPr>
          <w:ilvl w:val="0"/>
          <w:numId w:val="12"/>
        </w:numPr>
        <w:shd w:val="clear" w:color="auto" w:fill="auto"/>
        <w:tabs>
          <w:tab w:val="left" w:pos="682"/>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Identifik</w:t>
      </w:r>
      <w:r w:rsidR="00C5412B" w:rsidRPr="003E65A6">
        <w:rPr>
          <w:rStyle w:val="Zkladntext1"/>
          <w:rFonts w:asciiTheme="minorHAnsi" w:hAnsiTheme="minorHAnsi" w:cstheme="minorHAnsi"/>
          <w:sz w:val="20"/>
          <w:szCs w:val="20"/>
          <w:lang w:val="sk-SK"/>
        </w:rPr>
        <w:t>ácia</w:t>
      </w:r>
      <w:r w:rsidRPr="003E65A6">
        <w:rPr>
          <w:rStyle w:val="Zkladntext1"/>
          <w:rFonts w:asciiTheme="minorHAnsi" w:hAnsiTheme="minorHAnsi" w:cstheme="minorHAnsi"/>
          <w:sz w:val="20"/>
          <w:szCs w:val="20"/>
          <w:lang w:val="sk-SK"/>
        </w:rPr>
        <w:t xml:space="preserve"> a evidenc</w:t>
      </w:r>
      <w:r w:rsidR="00C5412B" w:rsidRPr="003E65A6">
        <w:rPr>
          <w:rStyle w:val="Zkladntext1"/>
          <w:rFonts w:asciiTheme="minorHAnsi" w:hAnsiTheme="minorHAnsi" w:cstheme="minorHAnsi"/>
          <w:sz w:val="20"/>
          <w:szCs w:val="20"/>
          <w:lang w:val="sk-SK"/>
        </w:rPr>
        <w:t>ia</w:t>
      </w:r>
      <w:r w:rsidRPr="003E65A6">
        <w:rPr>
          <w:rStyle w:val="Zkladntext1"/>
          <w:rFonts w:asciiTheme="minorHAnsi" w:hAnsiTheme="minorHAnsi" w:cstheme="minorHAnsi"/>
          <w:sz w:val="20"/>
          <w:szCs w:val="20"/>
          <w:lang w:val="sk-SK"/>
        </w:rPr>
        <w:t xml:space="preserve"> OBE</w:t>
      </w:r>
      <w:r w:rsidRPr="003E65A6">
        <w:rPr>
          <w:rFonts w:asciiTheme="minorHAnsi" w:hAnsiTheme="minorHAnsi" w:cstheme="minorHAnsi"/>
          <w:sz w:val="20"/>
          <w:szCs w:val="20"/>
        </w:rPr>
        <w:t>. Poskytovate</w:t>
      </w:r>
      <w:r w:rsidR="00C5412B"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 je </w:t>
      </w:r>
      <w:r w:rsidR="00C5412B" w:rsidRPr="003E65A6">
        <w:rPr>
          <w:rFonts w:asciiTheme="minorHAnsi" w:hAnsiTheme="minorHAnsi" w:cstheme="minorHAnsi"/>
          <w:sz w:val="20"/>
          <w:szCs w:val="20"/>
        </w:rPr>
        <w:t xml:space="preserve">povinný vo vzťahu k OBE viesť všetku evidenciu a plniť informačné povinnosti predpísané Prehľadom o oblasti EETS. Poskytovateľ EETS </w:t>
      </w:r>
      <w:r w:rsidR="0061331A" w:rsidRPr="003E65A6">
        <w:rPr>
          <w:rFonts w:asciiTheme="minorHAnsi" w:hAnsiTheme="minorHAnsi" w:cstheme="minorHAnsi"/>
          <w:sz w:val="20"/>
          <w:szCs w:val="20"/>
        </w:rPr>
        <w:t xml:space="preserve">zodpovedá </w:t>
      </w:r>
      <w:r w:rsidR="008814F2" w:rsidRPr="003E65A6">
        <w:rPr>
          <w:rFonts w:asciiTheme="minorHAnsi" w:hAnsiTheme="minorHAnsi" w:cstheme="minorHAnsi"/>
          <w:sz w:val="20"/>
          <w:szCs w:val="20"/>
        </w:rPr>
        <w:t xml:space="preserve">Správcovi výberu mýta </w:t>
      </w:r>
      <w:r w:rsidR="0061331A" w:rsidRPr="003E65A6">
        <w:rPr>
          <w:rFonts w:asciiTheme="minorHAnsi" w:hAnsiTheme="minorHAnsi" w:cstheme="minorHAnsi"/>
          <w:sz w:val="20"/>
          <w:szCs w:val="20"/>
        </w:rPr>
        <w:t>za správnu identifikáciu OBE Užívateľov EETS.</w:t>
      </w:r>
    </w:p>
    <w:p w14:paraId="6490A527" w14:textId="77777777" w:rsidR="00BD1BA1" w:rsidRPr="003E65A6" w:rsidRDefault="00BD1BA1" w:rsidP="00A231B9">
      <w:pPr>
        <w:pStyle w:val="Zkladntext2"/>
        <w:shd w:val="clear" w:color="auto" w:fill="auto"/>
        <w:tabs>
          <w:tab w:val="left" w:pos="682"/>
        </w:tabs>
        <w:spacing w:after="0" w:line="360" w:lineRule="auto"/>
        <w:ind w:right="20" w:firstLine="0"/>
        <w:jc w:val="both"/>
        <w:rPr>
          <w:rFonts w:asciiTheme="minorHAnsi" w:hAnsiTheme="minorHAnsi" w:cstheme="minorHAnsi"/>
          <w:sz w:val="20"/>
          <w:szCs w:val="20"/>
        </w:rPr>
      </w:pPr>
    </w:p>
    <w:p w14:paraId="18E0949B" w14:textId="754B1A05" w:rsidR="0061331A" w:rsidRPr="003E65A6" w:rsidRDefault="008D0509" w:rsidP="00EC3421">
      <w:pPr>
        <w:pStyle w:val="Zkladntext2"/>
        <w:numPr>
          <w:ilvl w:val="0"/>
          <w:numId w:val="12"/>
        </w:numPr>
        <w:shd w:val="clear" w:color="auto" w:fill="auto"/>
        <w:tabs>
          <w:tab w:val="left" w:pos="677"/>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Funkčnos</w:t>
      </w:r>
      <w:r w:rsidR="0061331A" w:rsidRPr="003E65A6">
        <w:rPr>
          <w:rStyle w:val="Zkladntext1"/>
          <w:rFonts w:asciiTheme="minorHAnsi" w:hAnsiTheme="minorHAnsi" w:cstheme="minorHAnsi"/>
          <w:sz w:val="20"/>
          <w:szCs w:val="20"/>
          <w:lang w:val="sk-SK"/>
        </w:rPr>
        <w:t>ť</w:t>
      </w:r>
      <w:r w:rsidRPr="003E65A6">
        <w:rPr>
          <w:rStyle w:val="Zkladntext1"/>
          <w:rFonts w:asciiTheme="minorHAnsi" w:hAnsiTheme="minorHAnsi" w:cstheme="minorHAnsi"/>
          <w:sz w:val="20"/>
          <w:szCs w:val="20"/>
          <w:lang w:val="sk-SK"/>
        </w:rPr>
        <w:t xml:space="preserve"> OBE vydaných Poskytovate</w:t>
      </w:r>
      <w:r w:rsidR="0061331A" w:rsidRPr="003E65A6">
        <w:rPr>
          <w:rStyle w:val="Zkladntext1"/>
          <w:rFonts w:asciiTheme="minorHAnsi" w:hAnsiTheme="minorHAnsi" w:cstheme="minorHAnsi"/>
          <w:sz w:val="20"/>
          <w:szCs w:val="20"/>
          <w:lang w:val="sk-SK"/>
        </w:rPr>
        <w:t>ľo</w:t>
      </w:r>
      <w:r w:rsidRPr="003E65A6">
        <w:rPr>
          <w:rStyle w:val="Zkladntext1"/>
          <w:rFonts w:asciiTheme="minorHAnsi" w:hAnsiTheme="minorHAnsi" w:cstheme="minorHAnsi"/>
          <w:sz w:val="20"/>
          <w:szCs w:val="20"/>
          <w:lang w:val="sk-SK"/>
        </w:rPr>
        <w:t>m EETS</w:t>
      </w:r>
      <w:r w:rsidRPr="003E65A6">
        <w:rPr>
          <w:rFonts w:asciiTheme="minorHAnsi" w:hAnsiTheme="minorHAnsi" w:cstheme="minorHAnsi"/>
          <w:sz w:val="20"/>
          <w:szCs w:val="20"/>
        </w:rPr>
        <w:t>. Poskytovate</w:t>
      </w:r>
      <w:r w:rsidR="0061331A"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 je </w:t>
      </w:r>
      <w:r w:rsidR="0061331A" w:rsidRPr="003E65A6">
        <w:rPr>
          <w:rFonts w:asciiTheme="minorHAnsi" w:hAnsiTheme="minorHAnsi" w:cstheme="minorHAnsi"/>
          <w:sz w:val="20"/>
          <w:szCs w:val="20"/>
        </w:rPr>
        <w:t xml:space="preserve">povinný </w:t>
      </w:r>
      <w:r w:rsidR="00020A39" w:rsidRPr="003E65A6">
        <w:rPr>
          <w:rFonts w:asciiTheme="minorHAnsi" w:hAnsiTheme="minorHAnsi" w:cstheme="minorHAnsi"/>
          <w:sz w:val="20"/>
          <w:szCs w:val="20"/>
        </w:rPr>
        <w:t xml:space="preserve">zabezpečiť </w:t>
      </w:r>
      <w:r w:rsidR="0061331A" w:rsidRPr="003E65A6">
        <w:rPr>
          <w:rFonts w:asciiTheme="minorHAnsi" w:hAnsiTheme="minorHAnsi" w:cstheme="minorHAnsi"/>
          <w:sz w:val="20"/>
          <w:szCs w:val="20"/>
        </w:rPr>
        <w:t>na svoje náklady funkčnosť ním vydaných OBE</w:t>
      </w:r>
      <w:r w:rsidR="00BB3CD3" w:rsidRPr="003E65A6">
        <w:rPr>
          <w:rFonts w:asciiTheme="minorHAnsi" w:hAnsiTheme="minorHAnsi" w:cstheme="minorHAnsi"/>
          <w:sz w:val="20"/>
          <w:szCs w:val="20"/>
        </w:rPr>
        <w:t>, ak v bode 11.6. tejto Zmluvy EETS nie je uvedené inak</w:t>
      </w:r>
      <w:r w:rsidR="0061331A" w:rsidRPr="003E65A6">
        <w:rPr>
          <w:rFonts w:asciiTheme="minorHAnsi" w:hAnsiTheme="minorHAnsi" w:cstheme="minorHAnsi"/>
          <w:sz w:val="20"/>
          <w:szCs w:val="20"/>
        </w:rPr>
        <w:t xml:space="preserve">. Poskytovateľ EETS </w:t>
      </w:r>
      <w:r w:rsidR="00020A39" w:rsidRPr="003E65A6">
        <w:rPr>
          <w:rFonts w:asciiTheme="minorHAnsi" w:hAnsiTheme="minorHAnsi" w:cstheme="minorHAnsi"/>
          <w:sz w:val="20"/>
          <w:szCs w:val="20"/>
        </w:rPr>
        <w:t xml:space="preserve">zabezpečuje </w:t>
      </w:r>
      <w:r w:rsidR="0061331A" w:rsidRPr="003E65A6">
        <w:rPr>
          <w:rFonts w:asciiTheme="minorHAnsi" w:hAnsiTheme="minorHAnsi" w:cstheme="minorHAnsi"/>
          <w:sz w:val="20"/>
          <w:szCs w:val="20"/>
        </w:rPr>
        <w:t>podľa potreby najmä kontrolu, preskúšanie, vyčistenie, vyradenie poškodených OBE, zabalenie, distribúciu a ďalšie činnosti súvisiace s údržbou OBE.</w:t>
      </w:r>
      <w:r w:rsidR="00EC3421">
        <w:rPr>
          <w:rFonts w:asciiTheme="minorHAnsi" w:hAnsiTheme="minorHAnsi" w:cstheme="minorHAnsi"/>
          <w:sz w:val="20"/>
          <w:szCs w:val="20"/>
        </w:rPr>
        <w:t xml:space="preserve"> </w:t>
      </w:r>
      <w:r w:rsidR="00EC3421" w:rsidRPr="00EC3421">
        <w:rPr>
          <w:rFonts w:asciiTheme="minorHAnsi" w:hAnsiTheme="minorHAnsi" w:cstheme="minorHAnsi"/>
          <w:sz w:val="20"/>
          <w:szCs w:val="20"/>
        </w:rPr>
        <w:t xml:space="preserve">V prípade porúch, ktoré majú za následok </w:t>
      </w:r>
      <w:r w:rsidR="00EC3421">
        <w:rPr>
          <w:rFonts w:asciiTheme="minorHAnsi" w:hAnsiTheme="minorHAnsi" w:cstheme="minorHAnsi"/>
          <w:sz w:val="20"/>
          <w:szCs w:val="20"/>
        </w:rPr>
        <w:t xml:space="preserve">nefunkčnosť OBE vydaných Poskytovateľom EETS počas užívania Vymedzených úsekov ciest zo strany Užívateľa EETS, je Poskytovateľ EETS povinný </w:t>
      </w:r>
      <w:r w:rsidR="008716C8">
        <w:rPr>
          <w:rFonts w:asciiTheme="minorHAnsi" w:hAnsiTheme="minorHAnsi" w:cstheme="minorHAnsi"/>
          <w:sz w:val="20"/>
          <w:szCs w:val="20"/>
        </w:rPr>
        <w:t>postupovať v súlade s ustanoveniami Prehľadu o oblasti EETS</w:t>
      </w:r>
      <w:r w:rsidR="00FA4748">
        <w:rPr>
          <w:rFonts w:asciiTheme="minorHAnsi" w:hAnsiTheme="minorHAnsi" w:cstheme="minorHAnsi"/>
          <w:sz w:val="20"/>
          <w:szCs w:val="20"/>
        </w:rPr>
        <w:t>.</w:t>
      </w:r>
      <w:r w:rsidR="00AA4EBC">
        <w:rPr>
          <w:rFonts w:asciiTheme="minorHAnsi" w:hAnsiTheme="minorHAnsi" w:cstheme="minorHAnsi"/>
          <w:sz w:val="20"/>
          <w:szCs w:val="20"/>
        </w:rPr>
        <w:t xml:space="preserve"> </w:t>
      </w:r>
      <w:r w:rsidR="00EC3421">
        <w:rPr>
          <w:rFonts w:asciiTheme="minorHAnsi" w:hAnsiTheme="minorHAnsi" w:cstheme="minorHAnsi"/>
          <w:sz w:val="20"/>
          <w:szCs w:val="20"/>
        </w:rPr>
        <w:t xml:space="preserve"> </w:t>
      </w:r>
    </w:p>
    <w:p w14:paraId="15E204A5" w14:textId="77777777" w:rsidR="00BD1BA1" w:rsidRPr="003E65A6" w:rsidRDefault="00BD1BA1" w:rsidP="00A231B9">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rPr>
      </w:pPr>
    </w:p>
    <w:p w14:paraId="60BFA9BF" w14:textId="54B1B1EA" w:rsidR="0061331A" w:rsidRPr="003E65A6" w:rsidRDefault="0061331A" w:rsidP="00A231B9">
      <w:pPr>
        <w:pStyle w:val="Zkladntext2"/>
        <w:numPr>
          <w:ilvl w:val="0"/>
          <w:numId w:val="12"/>
        </w:numPr>
        <w:shd w:val="clear" w:color="auto" w:fill="auto"/>
        <w:tabs>
          <w:tab w:val="left" w:pos="682"/>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Chybné</w:t>
      </w:r>
      <w:r w:rsidR="008D0509" w:rsidRPr="003E65A6">
        <w:rPr>
          <w:rStyle w:val="Zkladntext1"/>
          <w:rFonts w:asciiTheme="minorHAnsi" w:hAnsiTheme="minorHAnsi" w:cstheme="minorHAnsi"/>
          <w:sz w:val="20"/>
          <w:szCs w:val="20"/>
          <w:lang w:val="sk-SK"/>
        </w:rPr>
        <w:t>, poško</w:t>
      </w:r>
      <w:r w:rsidRPr="003E65A6">
        <w:rPr>
          <w:rStyle w:val="Zkladntext1"/>
          <w:rFonts w:asciiTheme="minorHAnsi" w:hAnsiTheme="minorHAnsi" w:cstheme="minorHAnsi"/>
          <w:sz w:val="20"/>
          <w:szCs w:val="20"/>
          <w:lang w:val="sk-SK"/>
        </w:rPr>
        <w:t>d</w:t>
      </w:r>
      <w:r w:rsidR="008D0509" w:rsidRPr="003E65A6">
        <w:rPr>
          <w:rStyle w:val="Zkladntext1"/>
          <w:rFonts w:asciiTheme="minorHAnsi" w:hAnsiTheme="minorHAnsi" w:cstheme="minorHAnsi"/>
          <w:sz w:val="20"/>
          <w:szCs w:val="20"/>
          <w:lang w:val="sk-SK"/>
        </w:rPr>
        <w:t>en</w:t>
      </w:r>
      <w:r w:rsidRPr="003E65A6">
        <w:rPr>
          <w:rStyle w:val="Zkladntext1"/>
          <w:rFonts w:asciiTheme="minorHAnsi" w:hAnsiTheme="minorHAnsi" w:cstheme="minorHAnsi"/>
          <w:sz w:val="20"/>
          <w:szCs w:val="20"/>
          <w:lang w:val="sk-SK"/>
        </w:rPr>
        <w:t>é</w:t>
      </w:r>
      <w:r w:rsidR="008D0509" w:rsidRPr="003E65A6">
        <w:rPr>
          <w:rStyle w:val="Zkladntext1"/>
          <w:rFonts w:asciiTheme="minorHAnsi" w:hAnsiTheme="minorHAnsi" w:cstheme="minorHAnsi"/>
          <w:sz w:val="20"/>
          <w:szCs w:val="20"/>
          <w:lang w:val="sk-SK"/>
        </w:rPr>
        <w:t>, zničen</w:t>
      </w:r>
      <w:r w:rsidRPr="003E65A6">
        <w:rPr>
          <w:rStyle w:val="Zkladntext1"/>
          <w:rFonts w:asciiTheme="minorHAnsi" w:hAnsiTheme="minorHAnsi" w:cstheme="minorHAnsi"/>
          <w:sz w:val="20"/>
          <w:szCs w:val="20"/>
          <w:lang w:val="sk-SK"/>
        </w:rPr>
        <w:t>é</w:t>
      </w:r>
      <w:r w:rsidR="008D0509" w:rsidRPr="003E65A6">
        <w:rPr>
          <w:rStyle w:val="Zkladntext1"/>
          <w:rFonts w:asciiTheme="minorHAnsi" w:hAnsiTheme="minorHAnsi" w:cstheme="minorHAnsi"/>
          <w:sz w:val="20"/>
          <w:szCs w:val="20"/>
          <w:lang w:val="sk-SK"/>
        </w:rPr>
        <w:t xml:space="preserve"> a </w:t>
      </w:r>
      <w:r w:rsidRPr="003E65A6">
        <w:rPr>
          <w:rStyle w:val="Zkladntext1"/>
          <w:rFonts w:asciiTheme="minorHAnsi" w:hAnsiTheme="minorHAnsi" w:cstheme="minorHAnsi"/>
          <w:sz w:val="20"/>
          <w:szCs w:val="20"/>
          <w:lang w:val="sk-SK"/>
        </w:rPr>
        <w:t>s</w:t>
      </w:r>
      <w:r w:rsidR="008D0509" w:rsidRPr="003E65A6">
        <w:rPr>
          <w:rStyle w:val="Zkladntext1"/>
          <w:rFonts w:asciiTheme="minorHAnsi" w:hAnsiTheme="minorHAnsi" w:cstheme="minorHAnsi"/>
          <w:sz w:val="20"/>
          <w:szCs w:val="20"/>
          <w:lang w:val="sk-SK"/>
        </w:rPr>
        <w:t>tra</w:t>
      </w:r>
      <w:r w:rsidRPr="003E65A6">
        <w:rPr>
          <w:rStyle w:val="Zkladntext1"/>
          <w:rFonts w:asciiTheme="minorHAnsi" w:hAnsiTheme="minorHAnsi" w:cstheme="minorHAnsi"/>
          <w:sz w:val="20"/>
          <w:szCs w:val="20"/>
          <w:lang w:val="sk-SK"/>
        </w:rPr>
        <w:t>t</w:t>
      </w:r>
      <w:r w:rsidR="008D0509" w:rsidRPr="003E65A6">
        <w:rPr>
          <w:rStyle w:val="Zkladntext1"/>
          <w:rFonts w:asciiTheme="minorHAnsi" w:hAnsiTheme="minorHAnsi" w:cstheme="minorHAnsi"/>
          <w:sz w:val="20"/>
          <w:szCs w:val="20"/>
          <w:lang w:val="sk-SK"/>
        </w:rPr>
        <w:t>en</w:t>
      </w:r>
      <w:r w:rsidRPr="003E65A6">
        <w:rPr>
          <w:rStyle w:val="Zkladntext1"/>
          <w:rFonts w:asciiTheme="minorHAnsi" w:hAnsiTheme="minorHAnsi" w:cstheme="minorHAnsi"/>
          <w:sz w:val="20"/>
          <w:szCs w:val="20"/>
          <w:lang w:val="sk-SK"/>
        </w:rPr>
        <w:t>é</w:t>
      </w:r>
      <w:r w:rsidR="008D0509" w:rsidRPr="003E65A6">
        <w:rPr>
          <w:rStyle w:val="Zkladntext1"/>
          <w:rFonts w:asciiTheme="minorHAnsi" w:hAnsiTheme="minorHAnsi" w:cstheme="minorHAnsi"/>
          <w:sz w:val="20"/>
          <w:szCs w:val="20"/>
          <w:lang w:val="sk-SK"/>
        </w:rPr>
        <w:t xml:space="preserve"> OBE.</w:t>
      </w:r>
      <w:r w:rsidR="008D0509" w:rsidRPr="003E65A6">
        <w:rPr>
          <w:rStyle w:val="Zkladntext1"/>
          <w:rFonts w:asciiTheme="minorHAnsi" w:hAnsiTheme="minorHAnsi" w:cstheme="minorHAnsi"/>
          <w:sz w:val="20"/>
          <w:szCs w:val="20"/>
          <w:u w:val="none"/>
          <w:lang w:val="sk-SK"/>
        </w:rPr>
        <w:t xml:space="preserve"> P</w:t>
      </w:r>
      <w:r w:rsidR="008D0509" w:rsidRPr="003E65A6">
        <w:rPr>
          <w:rFonts w:asciiTheme="minorHAnsi" w:hAnsiTheme="minorHAnsi" w:cstheme="minorHAnsi"/>
          <w:sz w:val="20"/>
          <w:szCs w:val="20"/>
        </w:rPr>
        <w:t>oskytovate</w:t>
      </w:r>
      <w:r w:rsidRPr="003E65A6">
        <w:rPr>
          <w:rFonts w:asciiTheme="minorHAnsi" w:hAnsiTheme="minorHAnsi" w:cstheme="minorHAnsi"/>
          <w:sz w:val="20"/>
          <w:szCs w:val="20"/>
        </w:rPr>
        <w:t>ľ</w:t>
      </w:r>
      <w:r w:rsidR="008D0509" w:rsidRPr="003E65A6">
        <w:rPr>
          <w:rFonts w:asciiTheme="minorHAnsi" w:hAnsiTheme="minorHAnsi" w:cstheme="minorHAnsi"/>
          <w:sz w:val="20"/>
          <w:szCs w:val="20"/>
        </w:rPr>
        <w:t xml:space="preserve"> EETS bude od </w:t>
      </w:r>
      <w:r w:rsidRPr="003E65A6">
        <w:rPr>
          <w:rFonts w:asciiTheme="minorHAnsi" w:hAnsiTheme="minorHAnsi" w:cstheme="minorHAnsi"/>
          <w:sz w:val="20"/>
          <w:szCs w:val="20"/>
        </w:rPr>
        <w:t xml:space="preserve">Užívateľov EETS prijímať a vybavovať reklamácie uplatnené </w:t>
      </w:r>
      <w:r w:rsidR="00740B8B" w:rsidRPr="003E65A6">
        <w:rPr>
          <w:rFonts w:asciiTheme="minorHAnsi" w:hAnsiTheme="minorHAnsi" w:cstheme="minorHAnsi"/>
          <w:sz w:val="20"/>
          <w:szCs w:val="20"/>
        </w:rPr>
        <w:t xml:space="preserve">vo vzťahu k </w:t>
      </w:r>
      <w:r w:rsidRPr="003E65A6">
        <w:rPr>
          <w:rFonts w:asciiTheme="minorHAnsi" w:hAnsiTheme="minorHAnsi" w:cstheme="minorHAnsi"/>
          <w:sz w:val="20"/>
          <w:szCs w:val="20"/>
        </w:rPr>
        <w:t>ním vydaný</w:t>
      </w:r>
      <w:r w:rsidR="00740B8B" w:rsidRPr="003E65A6">
        <w:rPr>
          <w:rFonts w:asciiTheme="minorHAnsi" w:hAnsiTheme="minorHAnsi" w:cstheme="minorHAnsi"/>
          <w:sz w:val="20"/>
          <w:szCs w:val="20"/>
        </w:rPr>
        <w:t>m</w:t>
      </w:r>
      <w:r w:rsidRPr="003E65A6">
        <w:rPr>
          <w:rFonts w:asciiTheme="minorHAnsi" w:hAnsiTheme="minorHAnsi" w:cstheme="minorHAnsi"/>
          <w:sz w:val="20"/>
          <w:szCs w:val="20"/>
        </w:rPr>
        <w:t xml:space="preserve"> OBE a bezodkladne zrealizuje výmenu zničených, poškodených, chybných či inak nefunkčných OBE za OBE bezchybné a funkčné. Poskytovateľ EETS je povinný viesť aktuálny zoznam chybných, poškodených, zničených a stratených OBE.</w:t>
      </w:r>
    </w:p>
    <w:p w14:paraId="49B5F59E" w14:textId="77777777" w:rsidR="00740B8B" w:rsidRPr="003E65A6" w:rsidRDefault="00740B8B" w:rsidP="00A231B9">
      <w:pPr>
        <w:pStyle w:val="Zkladntext2"/>
        <w:shd w:val="clear" w:color="auto" w:fill="auto"/>
        <w:tabs>
          <w:tab w:val="left" w:pos="682"/>
        </w:tabs>
        <w:spacing w:after="0" w:line="360" w:lineRule="auto"/>
        <w:ind w:right="20" w:firstLine="0"/>
        <w:jc w:val="both"/>
        <w:rPr>
          <w:rFonts w:asciiTheme="minorHAnsi" w:hAnsiTheme="minorHAnsi" w:cstheme="minorHAnsi"/>
          <w:sz w:val="20"/>
          <w:szCs w:val="20"/>
        </w:rPr>
      </w:pPr>
    </w:p>
    <w:p w14:paraId="0512F923" w14:textId="33BC3E2E" w:rsidR="00B90113" w:rsidRPr="003E65A6" w:rsidRDefault="00B90113" w:rsidP="007D735D">
      <w:pPr>
        <w:pStyle w:val="Zkladntext2"/>
        <w:numPr>
          <w:ilvl w:val="0"/>
          <w:numId w:val="12"/>
        </w:numPr>
        <w:shd w:val="clear" w:color="auto" w:fill="auto"/>
        <w:tabs>
          <w:tab w:val="left" w:pos="686"/>
        </w:tabs>
        <w:spacing w:after="0" w:line="360" w:lineRule="auto"/>
        <w:ind w:right="20" w:firstLine="0"/>
        <w:jc w:val="both"/>
        <w:rPr>
          <w:rFonts w:asciiTheme="minorHAnsi" w:hAnsiTheme="minorHAnsi" w:cstheme="minorHAnsi"/>
          <w:sz w:val="20"/>
          <w:szCs w:val="20"/>
        </w:rPr>
      </w:pPr>
      <w:bookmarkStart w:id="32" w:name="_Ref105578814"/>
      <w:r w:rsidRPr="003E65A6">
        <w:rPr>
          <w:rStyle w:val="Zkladntext1"/>
          <w:rFonts w:asciiTheme="minorHAnsi" w:eastAsiaTheme="minorHAnsi" w:hAnsiTheme="minorHAnsi" w:cstheme="minorHAnsi"/>
          <w:sz w:val="20"/>
          <w:szCs w:val="20"/>
          <w:lang w:val="sk-SK"/>
        </w:rPr>
        <w:t>Zodpovednosť</w:t>
      </w:r>
      <w:r w:rsidR="008D0509" w:rsidRPr="003E65A6">
        <w:rPr>
          <w:rStyle w:val="Zkladntext1"/>
          <w:rFonts w:asciiTheme="minorHAnsi" w:eastAsiaTheme="minorHAnsi" w:hAnsiTheme="minorHAnsi" w:cstheme="minorHAnsi"/>
          <w:sz w:val="20"/>
          <w:szCs w:val="20"/>
          <w:lang w:val="sk-SK"/>
        </w:rPr>
        <w:t xml:space="preserve"> za nastaven</w:t>
      </w:r>
      <w:r w:rsidRPr="003E65A6">
        <w:rPr>
          <w:rStyle w:val="Zkladntext1"/>
          <w:rFonts w:asciiTheme="minorHAnsi" w:eastAsiaTheme="minorHAnsi" w:hAnsiTheme="minorHAnsi" w:cstheme="minorHAnsi"/>
          <w:sz w:val="20"/>
          <w:szCs w:val="20"/>
          <w:lang w:val="sk-SK"/>
        </w:rPr>
        <w:t>ie</w:t>
      </w:r>
      <w:r w:rsidR="008D0509" w:rsidRPr="003E65A6">
        <w:rPr>
          <w:rStyle w:val="Zkladntext1"/>
          <w:rFonts w:asciiTheme="minorHAnsi" w:eastAsiaTheme="minorHAnsi" w:hAnsiTheme="minorHAnsi" w:cstheme="minorHAnsi"/>
          <w:sz w:val="20"/>
          <w:szCs w:val="20"/>
          <w:lang w:val="sk-SK"/>
        </w:rPr>
        <w:t xml:space="preserve"> OBE.</w:t>
      </w:r>
      <w:r w:rsidR="008D0509" w:rsidRPr="003E65A6">
        <w:rPr>
          <w:rStyle w:val="Zkladntext1"/>
          <w:rFonts w:asciiTheme="minorHAnsi" w:eastAsiaTheme="minorHAnsi" w:hAnsiTheme="minorHAnsi" w:cstheme="minorHAnsi"/>
          <w:sz w:val="20"/>
          <w:szCs w:val="20"/>
          <w:u w:val="none"/>
          <w:lang w:val="sk-SK"/>
        </w:rPr>
        <w:t xml:space="preserve"> P</w:t>
      </w:r>
      <w:r w:rsidR="008D0509" w:rsidRPr="003E65A6">
        <w:rPr>
          <w:rFonts w:asciiTheme="minorHAnsi" w:hAnsiTheme="minorHAnsi" w:cstheme="minorHAnsi"/>
          <w:sz w:val="20"/>
          <w:szCs w:val="20"/>
        </w:rPr>
        <w:t>oskytovate</w:t>
      </w:r>
      <w:r w:rsidRPr="003E65A6">
        <w:rPr>
          <w:rFonts w:asciiTheme="minorHAnsi" w:hAnsiTheme="minorHAnsi" w:cstheme="minorHAnsi"/>
          <w:sz w:val="20"/>
          <w:szCs w:val="20"/>
        </w:rPr>
        <w:t>ľ</w:t>
      </w:r>
      <w:r w:rsidR="008D0509" w:rsidRPr="003E65A6">
        <w:rPr>
          <w:rFonts w:asciiTheme="minorHAnsi" w:hAnsiTheme="minorHAnsi" w:cstheme="minorHAnsi"/>
          <w:sz w:val="20"/>
          <w:szCs w:val="20"/>
        </w:rPr>
        <w:t xml:space="preserve"> EETS</w:t>
      </w:r>
      <w:r w:rsidRPr="003E65A6">
        <w:rPr>
          <w:rFonts w:asciiTheme="minorHAnsi" w:hAnsiTheme="minorHAnsi" w:cstheme="minorHAnsi"/>
          <w:sz w:val="20"/>
          <w:szCs w:val="20"/>
        </w:rPr>
        <w:t xml:space="preserve"> zodpovedá </w:t>
      </w:r>
      <w:r w:rsidR="008814F2" w:rsidRPr="003E65A6">
        <w:rPr>
          <w:rFonts w:asciiTheme="minorHAnsi" w:hAnsiTheme="minorHAnsi" w:cstheme="minorHAnsi"/>
          <w:sz w:val="20"/>
          <w:szCs w:val="20"/>
        </w:rPr>
        <w:t xml:space="preserve">Správcovi výberu mýta </w:t>
      </w:r>
      <w:r w:rsidR="002202C5" w:rsidRPr="003E65A6">
        <w:rPr>
          <w:rFonts w:asciiTheme="minorHAnsi" w:hAnsiTheme="minorHAnsi" w:cstheme="minorHAnsi"/>
          <w:sz w:val="20"/>
          <w:szCs w:val="20"/>
        </w:rPr>
        <w:t>za </w:t>
      </w:r>
      <w:r w:rsidRPr="003E65A6">
        <w:rPr>
          <w:rFonts w:asciiTheme="minorHAnsi" w:hAnsiTheme="minorHAnsi" w:cstheme="minorHAnsi"/>
          <w:sz w:val="20"/>
          <w:szCs w:val="20"/>
        </w:rPr>
        <w:t xml:space="preserve">správnosť dát uložených v EETS a v OBE Užívateľov EETS, a to vrátane správnosti údajov o Spoplatnenom vozidle nastavených v OBE. </w:t>
      </w:r>
      <w:r w:rsidR="007D735D" w:rsidRPr="003E65A6">
        <w:rPr>
          <w:rFonts w:asciiTheme="minorHAnsi" w:hAnsiTheme="minorHAnsi" w:cstheme="minorHAnsi"/>
          <w:sz w:val="20"/>
          <w:szCs w:val="20"/>
        </w:rPr>
        <w:t>Nárok Správcu výberu mýta na náhradu škody voči Poskytovateľovi EETS tým nie je dotknutý. Pre odstránenie pochybností Poskytovateľ EETS nie je zodpovedný za nesplnen</w:t>
      </w:r>
      <w:r w:rsidR="003E65A6">
        <w:rPr>
          <w:rFonts w:asciiTheme="minorHAnsi" w:hAnsiTheme="minorHAnsi" w:cstheme="minorHAnsi"/>
          <w:sz w:val="20"/>
          <w:szCs w:val="20"/>
        </w:rPr>
        <w:t>ie povinností Užívateľov EETS v </w:t>
      </w:r>
      <w:r w:rsidR="007D735D" w:rsidRPr="003E65A6">
        <w:rPr>
          <w:rFonts w:asciiTheme="minorHAnsi" w:hAnsiTheme="minorHAnsi" w:cstheme="minorHAnsi"/>
          <w:sz w:val="20"/>
          <w:szCs w:val="20"/>
        </w:rPr>
        <w:t xml:space="preserve">súvislosti s nastavením OBE, ktoré sú povinné plniť podľa § 9 Zákona o výbere mýta Užívatelia EETS (napr. zadanie počtu náprav Spoplatneného vozidla). </w:t>
      </w:r>
      <w:r w:rsidR="007D63EF" w:rsidRPr="003E65A6">
        <w:rPr>
          <w:rFonts w:asciiTheme="minorHAnsi" w:hAnsiTheme="minorHAnsi" w:cstheme="minorHAnsi"/>
          <w:sz w:val="20"/>
          <w:szCs w:val="20"/>
        </w:rPr>
        <w:t xml:space="preserve">Nesprávnosť </w:t>
      </w:r>
      <w:r w:rsidRPr="003E65A6">
        <w:rPr>
          <w:rFonts w:asciiTheme="minorHAnsi" w:hAnsiTheme="minorHAnsi" w:cstheme="minorHAnsi"/>
          <w:sz w:val="20"/>
          <w:szCs w:val="20"/>
        </w:rPr>
        <w:t xml:space="preserve">dát uložených v EETS a/alebo v OBE Užívateľov EETS </w:t>
      </w:r>
      <w:r w:rsidR="007D735D" w:rsidRPr="003E65A6">
        <w:rPr>
          <w:rFonts w:asciiTheme="minorHAnsi" w:hAnsiTheme="minorHAnsi" w:cstheme="minorHAnsi"/>
          <w:sz w:val="20"/>
          <w:szCs w:val="20"/>
        </w:rPr>
        <w:t xml:space="preserve">bez ohľadu na zodpovedný subjekt však </w:t>
      </w:r>
      <w:r w:rsidRPr="003E65A6">
        <w:rPr>
          <w:rFonts w:asciiTheme="minorHAnsi" w:hAnsiTheme="minorHAnsi" w:cstheme="minorHAnsi"/>
          <w:sz w:val="20"/>
          <w:szCs w:val="20"/>
        </w:rPr>
        <w:t xml:space="preserve">nezbavuje Poskytovateľa EETS povinnosti uhradiť </w:t>
      </w:r>
      <w:r w:rsidR="008814F2" w:rsidRPr="003E65A6">
        <w:rPr>
          <w:rFonts w:asciiTheme="minorHAnsi" w:hAnsiTheme="minorHAnsi" w:cstheme="minorHAnsi"/>
          <w:sz w:val="20"/>
          <w:szCs w:val="20"/>
        </w:rPr>
        <w:t xml:space="preserve">Správcovi výberu mýta </w:t>
      </w:r>
      <w:r w:rsidRPr="003E65A6">
        <w:rPr>
          <w:rFonts w:asciiTheme="minorHAnsi" w:hAnsiTheme="minorHAnsi" w:cstheme="minorHAnsi"/>
          <w:sz w:val="20"/>
          <w:szCs w:val="20"/>
        </w:rPr>
        <w:t>vzniknuté Súhrnné Mýto</w:t>
      </w:r>
      <w:r w:rsidR="00BF29E7" w:rsidRPr="003E65A6">
        <w:rPr>
          <w:rFonts w:asciiTheme="minorHAnsi" w:hAnsiTheme="minorHAnsi" w:cstheme="minorHAnsi"/>
          <w:sz w:val="20"/>
          <w:szCs w:val="20"/>
        </w:rPr>
        <w:t xml:space="preserve"> </w:t>
      </w:r>
      <w:r w:rsidR="007D735D" w:rsidRPr="003E65A6">
        <w:rPr>
          <w:rFonts w:asciiTheme="minorHAnsi" w:hAnsiTheme="minorHAnsi" w:cstheme="minorHAnsi"/>
          <w:sz w:val="20"/>
          <w:szCs w:val="20"/>
        </w:rPr>
        <w:t>vrátane Dopočítaného Mýta podľa bodu 14.2. tejto Zmluvy EETS, ibaže Kontrolný orgán vybral vypočítanú sumu Mýta priamo od Užívateľa EETS na mieste v čase kontroly podľa § 25 Zákona o výbere mýta pri zistení porušenia povinnosti Užívateľa EETS.</w:t>
      </w:r>
      <w:bookmarkEnd w:id="32"/>
    </w:p>
    <w:p w14:paraId="756E6934" w14:textId="77777777" w:rsidR="008274DA" w:rsidRPr="003E65A6" w:rsidRDefault="008274DA" w:rsidP="008274DA">
      <w:pPr>
        <w:pStyle w:val="Zkladntext2"/>
        <w:shd w:val="clear" w:color="auto" w:fill="auto"/>
        <w:tabs>
          <w:tab w:val="left" w:pos="686"/>
        </w:tabs>
        <w:spacing w:after="0" w:line="360" w:lineRule="auto"/>
        <w:ind w:right="20" w:firstLine="0"/>
        <w:jc w:val="both"/>
        <w:rPr>
          <w:rFonts w:asciiTheme="minorHAnsi" w:hAnsiTheme="minorHAnsi" w:cstheme="minorHAnsi"/>
          <w:sz w:val="20"/>
          <w:szCs w:val="20"/>
        </w:rPr>
      </w:pPr>
    </w:p>
    <w:p w14:paraId="245DD84B" w14:textId="4AA408E5" w:rsidR="008274DA" w:rsidRPr="003E65A6" w:rsidRDefault="008274DA" w:rsidP="007D735D">
      <w:pPr>
        <w:pStyle w:val="Zkladntext2"/>
        <w:numPr>
          <w:ilvl w:val="0"/>
          <w:numId w:val="12"/>
        </w:numPr>
        <w:shd w:val="clear" w:color="auto" w:fill="auto"/>
        <w:tabs>
          <w:tab w:val="left" w:pos="686"/>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u w:val="single"/>
        </w:rPr>
        <w:t xml:space="preserve">Duplicita </w:t>
      </w:r>
      <w:r w:rsidR="00142186">
        <w:rPr>
          <w:rFonts w:asciiTheme="minorHAnsi" w:hAnsiTheme="minorHAnsi" w:cstheme="minorHAnsi"/>
          <w:sz w:val="20"/>
          <w:szCs w:val="20"/>
          <w:u w:val="single"/>
        </w:rPr>
        <w:t xml:space="preserve">OBU / </w:t>
      </w:r>
      <w:r w:rsidRPr="003E65A6">
        <w:rPr>
          <w:rFonts w:asciiTheme="minorHAnsi" w:hAnsiTheme="minorHAnsi" w:cstheme="minorHAnsi"/>
          <w:sz w:val="20"/>
          <w:szCs w:val="20"/>
          <w:u w:val="single"/>
        </w:rPr>
        <w:t>OBE.</w:t>
      </w:r>
      <w:r w:rsidRPr="003E65A6">
        <w:rPr>
          <w:rFonts w:asciiTheme="minorHAnsi" w:hAnsiTheme="minorHAnsi" w:cstheme="minorHAnsi"/>
          <w:sz w:val="20"/>
          <w:szCs w:val="20"/>
        </w:rPr>
        <w:t xml:space="preserve"> Poskytovateľ EETS je povinný </w:t>
      </w:r>
      <w:r w:rsidR="002912A2" w:rsidRPr="003E65A6">
        <w:rPr>
          <w:rFonts w:asciiTheme="minorHAnsi" w:hAnsiTheme="minorHAnsi" w:cstheme="minorHAnsi"/>
          <w:sz w:val="20"/>
          <w:szCs w:val="20"/>
        </w:rPr>
        <w:t xml:space="preserve">pred uzatvorením zmluvy o užívaní Vymedzených úsekov ciest </w:t>
      </w:r>
      <w:r w:rsidRPr="003E65A6">
        <w:rPr>
          <w:rFonts w:asciiTheme="minorHAnsi" w:hAnsiTheme="minorHAnsi" w:cstheme="minorHAnsi"/>
          <w:sz w:val="20"/>
          <w:szCs w:val="20"/>
        </w:rPr>
        <w:t>upozorniť Užívateľa EETS</w:t>
      </w:r>
      <w:r w:rsidR="002912A2" w:rsidRPr="003E65A6">
        <w:rPr>
          <w:rFonts w:asciiTheme="minorHAnsi" w:hAnsiTheme="minorHAnsi" w:cstheme="minorHAnsi"/>
          <w:sz w:val="20"/>
          <w:szCs w:val="20"/>
        </w:rPr>
        <w:t xml:space="preserve"> na to</w:t>
      </w:r>
      <w:r w:rsidRPr="003E65A6">
        <w:rPr>
          <w:rFonts w:asciiTheme="minorHAnsi" w:hAnsiTheme="minorHAnsi" w:cstheme="minorHAnsi"/>
          <w:sz w:val="20"/>
          <w:szCs w:val="20"/>
        </w:rPr>
        <w:t xml:space="preserve">, že ak </w:t>
      </w:r>
      <w:r w:rsidR="002912A2" w:rsidRPr="003E65A6">
        <w:rPr>
          <w:rFonts w:asciiTheme="minorHAnsi" w:hAnsiTheme="minorHAnsi" w:cstheme="minorHAnsi"/>
          <w:sz w:val="20"/>
          <w:szCs w:val="20"/>
        </w:rPr>
        <w:t>budú</w:t>
      </w:r>
      <w:r w:rsidRPr="003E65A6">
        <w:rPr>
          <w:rFonts w:asciiTheme="minorHAnsi" w:hAnsiTheme="minorHAnsi" w:cstheme="minorHAnsi"/>
          <w:sz w:val="20"/>
          <w:szCs w:val="20"/>
        </w:rPr>
        <w:t xml:space="preserve"> v Spoplatnenom vozidle </w:t>
      </w:r>
      <w:r w:rsidR="00142186">
        <w:rPr>
          <w:rFonts w:asciiTheme="minorHAnsi" w:hAnsiTheme="minorHAnsi" w:cstheme="minorHAnsi"/>
          <w:sz w:val="20"/>
          <w:szCs w:val="20"/>
        </w:rPr>
        <w:t xml:space="preserve">pri užívaní Vymedzených úsekov ciest </w:t>
      </w:r>
      <w:r w:rsidRPr="003E65A6">
        <w:rPr>
          <w:rFonts w:asciiTheme="minorHAnsi" w:hAnsiTheme="minorHAnsi" w:cstheme="minorHAnsi"/>
          <w:sz w:val="20"/>
          <w:szCs w:val="20"/>
        </w:rPr>
        <w:t xml:space="preserve">inštalované a funkčné v jednom momente viaceré </w:t>
      </w:r>
      <w:r w:rsidR="00142186">
        <w:rPr>
          <w:rFonts w:asciiTheme="minorHAnsi" w:hAnsiTheme="minorHAnsi" w:cstheme="minorHAnsi"/>
          <w:sz w:val="20"/>
          <w:szCs w:val="20"/>
        </w:rPr>
        <w:t xml:space="preserve">OBU / </w:t>
      </w:r>
      <w:r w:rsidRPr="003E65A6">
        <w:rPr>
          <w:rFonts w:asciiTheme="minorHAnsi" w:hAnsiTheme="minorHAnsi" w:cstheme="minorHAnsi"/>
          <w:sz w:val="20"/>
          <w:szCs w:val="20"/>
        </w:rPr>
        <w:t>OBE, a to aj od iných subjektov oprávnených poskytovať EETS v Oblasti EETS</w:t>
      </w:r>
      <w:r w:rsidR="00142186">
        <w:rPr>
          <w:rFonts w:asciiTheme="minorHAnsi" w:hAnsiTheme="minorHAnsi" w:cstheme="minorHAnsi"/>
          <w:sz w:val="20"/>
          <w:szCs w:val="20"/>
        </w:rPr>
        <w:t>, resp. od Hlavného poskytovateľa mýtnych služieb</w:t>
      </w:r>
      <w:r w:rsidRPr="003E65A6">
        <w:rPr>
          <w:rFonts w:asciiTheme="minorHAnsi" w:hAnsiTheme="minorHAnsi" w:cstheme="minorHAnsi"/>
          <w:sz w:val="20"/>
          <w:szCs w:val="20"/>
        </w:rPr>
        <w:t xml:space="preserve">, </w:t>
      </w:r>
      <w:r w:rsidR="002912A2" w:rsidRPr="003E65A6">
        <w:rPr>
          <w:rFonts w:asciiTheme="minorHAnsi" w:hAnsiTheme="minorHAnsi" w:cstheme="minorHAnsi"/>
          <w:sz w:val="20"/>
          <w:szCs w:val="20"/>
        </w:rPr>
        <w:t xml:space="preserve">má Poskytovateľ EETS možnosť dočasne znefunkčniť OBE pre Oblasť EETS z dôvodu zamedzenia duplicitných platieb Mýta; podmienky užívania a znefunkčnenia OBE pre Oblasť EETS dohodne Poskytovateľ EETS s Užívateľom EETS. Na tento účel je Poskytovateľ EETS povinný implementovať funkcionalitu, ktorá umožní znefunkčnenie OBE pre Oblasť EETS. </w:t>
      </w:r>
      <w:r w:rsidRPr="003E65A6">
        <w:rPr>
          <w:rFonts w:asciiTheme="minorHAnsi" w:hAnsiTheme="minorHAnsi" w:cstheme="minorHAnsi"/>
          <w:sz w:val="20"/>
          <w:szCs w:val="20"/>
        </w:rPr>
        <w:t>Ak Správca výberu mýta zistí, že v Spopla</w:t>
      </w:r>
      <w:r w:rsidR="002912A2" w:rsidRPr="003E65A6">
        <w:rPr>
          <w:rFonts w:asciiTheme="minorHAnsi" w:hAnsiTheme="minorHAnsi" w:cstheme="minorHAnsi"/>
          <w:sz w:val="20"/>
          <w:szCs w:val="20"/>
        </w:rPr>
        <w:t>tnenom vozidle sú inštalované a </w:t>
      </w:r>
      <w:r w:rsidRPr="003E65A6">
        <w:rPr>
          <w:rFonts w:asciiTheme="minorHAnsi" w:hAnsiTheme="minorHAnsi" w:cstheme="minorHAnsi"/>
          <w:sz w:val="20"/>
          <w:szCs w:val="20"/>
        </w:rPr>
        <w:t xml:space="preserve">funkčné v jednom momente viaceré </w:t>
      </w:r>
      <w:r w:rsidR="007523B4">
        <w:rPr>
          <w:rFonts w:asciiTheme="minorHAnsi" w:hAnsiTheme="minorHAnsi" w:cstheme="minorHAnsi"/>
          <w:sz w:val="20"/>
          <w:szCs w:val="20"/>
        </w:rPr>
        <w:t xml:space="preserve">OBU / </w:t>
      </w:r>
      <w:r w:rsidRPr="003E65A6">
        <w:rPr>
          <w:rFonts w:asciiTheme="minorHAnsi" w:hAnsiTheme="minorHAnsi" w:cstheme="minorHAnsi"/>
          <w:sz w:val="20"/>
          <w:szCs w:val="20"/>
        </w:rPr>
        <w:t>OBE pre Oblasť EETS</w:t>
      </w:r>
      <w:r w:rsidR="00BB3CD3" w:rsidRPr="003E65A6">
        <w:rPr>
          <w:rFonts w:asciiTheme="minorHAnsi" w:hAnsiTheme="minorHAnsi" w:cstheme="minorHAnsi"/>
          <w:sz w:val="20"/>
          <w:szCs w:val="20"/>
        </w:rPr>
        <w:t>, je oprávnený na </w:t>
      </w:r>
      <w:r w:rsidRPr="003E65A6">
        <w:rPr>
          <w:rFonts w:asciiTheme="minorHAnsi" w:hAnsiTheme="minorHAnsi" w:cstheme="minorHAnsi"/>
          <w:sz w:val="20"/>
          <w:szCs w:val="20"/>
        </w:rPr>
        <w:t>túto skutočnosť Poskytovateľa EETS upozorniť</w:t>
      </w:r>
      <w:r w:rsidR="008962F5">
        <w:rPr>
          <w:rFonts w:asciiTheme="minorHAnsi" w:hAnsiTheme="minorHAnsi" w:cstheme="minorHAnsi"/>
          <w:sz w:val="20"/>
          <w:szCs w:val="20"/>
        </w:rPr>
        <w:t>; o vysporiadaní prípadnej duplicitnej platby Mýta</w:t>
      </w:r>
      <w:r w:rsidR="006B2758">
        <w:rPr>
          <w:rFonts w:asciiTheme="minorHAnsi" w:hAnsiTheme="minorHAnsi" w:cstheme="minorHAnsi"/>
          <w:sz w:val="20"/>
          <w:szCs w:val="20"/>
        </w:rPr>
        <w:t>, resp. duplicitných Mýtnych transakcií</w:t>
      </w:r>
      <w:r w:rsidR="008962F5">
        <w:rPr>
          <w:rFonts w:asciiTheme="minorHAnsi" w:hAnsiTheme="minorHAnsi" w:cstheme="minorHAnsi"/>
          <w:sz w:val="20"/>
          <w:szCs w:val="20"/>
        </w:rPr>
        <w:t xml:space="preserve"> je oprávnený rozhodnúť Správca výberu mýta, </w:t>
      </w:r>
      <w:r w:rsidR="000B1393">
        <w:rPr>
          <w:rFonts w:asciiTheme="minorHAnsi" w:hAnsiTheme="minorHAnsi" w:cstheme="minorHAnsi"/>
          <w:sz w:val="20"/>
          <w:szCs w:val="20"/>
        </w:rPr>
        <w:t>pričom za týmto účelom je oprávnený</w:t>
      </w:r>
      <w:r w:rsidR="006B2758">
        <w:rPr>
          <w:rFonts w:asciiTheme="minorHAnsi" w:hAnsiTheme="minorHAnsi" w:cstheme="minorHAnsi"/>
          <w:sz w:val="20"/>
          <w:szCs w:val="20"/>
        </w:rPr>
        <w:t xml:space="preserve"> </w:t>
      </w:r>
      <w:r w:rsidR="00F85A89">
        <w:rPr>
          <w:rFonts w:asciiTheme="minorHAnsi" w:hAnsiTheme="minorHAnsi" w:cstheme="minorHAnsi"/>
          <w:sz w:val="20"/>
          <w:szCs w:val="20"/>
        </w:rPr>
        <w:t>prihliadn</w:t>
      </w:r>
      <w:r w:rsidR="006B2758">
        <w:rPr>
          <w:rFonts w:asciiTheme="minorHAnsi" w:hAnsiTheme="minorHAnsi" w:cstheme="minorHAnsi"/>
          <w:sz w:val="20"/>
          <w:szCs w:val="20"/>
        </w:rPr>
        <w:t>uť</w:t>
      </w:r>
      <w:r w:rsidR="00F85A89">
        <w:rPr>
          <w:rFonts w:asciiTheme="minorHAnsi" w:hAnsiTheme="minorHAnsi" w:cstheme="minorHAnsi"/>
          <w:sz w:val="20"/>
          <w:szCs w:val="20"/>
        </w:rPr>
        <w:t xml:space="preserve"> </w:t>
      </w:r>
      <w:r w:rsidR="006B2758">
        <w:rPr>
          <w:rFonts w:asciiTheme="minorHAnsi" w:hAnsiTheme="minorHAnsi" w:cstheme="minorHAnsi"/>
          <w:sz w:val="20"/>
          <w:szCs w:val="20"/>
        </w:rPr>
        <w:t xml:space="preserve">najmä </w:t>
      </w:r>
      <w:r w:rsidR="00F85A89">
        <w:rPr>
          <w:rFonts w:asciiTheme="minorHAnsi" w:hAnsiTheme="minorHAnsi" w:cstheme="minorHAnsi"/>
          <w:sz w:val="20"/>
          <w:szCs w:val="20"/>
        </w:rPr>
        <w:t xml:space="preserve">na </w:t>
      </w:r>
      <w:r w:rsidR="00AB3CE3">
        <w:rPr>
          <w:rFonts w:asciiTheme="minorHAnsi" w:hAnsiTheme="minorHAnsi" w:cstheme="minorHAnsi"/>
          <w:sz w:val="20"/>
          <w:szCs w:val="20"/>
        </w:rPr>
        <w:t>dátum registrácie OBU / OBE</w:t>
      </w:r>
      <w:r w:rsidR="00F77567">
        <w:rPr>
          <w:rFonts w:asciiTheme="minorHAnsi" w:hAnsiTheme="minorHAnsi" w:cstheme="minorHAnsi"/>
          <w:sz w:val="20"/>
          <w:szCs w:val="20"/>
        </w:rPr>
        <w:t xml:space="preserve"> v</w:t>
      </w:r>
      <w:r w:rsidR="0002104D">
        <w:rPr>
          <w:rFonts w:asciiTheme="minorHAnsi" w:hAnsiTheme="minorHAnsi" w:cstheme="minorHAnsi"/>
          <w:sz w:val="20"/>
          <w:szCs w:val="20"/>
        </w:rPr>
        <w:t> </w:t>
      </w:r>
      <w:r w:rsidR="00F77567">
        <w:rPr>
          <w:rFonts w:asciiTheme="minorHAnsi" w:hAnsiTheme="minorHAnsi" w:cstheme="minorHAnsi"/>
          <w:sz w:val="20"/>
          <w:szCs w:val="20"/>
        </w:rPr>
        <w:t>EMS</w:t>
      </w:r>
      <w:r w:rsidR="0002104D">
        <w:rPr>
          <w:rFonts w:asciiTheme="minorHAnsi" w:hAnsiTheme="minorHAnsi" w:cstheme="minorHAnsi"/>
          <w:sz w:val="20"/>
          <w:szCs w:val="20"/>
        </w:rPr>
        <w:t>. Správca výberu mýta nezodpovedá za prípadné straty na príjmoch Poskytovateľa EETS v dôsledku rozhodnutia podľa prechádzajúcej vety.</w:t>
      </w:r>
    </w:p>
    <w:p w14:paraId="4A5752DB" w14:textId="77777777" w:rsidR="00AA7ADF" w:rsidRDefault="00AA7ADF" w:rsidP="00A231B9">
      <w:pPr>
        <w:pStyle w:val="Zkladntext2"/>
        <w:shd w:val="clear" w:color="auto" w:fill="auto"/>
        <w:tabs>
          <w:tab w:val="left" w:pos="686"/>
        </w:tabs>
        <w:spacing w:after="0" w:line="360" w:lineRule="auto"/>
        <w:ind w:right="20" w:firstLine="0"/>
        <w:jc w:val="center"/>
        <w:rPr>
          <w:rFonts w:asciiTheme="minorHAnsi" w:hAnsiTheme="minorHAnsi" w:cstheme="minorHAnsi"/>
          <w:b/>
          <w:bCs/>
          <w:sz w:val="20"/>
          <w:szCs w:val="20"/>
        </w:rPr>
      </w:pPr>
    </w:p>
    <w:p w14:paraId="503CF455" w14:textId="028BDAD8" w:rsidR="008D0509" w:rsidRPr="003E65A6" w:rsidRDefault="00B90113" w:rsidP="00A231B9">
      <w:pPr>
        <w:pStyle w:val="Zkladntext2"/>
        <w:shd w:val="clear" w:color="auto" w:fill="auto"/>
        <w:tabs>
          <w:tab w:val="left" w:pos="686"/>
        </w:tabs>
        <w:spacing w:after="0" w:line="360" w:lineRule="auto"/>
        <w:ind w:right="20" w:firstLine="0"/>
        <w:jc w:val="center"/>
        <w:rPr>
          <w:rFonts w:asciiTheme="minorHAnsi" w:hAnsiTheme="minorHAnsi" w:cstheme="minorHAnsi"/>
          <w:b/>
          <w:bCs/>
          <w:sz w:val="20"/>
          <w:szCs w:val="20"/>
        </w:rPr>
      </w:pPr>
      <w:r w:rsidRPr="003E65A6">
        <w:rPr>
          <w:rFonts w:asciiTheme="minorHAnsi" w:hAnsiTheme="minorHAnsi" w:cstheme="minorHAnsi"/>
          <w:b/>
          <w:bCs/>
          <w:sz w:val="20"/>
          <w:szCs w:val="20"/>
        </w:rPr>
        <w:t>Článok 12</w:t>
      </w:r>
    </w:p>
    <w:p w14:paraId="5DBCF62F" w14:textId="200F040F" w:rsidR="00B90113" w:rsidRPr="003E65A6" w:rsidRDefault="00B90113" w:rsidP="00A231B9">
      <w:pPr>
        <w:pStyle w:val="Zkladntext2"/>
        <w:shd w:val="clear" w:color="auto" w:fill="auto"/>
        <w:tabs>
          <w:tab w:val="left" w:pos="686"/>
        </w:tabs>
        <w:spacing w:after="0" w:line="360" w:lineRule="auto"/>
        <w:ind w:right="20" w:firstLine="0"/>
        <w:jc w:val="center"/>
        <w:rPr>
          <w:rFonts w:asciiTheme="minorHAnsi" w:hAnsiTheme="minorHAnsi" w:cstheme="minorHAnsi"/>
          <w:b/>
          <w:bCs/>
          <w:sz w:val="20"/>
          <w:szCs w:val="20"/>
        </w:rPr>
      </w:pPr>
      <w:r w:rsidRPr="003E65A6">
        <w:rPr>
          <w:rFonts w:asciiTheme="minorHAnsi" w:hAnsiTheme="minorHAnsi" w:cstheme="minorHAnsi"/>
          <w:b/>
          <w:bCs/>
          <w:sz w:val="20"/>
          <w:szCs w:val="20"/>
        </w:rPr>
        <w:t>Vyúčtovanie a úhrad</w:t>
      </w:r>
      <w:r w:rsidR="00941BD9" w:rsidRPr="003E65A6">
        <w:rPr>
          <w:rFonts w:asciiTheme="minorHAnsi" w:hAnsiTheme="minorHAnsi" w:cstheme="minorHAnsi"/>
          <w:b/>
          <w:bCs/>
          <w:sz w:val="20"/>
          <w:szCs w:val="20"/>
        </w:rPr>
        <w:t>a</w:t>
      </w:r>
      <w:r w:rsidRPr="003E65A6">
        <w:rPr>
          <w:rFonts w:asciiTheme="minorHAnsi" w:hAnsiTheme="minorHAnsi" w:cstheme="minorHAnsi"/>
          <w:b/>
          <w:bCs/>
          <w:sz w:val="20"/>
          <w:szCs w:val="20"/>
        </w:rPr>
        <w:t xml:space="preserve"> Súhrnného Mýta</w:t>
      </w:r>
    </w:p>
    <w:p w14:paraId="7B1B7755" w14:textId="77777777" w:rsidR="00F33BFB" w:rsidRPr="003E65A6" w:rsidRDefault="00F33BFB" w:rsidP="00A231B9">
      <w:pPr>
        <w:pStyle w:val="Zkladntext2"/>
        <w:shd w:val="clear" w:color="auto" w:fill="auto"/>
        <w:tabs>
          <w:tab w:val="left" w:pos="686"/>
        </w:tabs>
        <w:spacing w:after="0" w:line="360" w:lineRule="auto"/>
        <w:ind w:right="20" w:firstLine="0"/>
        <w:rPr>
          <w:rFonts w:asciiTheme="minorHAnsi" w:hAnsiTheme="minorHAnsi" w:cstheme="minorHAnsi"/>
          <w:b/>
          <w:bCs/>
          <w:sz w:val="20"/>
          <w:szCs w:val="20"/>
        </w:rPr>
      </w:pPr>
    </w:p>
    <w:p w14:paraId="5FABA0B6" w14:textId="3C923136" w:rsidR="001342C1" w:rsidRPr="003E65A6" w:rsidRDefault="001342C1" w:rsidP="00A231B9">
      <w:pPr>
        <w:pStyle w:val="Zkladntext2"/>
        <w:numPr>
          <w:ilvl w:val="0"/>
          <w:numId w:val="14"/>
        </w:numPr>
        <w:shd w:val="clear" w:color="auto" w:fill="auto"/>
        <w:tabs>
          <w:tab w:val="left" w:pos="686"/>
        </w:tabs>
        <w:spacing w:after="0" w:line="360" w:lineRule="auto"/>
        <w:ind w:right="20" w:firstLine="0"/>
        <w:jc w:val="both"/>
        <w:rPr>
          <w:rFonts w:asciiTheme="minorHAnsi" w:hAnsiTheme="minorHAnsi" w:cstheme="minorHAnsi"/>
          <w:sz w:val="20"/>
          <w:szCs w:val="20"/>
        </w:rPr>
      </w:pPr>
      <w:bookmarkStart w:id="33" w:name="_Toc35535111"/>
      <w:bookmarkStart w:id="34" w:name="bookmark21"/>
      <w:bookmarkEnd w:id="33"/>
      <w:r w:rsidRPr="003E65A6">
        <w:rPr>
          <w:rStyle w:val="Zkladntext1"/>
          <w:rFonts w:asciiTheme="minorHAnsi" w:hAnsiTheme="minorHAnsi" w:cstheme="minorHAnsi"/>
          <w:sz w:val="20"/>
          <w:szCs w:val="20"/>
          <w:lang w:val="sk-SK"/>
        </w:rPr>
        <w:t>Zodpovednosť</w:t>
      </w:r>
      <w:r w:rsidR="008D0509" w:rsidRPr="003E65A6">
        <w:rPr>
          <w:rStyle w:val="Zkladntext1"/>
          <w:rFonts w:asciiTheme="minorHAnsi" w:hAnsiTheme="minorHAnsi" w:cstheme="minorHAnsi"/>
          <w:sz w:val="20"/>
          <w:szCs w:val="20"/>
          <w:lang w:val="sk-SK"/>
        </w:rPr>
        <w:t xml:space="preserve"> za úhradu </w:t>
      </w:r>
      <w:r w:rsidRPr="003E65A6">
        <w:rPr>
          <w:rStyle w:val="Zkladntext1"/>
          <w:rFonts w:asciiTheme="minorHAnsi" w:hAnsiTheme="minorHAnsi" w:cstheme="minorHAnsi"/>
          <w:sz w:val="20"/>
          <w:szCs w:val="20"/>
          <w:lang w:val="sk-SK"/>
        </w:rPr>
        <w:t>Mýta</w:t>
      </w:r>
      <w:r w:rsidR="008D0509" w:rsidRPr="003E65A6">
        <w:rPr>
          <w:rFonts w:asciiTheme="minorHAnsi" w:hAnsiTheme="minorHAnsi" w:cstheme="minorHAnsi"/>
          <w:sz w:val="20"/>
          <w:szCs w:val="20"/>
        </w:rPr>
        <w:t>. Poskytovate</w:t>
      </w:r>
      <w:r w:rsidRPr="003E65A6">
        <w:rPr>
          <w:rFonts w:asciiTheme="minorHAnsi" w:hAnsiTheme="minorHAnsi" w:cstheme="minorHAnsi"/>
          <w:sz w:val="20"/>
          <w:szCs w:val="20"/>
        </w:rPr>
        <w:t>ľ</w:t>
      </w:r>
      <w:r w:rsidR="008D0509" w:rsidRPr="003E65A6">
        <w:rPr>
          <w:rFonts w:asciiTheme="minorHAnsi" w:hAnsiTheme="minorHAnsi" w:cstheme="minorHAnsi"/>
          <w:sz w:val="20"/>
          <w:szCs w:val="20"/>
        </w:rPr>
        <w:t xml:space="preserve"> EETS je </w:t>
      </w:r>
      <w:r w:rsidRPr="003E65A6">
        <w:rPr>
          <w:rFonts w:asciiTheme="minorHAnsi" w:hAnsiTheme="minorHAnsi" w:cstheme="minorHAnsi"/>
          <w:sz w:val="20"/>
          <w:szCs w:val="20"/>
        </w:rPr>
        <w:t xml:space="preserve">zodpovedný </w:t>
      </w:r>
      <w:r w:rsidR="00E27987" w:rsidRPr="003E65A6">
        <w:rPr>
          <w:rFonts w:asciiTheme="minorHAnsi" w:hAnsiTheme="minorHAnsi" w:cstheme="minorHAnsi"/>
          <w:sz w:val="20"/>
          <w:szCs w:val="20"/>
        </w:rPr>
        <w:t xml:space="preserve">voči </w:t>
      </w:r>
      <w:r w:rsidR="008814F2" w:rsidRPr="003E65A6">
        <w:rPr>
          <w:rFonts w:asciiTheme="minorHAnsi" w:hAnsiTheme="minorHAnsi" w:cstheme="minorHAnsi"/>
          <w:sz w:val="20"/>
          <w:szCs w:val="20"/>
        </w:rPr>
        <w:t xml:space="preserve">Správcovi výberu mýta </w:t>
      </w:r>
      <w:r w:rsidRPr="003E65A6">
        <w:rPr>
          <w:rFonts w:asciiTheme="minorHAnsi" w:hAnsiTheme="minorHAnsi" w:cstheme="minorHAnsi"/>
          <w:sz w:val="20"/>
          <w:szCs w:val="20"/>
        </w:rPr>
        <w:t xml:space="preserve">za riadnu úhradu Mýta, ktoré vzniklo užívaním Vymedzených úsekov ciest Spoplatnenými vozidlami Užívateľov EETS. Poskytovateľ EETS je povinný uhradiť toto Mýto </w:t>
      </w:r>
      <w:r w:rsidR="008814F2" w:rsidRPr="003E65A6">
        <w:rPr>
          <w:rFonts w:asciiTheme="minorHAnsi" w:hAnsiTheme="minorHAnsi" w:cstheme="minorHAnsi"/>
          <w:sz w:val="20"/>
          <w:szCs w:val="20"/>
        </w:rPr>
        <w:t xml:space="preserve">Správcovi výberu mýta </w:t>
      </w:r>
      <w:r w:rsidRPr="003E65A6">
        <w:rPr>
          <w:rFonts w:asciiTheme="minorHAnsi" w:hAnsiTheme="minorHAnsi" w:cstheme="minorHAnsi"/>
          <w:sz w:val="20"/>
          <w:szCs w:val="20"/>
        </w:rPr>
        <w:t>formou Súhrnného Mýta, a to spôsobom a v termínoch uvedených v tejto Zmluve</w:t>
      </w:r>
      <w:r w:rsidR="002B5F5F" w:rsidRPr="003E65A6">
        <w:rPr>
          <w:rFonts w:asciiTheme="minorHAnsi" w:hAnsiTheme="minorHAnsi" w:cstheme="minorHAnsi"/>
          <w:sz w:val="20"/>
          <w:szCs w:val="20"/>
        </w:rPr>
        <w:t xml:space="preserve"> </w:t>
      </w:r>
      <w:r w:rsidR="004E3E69" w:rsidRPr="003E65A6">
        <w:rPr>
          <w:rFonts w:asciiTheme="minorHAnsi" w:hAnsiTheme="minorHAnsi" w:cstheme="minorHAnsi"/>
          <w:sz w:val="20"/>
          <w:szCs w:val="20"/>
        </w:rPr>
        <w:t xml:space="preserve">EETS </w:t>
      </w:r>
      <w:r w:rsidR="002B5F5F" w:rsidRPr="003E65A6">
        <w:rPr>
          <w:rFonts w:asciiTheme="minorHAnsi" w:hAnsiTheme="minorHAnsi" w:cstheme="minorHAnsi"/>
          <w:sz w:val="20"/>
          <w:szCs w:val="20"/>
        </w:rPr>
        <w:t>bez ohľadu na to, či v momente vyúčtovania Súhrnného Mýta prijal príslušné platby od Užívateľov EETS</w:t>
      </w:r>
      <w:r w:rsidRPr="003E65A6">
        <w:rPr>
          <w:rFonts w:asciiTheme="minorHAnsi" w:hAnsiTheme="minorHAnsi" w:cstheme="minorHAnsi"/>
          <w:sz w:val="20"/>
          <w:szCs w:val="20"/>
        </w:rPr>
        <w:t xml:space="preserve">. </w:t>
      </w:r>
      <w:r w:rsidR="00BF29E7" w:rsidRPr="003E65A6">
        <w:rPr>
          <w:rFonts w:asciiTheme="minorHAnsi" w:hAnsiTheme="minorHAnsi" w:cstheme="minorHAnsi"/>
          <w:sz w:val="20"/>
          <w:szCs w:val="20"/>
        </w:rPr>
        <w:t xml:space="preserve">Zabezpečenie </w:t>
      </w:r>
      <w:r w:rsidRPr="003E65A6">
        <w:rPr>
          <w:rFonts w:asciiTheme="minorHAnsi" w:hAnsiTheme="minorHAnsi" w:cstheme="minorHAnsi"/>
          <w:sz w:val="20"/>
          <w:szCs w:val="20"/>
        </w:rPr>
        <w:t>úhrady Mýta Poskytovateľovi EETS zo strany Užívateľov EETS je zodpovednosťou Poskytovateľa EETS.</w:t>
      </w:r>
    </w:p>
    <w:p w14:paraId="41C54F9A" w14:textId="77777777" w:rsidR="00E27987" w:rsidRPr="003E65A6" w:rsidRDefault="00E27987" w:rsidP="00A231B9">
      <w:pPr>
        <w:pStyle w:val="Zkladntext2"/>
        <w:shd w:val="clear" w:color="auto" w:fill="auto"/>
        <w:tabs>
          <w:tab w:val="left" w:pos="686"/>
        </w:tabs>
        <w:spacing w:after="0" w:line="360" w:lineRule="auto"/>
        <w:ind w:right="20" w:firstLine="0"/>
        <w:jc w:val="both"/>
        <w:rPr>
          <w:rFonts w:asciiTheme="minorHAnsi" w:hAnsiTheme="minorHAnsi" w:cstheme="minorHAnsi"/>
          <w:sz w:val="20"/>
          <w:szCs w:val="20"/>
        </w:rPr>
      </w:pPr>
    </w:p>
    <w:bookmarkEnd w:id="34"/>
    <w:p w14:paraId="12DE29C9" w14:textId="3D145736" w:rsidR="007742B0" w:rsidRPr="003E65A6" w:rsidRDefault="008D0509" w:rsidP="00293708">
      <w:pPr>
        <w:pStyle w:val="Zkladntext2"/>
        <w:numPr>
          <w:ilvl w:val="0"/>
          <w:numId w:val="14"/>
        </w:numPr>
        <w:tabs>
          <w:tab w:val="left" w:pos="682"/>
        </w:tabs>
        <w:spacing w:after="0" w:line="360" w:lineRule="auto"/>
        <w:ind w:right="20" w:firstLine="0"/>
        <w:jc w:val="both"/>
        <w:rPr>
          <w:rStyle w:val="Zkladntext1"/>
          <w:rFonts w:asciiTheme="minorHAnsi" w:hAnsiTheme="minorHAnsi" w:cstheme="minorHAnsi"/>
          <w:sz w:val="20"/>
          <w:szCs w:val="20"/>
          <w:u w:val="none"/>
          <w:lang w:val="sk-SK"/>
        </w:rPr>
      </w:pPr>
      <w:r w:rsidRPr="003E65A6">
        <w:rPr>
          <w:rStyle w:val="Zkladntext1"/>
          <w:rFonts w:asciiTheme="minorHAnsi" w:hAnsiTheme="minorHAnsi" w:cstheme="minorHAnsi"/>
          <w:sz w:val="20"/>
          <w:szCs w:val="20"/>
          <w:lang w:val="sk-SK"/>
        </w:rPr>
        <w:t>Vyúčtov</w:t>
      </w:r>
      <w:r w:rsidR="007742B0" w:rsidRPr="003E65A6">
        <w:rPr>
          <w:rStyle w:val="Zkladntext1"/>
          <w:rFonts w:asciiTheme="minorHAnsi" w:hAnsiTheme="minorHAnsi" w:cstheme="minorHAnsi"/>
          <w:sz w:val="20"/>
          <w:szCs w:val="20"/>
          <w:lang w:val="sk-SK"/>
        </w:rPr>
        <w:t>anie Poskytovateľa EETS Užívateľom EETS.</w:t>
      </w:r>
      <w:r w:rsidR="007742B0" w:rsidRPr="003E65A6">
        <w:rPr>
          <w:rStyle w:val="Zkladntext1"/>
          <w:rFonts w:asciiTheme="minorHAnsi" w:hAnsiTheme="minorHAnsi" w:cstheme="minorHAnsi"/>
          <w:sz w:val="20"/>
          <w:szCs w:val="20"/>
          <w:u w:val="none"/>
          <w:lang w:val="sk-SK"/>
        </w:rPr>
        <w:t xml:space="preserve"> </w:t>
      </w:r>
      <w:r w:rsidR="00293708" w:rsidRPr="003E65A6">
        <w:rPr>
          <w:rStyle w:val="Zkladntext1"/>
          <w:rFonts w:asciiTheme="minorHAnsi" w:hAnsiTheme="minorHAnsi" w:cstheme="minorHAnsi"/>
          <w:sz w:val="20"/>
          <w:szCs w:val="20"/>
          <w:u w:val="none"/>
          <w:lang w:val="sk-SK"/>
        </w:rPr>
        <w:t xml:space="preserve">Fakturácia za Mýto vystavená Užívateľom EETS registrovaným Poskytovateľom EETS bude vykonávaná modelom „Predajca“, čo do dôsledku znamená, že fakturácia za Mýto voči Užívateľom EETS registrovaným Poskytovateľom EETS bude vykonávaná Poskytovateľom EETS vo svojom mene a na svoj účet. Účtovnú a daňovú evidenciu faktúr, vrátane vytvárania kontrolného výkazu DPH za Mýto vystavených za užívanie Vymedzených úsekov ciest Spoplatnenými vozidlami zaregistrovanými Poskytovateľom EETS bude vykonávaná priamo Poskytovateľom EETS. </w:t>
      </w:r>
      <w:r w:rsidR="003E65A6">
        <w:rPr>
          <w:rStyle w:val="Zkladntext1"/>
          <w:rFonts w:asciiTheme="minorHAnsi" w:hAnsiTheme="minorHAnsi" w:cstheme="minorHAnsi"/>
          <w:sz w:val="20"/>
          <w:szCs w:val="20"/>
          <w:u w:val="none"/>
          <w:lang w:val="sk-SK"/>
        </w:rPr>
        <w:t>Poskytovateľ EETS je povinný vo </w:t>
      </w:r>
      <w:r w:rsidR="007742B0" w:rsidRPr="003E65A6">
        <w:rPr>
          <w:rStyle w:val="Zkladntext1"/>
          <w:rFonts w:asciiTheme="minorHAnsi" w:hAnsiTheme="minorHAnsi" w:cstheme="minorHAnsi"/>
          <w:sz w:val="20"/>
          <w:szCs w:val="20"/>
          <w:u w:val="none"/>
          <w:lang w:val="sk-SK"/>
        </w:rPr>
        <w:t xml:space="preserve">vyúčtovaní Užívateľom EETS oddeliť poplatky za ním poskytované služby a vzniknuté Mýto. </w:t>
      </w:r>
      <w:r w:rsidR="00E27987" w:rsidRPr="003E65A6">
        <w:rPr>
          <w:rStyle w:val="Zkladntext1"/>
          <w:rFonts w:asciiTheme="minorHAnsi" w:hAnsiTheme="minorHAnsi" w:cstheme="minorHAnsi"/>
          <w:sz w:val="20"/>
          <w:szCs w:val="20"/>
          <w:u w:val="none"/>
          <w:lang w:val="sk-SK"/>
        </w:rPr>
        <w:t>Vo vzťahu k</w:t>
      </w:r>
      <w:r w:rsidR="007742B0" w:rsidRPr="003E65A6">
        <w:rPr>
          <w:rStyle w:val="Zkladntext1"/>
          <w:rFonts w:asciiTheme="minorHAnsi" w:hAnsiTheme="minorHAnsi" w:cstheme="minorHAnsi"/>
          <w:sz w:val="20"/>
          <w:szCs w:val="20"/>
          <w:u w:val="none"/>
          <w:lang w:val="sk-SK"/>
        </w:rPr>
        <w:t> </w:t>
      </w:r>
      <w:r w:rsidR="00E27987" w:rsidRPr="003E65A6">
        <w:rPr>
          <w:rStyle w:val="Zkladntext1"/>
          <w:rFonts w:asciiTheme="minorHAnsi" w:hAnsiTheme="minorHAnsi" w:cstheme="minorHAnsi"/>
          <w:sz w:val="20"/>
          <w:szCs w:val="20"/>
          <w:u w:val="none"/>
          <w:lang w:val="sk-SK"/>
        </w:rPr>
        <w:t xml:space="preserve">Mýtu účtovanému </w:t>
      </w:r>
      <w:r w:rsidR="007742B0" w:rsidRPr="003E65A6">
        <w:rPr>
          <w:rStyle w:val="Zkladntext1"/>
          <w:rFonts w:asciiTheme="minorHAnsi" w:hAnsiTheme="minorHAnsi" w:cstheme="minorHAnsi"/>
          <w:sz w:val="20"/>
          <w:szCs w:val="20"/>
          <w:u w:val="none"/>
          <w:lang w:val="sk-SK"/>
        </w:rPr>
        <w:t xml:space="preserve">Užívateľovi EETS je Poskytovateľ EETS povinný uviesť aspoň údaje o čase, mieste vzniku Mýta a o jeho konkrétnej skladbe, ak nie je medzi Poskytovateľom EETS a Užívateľom EETS dohodnutý </w:t>
      </w:r>
      <w:r w:rsidR="00E27987" w:rsidRPr="003E65A6">
        <w:rPr>
          <w:rStyle w:val="Zkladntext1"/>
          <w:rFonts w:asciiTheme="minorHAnsi" w:hAnsiTheme="minorHAnsi" w:cstheme="minorHAnsi"/>
          <w:sz w:val="20"/>
          <w:szCs w:val="20"/>
          <w:u w:val="none"/>
          <w:lang w:val="sk-SK"/>
        </w:rPr>
        <w:t xml:space="preserve">alebo v Prehľade o oblasti EETS ustanovený </w:t>
      </w:r>
      <w:r w:rsidR="007742B0" w:rsidRPr="003E65A6">
        <w:rPr>
          <w:rStyle w:val="Zkladntext1"/>
          <w:rFonts w:asciiTheme="minorHAnsi" w:hAnsiTheme="minorHAnsi" w:cstheme="minorHAnsi"/>
          <w:sz w:val="20"/>
          <w:szCs w:val="20"/>
          <w:u w:val="none"/>
          <w:lang w:val="sk-SK"/>
        </w:rPr>
        <w:t>širší rozsah týchto údajov.</w:t>
      </w:r>
      <w:r w:rsidR="00114529" w:rsidRPr="003E65A6">
        <w:rPr>
          <w:rStyle w:val="Zkladntext1"/>
          <w:rFonts w:asciiTheme="minorHAnsi" w:hAnsiTheme="minorHAnsi" w:cstheme="minorHAnsi"/>
          <w:sz w:val="20"/>
          <w:szCs w:val="20"/>
          <w:u w:val="none"/>
          <w:lang w:val="sk-SK"/>
        </w:rPr>
        <w:t xml:space="preserve"> Poskytovateľ EETS je povinný pri vyúčtovaní Mýta Užívateľovi EETS zohľadniť aj prípadné kladné alebo záporné rozdiely spôsobené ne</w:t>
      </w:r>
      <w:r w:rsidR="00114529" w:rsidRPr="003E65A6">
        <w:rPr>
          <w:rFonts w:asciiTheme="minorHAnsi" w:hAnsiTheme="minorHAnsi" w:cstheme="minorHAnsi"/>
          <w:sz w:val="20"/>
          <w:szCs w:val="20"/>
        </w:rPr>
        <w:t xml:space="preserve">správnosťou dát uložených v EETS a v OBE Užívateľov EETS podľa bodu </w:t>
      </w:r>
      <w:r w:rsidR="004725E3" w:rsidRPr="003E65A6">
        <w:rPr>
          <w:rFonts w:asciiTheme="minorHAnsi" w:hAnsiTheme="minorHAnsi" w:cstheme="minorHAnsi"/>
          <w:sz w:val="20"/>
          <w:szCs w:val="20"/>
        </w:rPr>
        <w:fldChar w:fldCharType="begin"/>
      </w:r>
      <w:r w:rsidR="004725E3" w:rsidRPr="003E65A6">
        <w:rPr>
          <w:rFonts w:asciiTheme="minorHAnsi" w:hAnsiTheme="minorHAnsi" w:cstheme="minorHAnsi"/>
          <w:sz w:val="20"/>
          <w:szCs w:val="20"/>
        </w:rPr>
        <w:instrText xml:space="preserve"> REF _Ref105578814 \r \h </w:instrText>
      </w:r>
      <w:r w:rsidR="00EF036B" w:rsidRPr="003E65A6">
        <w:rPr>
          <w:rFonts w:asciiTheme="minorHAnsi" w:hAnsiTheme="minorHAnsi" w:cstheme="minorHAnsi"/>
          <w:sz w:val="20"/>
          <w:szCs w:val="20"/>
        </w:rPr>
        <w:instrText xml:space="preserve"> \* MERGEFORMAT </w:instrText>
      </w:r>
      <w:r w:rsidR="004725E3" w:rsidRPr="003E65A6">
        <w:rPr>
          <w:rFonts w:asciiTheme="minorHAnsi" w:hAnsiTheme="minorHAnsi" w:cstheme="minorHAnsi"/>
          <w:sz w:val="20"/>
          <w:szCs w:val="20"/>
        </w:rPr>
      </w:r>
      <w:r w:rsidR="004725E3" w:rsidRPr="003E65A6">
        <w:rPr>
          <w:rFonts w:asciiTheme="minorHAnsi" w:hAnsiTheme="minorHAnsi" w:cstheme="minorHAnsi"/>
          <w:sz w:val="20"/>
          <w:szCs w:val="20"/>
        </w:rPr>
        <w:fldChar w:fldCharType="separate"/>
      </w:r>
      <w:r w:rsidR="00733FA9">
        <w:rPr>
          <w:rFonts w:asciiTheme="minorHAnsi" w:hAnsiTheme="minorHAnsi" w:cstheme="minorHAnsi"/>
          <w:sz w:val="20"/>
          <w:szCs w:val="20"/>
        </w:rPr>
        <w:t>11.5</w:t>
      </w:r>
      <w:r w:rsidR="004725E3" w:rsidRPr="003E65A6">
        <w:rPr>
          <w:rFonts w:asciiTheme="minorHAnsi" w:hAnsiTheme="minorHAnsi" w:cstheme="minorHAnsi"/>
          <w:sz w:val="20"/>
          <w:szCs w:val="20"/>
        </w:rPr>
        <w:fldChar w:fldCharType="end"/>
      </w:r>
      <w:r w:rsidR="00114529" w:rsidRPr="003E65A6">
        <w:rPr>
          <w:rFonts w:asciiTheme="minorHAnsi" w:hAnsiTheme="minorHAnsi" w:cstheme="minorHAnsi"/>
          <w:sz w:val="20"/>
          <w:szCs w:val="20"/>
        </w:rPr>
        <w:t xml:space="preserve"> tejto Zmluvy EETS a tieto rozdiely dodatočne Užívateľom EETS </w:t>
      </w:r>
      <w:r w:rsidR="00284621" w:rsidRPr="003E65A6">
        <w:rPr>
          <w:rFonts w:asciiTheme="minorHAnsi" w:hAnsiTheme="minorHAnsi" w:cstheme="minorHAnsi"/>
          <w:sz w:val="20"/>
          <w:szCs w:val="20"/>
        </w:rPr>
        <w:t>v súlade so Zákonom o DPH</w:t>
      </w:r>
      <w:r w:rsidR="00114529" w:rsidRPr="003E65A6">
        <w:rPr>
          <w:rFonts w:asciiTheme="minorHAnsi" w:hAnsiTheme="minorHAnsi" w:cstheme="minorHAnsi"/>
          <w:sz w:val="20"/>
          <w:szCs w:val="20"/>
        </w:rPr>
        <w:t xml:space="preserve"> zúčtovať.</w:t>
      </w:r>
    </w:p>
    <w:p w14:paraId="13440CB5" w14:textId="77777777" w:rsidR="00E27987" w:rsidRPr="003E65A6" w:rsidRDefault="00E27987" w:rsidP="00A231B9">
      <w:pPr>
        <w:pStyle w:val="Zkladntext2"/>
        <w:shd w:val="clear" w:color="auto" w:fill="auto"/>
        <w:tabs>
          <w:tab w:val="left" w:pos="682"/>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sk-SK"/>
        </w:rPr>
      </w:pPr>
    </w:p>
    <w:p w14:paraId="597F8532" w14:textId="677C8A59" w:rsidR="00C50210" w:rsidRPr="003E65A6" w:rsidRDefault="008D0509" w:rsidP="00A231B9">
      <w:pPr>
        <w:pStyle w:val="Zkladntext2"/>
        <w:numPr>
          <w:ilvl w:val="0"/>
          <w:numId w:val="14"/>
        </w:numPr>
        <w:shd w:val="clear" w:color="auto" w:fill="auto"/>
        <w:tabs>
          <w:tab w:val="left" w:pos="696"/>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S</w:t>
      </w:r>
      <w:r w:rsidR="007742B0" w:rsidRPr="003E65A6">
        <w:rPr>
          <w:rStyle w:val="Zkladntext1"/>
          <w:rFonts w:asciiTheme="minorHAnsi" w:hAnsiTheme="minorHAnsi" w:cstheme="minorHAnsi"/>
          <w:sz w:val="20"/>
          <w:szCs w:val="20"/>
          <w:lang w:val="sk-SK"/>
        </w:rPr>
        <w:t>ú</w:t>
      </w:r>
      <w:r w:rsidRPr="003E65A6">
        <w:rPr>
          <w:rStyle w:val="Zkladntext1"/>
          <w:rFonts w:asciiTheme="minorHAnsi" w:hAnsiTheme="minorHAnsi" w:cstheme="minorHAnsi"/>
          <w:sz w:val="20"/>
          <w:szCs w:val="20"/>
          <w:lang w:val="sk-SK"/>
        </w:rPr>
        <w:t>hrnné Mýt</w:t>
      </w:r>
      <w:r w:rsidR="007742B0" w:rsidRPr="003E65A6">
        <w:rPr>
          <w:rStyle w:val="Zkladntext1"/>
          <w:rFonts w:asciiTheme="minorHAnsi" w:hAnsiTheme="minorHAnsi" w:cstheme="minorHAnsi"/>
          <w:sz w:val="20"/>
          <w:szCs w:val="20"/>
          <w:lang w:val="sk-SK"/>
        </w:rPr>
        <w:t>o</w:t>
      </w:r>
      <w:r w:rsidRPr="003E65A6">
        <w:rPr>
          <w:rFonts w:asciiTheme="minorHAnsi" w:hAnsiTheme="minorHAnsi" w:cstheme="minorHAnsi"/>
          <w:sz w:val="20"/>
          <w:szCs w:val="20"/>
        </w:rPr>
        <w:t>. Poskytovate</w:t>
      </w:r>
      <w:r w:rsidR="007742B0"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 je</w:t>
      </w:r>
      <w:r w:rsidR="007742B0" w:rsidRPr="003E65A6">
        <w:rPr>
          <w:rFonts w:asciiTheme="minorHAnsi" w:hAnsiTheme="minorHAnsi" w:cstheme="minorHAnsi"/>
          <w:sz w:val="20"/>
          <w:szCs w:val="20"/>
        </w:rPr>
        <w:t xml:space="preserve"> povinný </w:t>
      </w:r>
      <w:r w:rsidR="00843CFA" w:rsidRPr="003E65A6">
        <w:rPr>
          <w:rFonts w:asciiTheme="minorHAnsi" w:hAnsiTheme="minorHAnsi" w:cstheme="minorHAnsi"/>
          <w:sz w:val="20"/>
          <w:szCs w:val="20"/>
        </w:rPr>
        <w:t>uhradiť vždy za každ</w:t>
      </w:r>
      <w:r w:rsidR="00212A70" w:rsidRPr="003E65A6">
        <w:rPr>
          <w:rFonts w:asciiTheme="minorHAnsi" w:hAnsiTheme="minorHAnsi" w:cstheme="minorHAnsi"/>
          <w:sz w:val="20"/>
          <w:szCs w:val="20"/>
        </w:rPr>
        <w:t>ú tretinu</w:t>
      </w:r>
      <w:r w:rsidR="00C50210" w:rsidRPr="003E65A6">
        <w:rPr>
          <w:rFonts w:asciiTheme="minorHAnsi" w:hAnsiTheme="minorHAnsi" w:cstheme="minorHAnsi"/>
          <w:sz w:val="20"/>
          <w:szCs w:val="20"/>
        </w:rPr>
        <w:t xml:space="preserve"> (</w:t>
      </w:r>
      <w:r w:rsidR="00212A70" w:rsidRPr="003E65A6">
        <w:rPr>
          <w:rFonts w:asciiTheme="minorHAnsi" w:hAnsiTheme="minorHAnsi" w:cstheme="minorHAnsi"/>
          <w:sz w:val="20"/>
          <w:szCs w:val="20"/>
        </w:rPr>
        <w:t>1/3</w:t>
      </w:r>
      <w:r w:rsidR="00C50210" w:rsidRPr="003E65A6">
        <w:rPr>
          <w:rFonts w:asciiTheme="minorHAnsi" w:hAnsiTheme="minorHAnsi" w:cstheme="minorHAnsi"/>
          <w:sz w:val="20"/>
          <w:szCs w:val="20"/>
        </w:rPr>
        <w:t xml:space="preserve">) </w:t>
      </w:r>
      <w:r w:rsidR="0048040A" w:rsidRPr="003E65A6">
        <w:rPr>
          <w:rFonts w:asciiTheme="minorHAnsi" w:hAnsiTheme="minorHAnsi" w:cstheme="minorHAnsi"/>
          <w:sz w:val="20"/>
          <w:szCs w:val="20"/>
        </w:rPr>
        <w:t>M</w:t>
      </w:r>
      <w:r w:rsidR="00212A70" w:rsidRPr="003E65A6">
        <w:rPr>
          <w:rFonts w:asciiTheme="minorHAnsi" w:hAnsiTheme="minorHAnsi" w:cstheme="minorHAnsi"/>
          <w:sz w:val="20"/>
          <w:szCs w:val="20"/>
        </w:rPr>
        <w:t>esiaca</w:t>
      </w:r>
      <w:r w:rsidR="00C50210" w:rsidRPr="003E65A6">
        <w:rPr>
          <w:rFonts w:asciiTheme="minorHAnsi" w:hAnsiTheme="minorHAnsi" w:cstheme="minorHAnsi"/>
          <w:sz w:val="20"/>
          <w:szCs w:val="20"/>
        </w:rPr>
        <w:t xml:space="preserve"> </w:t>
      </w:r>
      <w:r w:rsidR="008814F2" w:rsidRPr="003E65A6">
        <w:rPr>
          <w:rFonts w:asciiTheme="minorHAnsi" w:hAnsiTheme="minorHAnsi" w:cstheme="minorHAnsi"/>
          <w:sz w:val="20"/>
          <w:szCs w:val="20"/>
        </w:rPr>
        <w:t xml:space="preserve">Správcovi výberu mýta </w:t>
      </w:r>
      <w:r w:rsidR="00C50210" w:rsidRPr="003E65A6">
        <w:rPr>
          <w:rFonts w:asciiTheme="minorHAnsi" w:hAnsiTheme="minorHAnsi" w:cstheme="minorHAnsi"/>
          <w:sz w:val="20"/>
          <w:szCs w:val="20"/>
        </w:rPr>
        <w:t>Súhrnné Mýto, ktoré vzniklo užívaním Vymedzených úsekov ciest Spoplatnenými vozidlami všetkých Užívateľov EETS</w:t>
      </w:r>
      <w:r w:rsidR="00212A70" w:rsidRPr="003E65A6">
        <w:rPr>
          <w:rFonts w:asciiTheme="minorHAnsi" w:hAnsiTheme="minorHAnsi" w:cstheme="minorHAnsi"/>
          <w:sz w:val="20"/>
          <w:szCs w:val="20"/>
        </w:rPr>
        <w:t xml:space="preserve">, a to pevne za nasledovné </w:t>
      </w:r>
      <w:r w:rsidR="00114529" w:rsidRPr="003E65A6">
        <w:rPr>
          <w:rFonts w:asciiTheme="minorHAnsi" w:hAnsiTheme="minorHAnsi" w:cstheme="minorHAnsi"/>
          <w:sz w:val="20"/>
          <w:szCs w:val="20"/>
        </w:rPr>
        <w:t>Z</w:t>
      </w:r>
      <w:r w:rsidR="00212A70" w:rsidRPr="003E65A6">
        <w:rPr>
          <w:rFonts w:asciiTheme="minorHAnsi" w:hAnsiTheme="minorHAnsi" w:cstheme="minorHAnsi"/>
          <w:sz w:val="20"/>
          <w:szCs w:val="20"/>
        </w:rPr>
        <w:t>účtovacie obdobia:</w:t>
      </w:r>
    </w:p>
    <w:p w14:paraId="0E3803CB" w14:textId="77777777" w:rsidR="006E6E74" w:rsidRPr="003E65A6" w:rsidRDefault="006E6E74" w:rsidP="00A231B9">
      <w:pPr>
        <w:pStyle w:val="Zkladntext2"/>
        <w:shd w:val="clear" w:color="auto" w:fill="auto"/>
        <w:tabs>
          <w:tab w:val="left" w:pos="696"/>
        </w:tabs>
        <w:spacing w:after="0" w:line="360" w:lineRule="auto"/>
        <w:ind w:right="20" w:firstLine="709"/>
        <w:jc w:val="both"/>
        <w:rPr>
          <w:rFonts w:asciiTheme="minorHAnsi" w:hAnsiTheme="minorHAnsi" w:cstheme="minorHAnsi"/>
          <w:sz w:val="20"/>
          <w:szCs w:val="20"/>
        </w:rPr>
      </w:pPr>
    </w:p>
    <w:p w14:paraId="6EB72242" w14:textId="5ACEEDE3" w:rsidR="00212A70" w:rsidRPr="003E65A6" w:rsidRDefault="00212A70" w:rsidP="00FD2D54">
      <w:pPr>
        <w:pStyle w:val="Zkladntext2"/>
        <w:numPr>
          <w:ilvl w:val="1"/>
          <w:numId w:val="14"/>
        </w:numPr>
        <w:shd w:val="clear" w:color="auto" w:fill="auto"/>
        <w:tabs>
          <w:tab w:val="left" w:pos="1134"/>
        </w:tabs>
        <w:spacing w:after="0" w:line="360" w:lineRule="auto"/>
        <w:ind w:left="1134" w:right="20" w:hanging="425"/>
        <w:rPr>
          <w:rFonts w:asciiTheme="minorHAnsi" w:hAnsiTheme="minorHAnsi" w:cstheme="minorHAnsi"/>
          <w:sz w:val="20"/>
          <w:szCs w:val="20"/>
        </w:rPr>
      </w:pPr>
      <w:r w:rsidRPr="003E65A6">
        <w:rPr>
          <w:rFonts w:asciiTheme="minorHAnsi" w:hAnsiTheme="minorHAnsi" w:cstheme="minorHAnsi"/>
          <w:sz w:val="20"/>
          <w:szCs w:val="20"/>
        </w:rPr>
        <w:t xml:space="preserve">prvý (1.) až desiaty (10.) deň v </w:t>
      </w:r>
      <w:r w:rsidR="0048040A" w:rsidRPr="003E65A6">
        <w:rPr>
          <w:rFonts w:asciiTheme="minorHAnsi" w:hAnsiTheme="minorHAnsi" w:cstheme="minorHAnsi"/>
          <w:sz w:val="20"/>
          <w:szCs w:val="20"/>
        </w:rPr>
        <w:t>M</w:t>
      </w:r>
      <w:r w:rsidRPr="003E65A6">
        <w:rPr>
          <w:rFonts w:asciiTheme="minorHAnsi" w:hAnsiTheme="minorHAnsi" w:cstheme="minorHAnsi"/>
          <w:sz w:val="20"/>
          <w:szCs w:val="20"/>
        </w:rPr>
        <w:t>esiaci,</w:t>
      </w:r>
    </w:p>
    <w:p w14:paraId="2D524AA7" w14:textId="77777777" w:rsidR="006E6E74" w:rsidRPr="003E65A6" w:rsidRDefault="006E6E74" w:rsidP="00FD2D54">
      <w:pPr>
        <w:pStyle w:val="Zkladntext2"/>
        <w:shd w:val="clear" w:color="auto" w:fill="auto"/>
        <w:tabs>
          <w:tab w:val="left" w:pos="1134"/>
        </w:tabs>
        <w:spacing w:after="0" w:line="360" w:lineRule="auto"/>
        <w:ind w:left="1134" w:right="20" w:hanging="425"/>
        <w:rPr>
          <w:rFonts w:asciiTheme="minorHAnsi" w:hAnsiTheme="minorHAnsi" w:cstheme="minorHAnsi"/>
          <w:sz w:val="20"/>
          <w:szCs w:val="20"/>
        </w:rPr>
      </w:pPr>
    </w:p>
    <w:p w14:paraId="02AA21A3" w14:textId="4F88F641" w:rsidR="00212A70" w:rsidRPr="003E65A6" w:rsidRDefault="00212A70" w:rsidP="00FD2D54">
      <w:pPr>
        <w:pStyle w:val="Zkladntext2"/>
        <w:numPr>
          <w:ilvl w:val="1"/>
          <w:numId w:val="14"/>
        </w:numPr>
        <w:shd w:val="clear" w:color="auto" w:fill="auto"/>
        <w:tabs>
          <w:tab w:val="left" w:pos="1134"/>
        </w:tabs>
        <w:spacing w:after="0" w:line="360" w:lineRule="auto"/>
        <w:ind w:left="1134" w:right="20" w:hanging="425"/>
        <w:rPr>
          <w:rFonts w:asciiTheme="minorHAnsi" w:hAnsiTheme="minorHAnsi" w:cstheme="minorHAnsi"/>
          <w:sz w:val="20"/>
          <w:szCs w:val="20"/>
        </w:rPr>
      </w:pPr>
      <w:r w:rsidRPr="003E65A6">
        <w:rPr>
          <w:rFonts w:asciiTheme="minorHAnsi" w:hAnsiTheme="minorHAnsi" w:cstheme="minorHAnsi"/>
          <w:sz w:val="20"/>
          <w:szCs w:val="20"/>
        </w:rPr>
        <w:t xml:space="preserve">jedenásty (11.) až dvadsiaty (20.) deň v </w:t>
      </w:r>
      <w:r w:rsidR="0048040A" w:rsidRPr="003E65A6">
        <w:rPr>
          <w:rFonts w:asciiTheme="minorHAnsi" w:hAnsiTheme="minorHAnsi" w:cstheme="minorHAnsi"/>
          <w:sz w:val="20"/>
          <w:szCs w:val="20"/>
        </w:rPr>
        <w:t>M</w:t>
      </w:r>
      <w:r w:rsidRPr="003E65A6">
        <w:rPr>
          <w:rFonts w:asciiTheme="minorHAnsi" w:hAnsiTheme="minorHAnsi" w:cstheme="minorHAnsi"/>
          <w:sz w:val="20"/>
          <w:szCs w:val="20"/>
        </w:rPr>
        <w:t>esiaci,</w:t>
      </w:r>
    </w:p>
    <w:p w14:paraId="22B44EA9" w14:textId="77777777" w:rsidR="006E6E74" w:rsidRPr="003E65A6" w:rsidRDefault="006E6E74" w:rsidP="00FD2D54">
      <w:pPr>
        <w:pStyle w:val="Zkladntext2"/>
        <w:shd w:val="clear" w:color="auto" w:fill="auto"/>
        <w:tabs>
          <w:tab w:val="left" w:pos="1134"/>
        </w:tabs>
        <w:spacing w:after="0" w:line="360" w:lineRule="auto"/>
        <w:ind w:left="1134" w:right="20" w:hanging="425"/>
        <w:jc w:val="both"/>
        <w:rPr>
          <w:rFonts w:asciiTheme="minorHAnsi" w:hAnsiTheme="minorHAnsi" w:cstheme="minorHAnsi"/>
          <w:sz w:val="20"/>
          <w:szCs w:val="20"/>
        </w:rPr>
      </w:pPr>
    </w:p>
    <w:p w14:paraId="306F7F3E" w14:textId="545BFED1" w:rsidR="00C50210" w:rsidRPr="003E65A6" w:rsidRDefault="00212A70" w:rsidP="00FD2D54">
      <w:pPr>
        <w:pStyle w:val="Zkladntext2"/>
        <w:numPr>
          <w:ilvl w:val="1"/>
          <w:numId w:val="14"/>
        </w:numPr>
        <w:shd w:val="clear" w:color="auto" w:fill="auto"/>
        <w:tabs>
          <w:tab w:val="left" w:pos="1134"/>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 xml:space="preserve">dvadsiaty prvý (21.) až posledný (30., 31., 28./29.) deň v </w:t>
      </w:r>
      <w:r w:rsidR="0048040A" w:rsidRPr="003E65A6">
        <w:rPr>
          <w:rFonts w:asciiTheme="minorHAnsi" w:hAnsiTheme="minorHAnsi" w:cstheme="minorHAnsi"/>
          <w:sz w:val="20"/>
          <w:szCs w:val="20"/>
        </w:rPr>
        <w:t>M</w:t>
      </w:r>
      <w:r w:rsidRPr="003E65A6">
        <w:rPr>
          <w:rFonts w:asciiTheme="minorHAnsi" w:hAnsiTheme="minorHAnsi" w:cstheme="minorHAnsi"/>
          <w:sz w:val="20"/>
          <w:szCs w:val="20"/>
        </w:rPr>
        <w:t>esiaci.</w:t>
      </w:r>
    </w:p>
    <w:p w14:paraId="6832671A" w14:textId="77777777" w:rsidR="00D4217A" w:rsidRPr="003E65A6" w:rsidRDefault="00D4217A" w:rsidP="00A231B9">
      <w:pPr>
        <w:pStyle w:val="Zkladntext2"/>
        <w:shd w:val="clear" w:color="auto" w:fill="auto"/>
        <w:tabs>
          <w:tab w:val="left" w:pos="696"/>
        </w:tabs>
        <w:spacing w:after="0" w:line="360" w:lineRule="auto"/>
        <w:ind w:right="20" w:firstLine="0"/>
        <w:jc w:val="both"/>
        <w:rPr>
          <w:rFonts w:asciiTheme="minorHAnsi" w:hAnsiTheme="minorHAnsi" w:cstheme="minorHAnsi"/>
          <w:sz w:val="20"/>
          <w:szCs w:val="20"/>
        </w:rPr>
      </w:pPr>
    </w:p>
    <w:p w14:paraId="1703F59F" w14:textId="0FFC89A8" w:rsidR="009760AA" w:rsidRPr="003E65A6" w:rsidRDefault="009760AA" w:rsidP="00A231B9">
      <w:pPr>
        <w:pStyle w:val="Zkladntext2"/>
        <w:numPr>
          <w:ilvl w:val="0"/>
          <w:numId w:val="14"/>
        </w:numPr>
        <w:shd w:val="clear" w:color="auto" w:fill="auto"/>
        <w:tabs>
          <w:tab w:val="left" w:pos="677"/>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u w:val="single"/>
        </w:rPr>
        <w:t>Výpočet</w:t>
      </w:r>
      <w:r w:rsidR="008D0509" w:rsidRPr="003E65A6">
        <w:rPr>
          <w:rFonts w:asciiTheme="minorHAnsi" w:hAnsiTheme="minorHAnsi" w:cstheme="minorHAnsi"/>
          <w:sz w:val="20"/>
          <w:szCs w:val="20"/>
          <w:u w:val="single"/>
        </w:rPr>
        <w:t xml:space="preserve"> </w:t>
      </w:r>
      <w:r w:rsidR="00423339" w:rsidRPr="003E65A6">
        <w:rPr>
          <w:rFonts w:asciiTheme="minorHAnsi" w:hAnsiTheme="minorHAnsi" w:cstheme="minorHAnsi"/>
          <w:sz w:val="20"/>
          <w:szCs w:val="20"/>
          <w:u w:val="single"/>
        </w:rPr>
        <w:t>Súhrnného M</w:t>
      </w:r>
      <w:r w:rsidR="008D0509" w:rsidRPr="003E65A6">
        <w:rPr>
          <w:rFonts w:asciiTheme="minorHAnsi" w:hAnsiTheme="minorHAnsi" w:cstheme="minorHAnsi"/>
          <w:sz w:val="20"/>
          <w:szCs w:val="20"/>
          <w:u w:val="single"/>
        </w:rPr>
        <w:t>ýt</w:t>
      </w:r>
      <w:r w:rsidR="00601B88" w:rsidRPr="003E65A6">
        <w:rPr>
          <w:rFonts w:asciiTheme="minorHAnsi" w:hAnsiTheme="minorHAnsi" w:cstheme="minorHAnsi"/>
          <w:sz w:val="20"/>
          <w:szCs w:val="20"/>
          <w:u w:val="single"/>
        </w:rPr>
        <w:t>a</w:t>
      </w:r>
      <w:r w:rsidR="008D0509" w:rsidRPr="003E65A6">
        <w:rPr>
          <w:rFonts w:asciiTheme="minorHAnsi" w:hAnsiTheme="minorHAnsi" w:cstheme="minorHAnsi"/>
          <w:sz w:val="20"/>
          <w:szCs w:val="20"/>
        </w:rPr>
        <w:t xml:space="preserve">. </w:t>
      </w:r>
      <w:r w:rsidR="00A751F0" w:rsidRPr="003E65A6">
        <w:rPr>
          <w:rFonts w:asciiTheme="minorHAnsi" w:hAnsiTheme="minorHAnsi" w:cstheme="minorHAnsi"/>
          <w:sz w:val="20"/>
          <w:szCs w:val="20"/>
        </w:rPr>
        <w:t xml:space="preserve">Poskytovateľ EETS je povinný </w:t>
      </w:r>
      <w:r w:rsidR="00B875BA" w:rsidRPr="003E65A6">
        <w:rPr>
          <w:rFonts w:asciiTheme="minorHAnsi" w:hAnsiTheme="minorHAnsi" w:cstheme="minorHAnsi"/>
          <w:sz w:val="20"/>
          <w:szCs w:val="20"/>
        </w:rPr>
        <w:t>doruč</w:t>
      </w:r>
      <w:r w:rsidR="00A751F0" w:rsidRPr="003E65A6">
        <w:rPr>
          <w:rFonts w:asciiTheme="minorHAnsi" w:hAnsiTheme="minorHAnsi" w:cstheme="minorHAnsi"/>
          <w:sz w:val="20"/>
          <w:szCs w:val="20"/>
        </w:rPr>
        <w:t xml:space="preserve">iť </w:t>
      </w:r>
      <w:r w:rsidR="008814F2" w:rsidRPr="003E65A6">
        <w:rPr>
          <w:rFonts w:asciiTheme="minorHAnsi" w:hAnsiTheme="minorHAnsi" w:cstheme="minorHAnsi"/>
          <w:sz w:val="20"/>
          <w:szCs w:val="20"/>
        </w:rPr>
        <w:t xml:space="preserve">Správcovi výberu mýta </w:t>
      </w:r>
      <w:r w:rsidR="00B875BA" w:rsidRPr="003E65A6">
        <w:rPr>
          <w:rFonts w:asciiTheme="minorHAnsi" w:hAnsiTheme="minorHAnsi" w:cstheme="minorHAnsi"/>
          <w:sz w:val="20"/>
          <w:szCs w:val="20"/>
        </w:rPr>
        <w:t>údaj</w:t>
      </w:r>
      <w:r w:rsidR="00A751F0" w:rsidRPr="003E65A6">
        <w:rPr>
          <w:rFonts w:asciiTheme="minorHAnsi" w:hAnsiTheme="minorHAnsi" w:cstheme="minorHAnsi"/>
          <w:sz w:val="20"/>
          <w:szCs w:val="20"/>
        </w:rPr>
        <w:t>e</w:t>
      </w:r>
      <w:r w:rsidR="00B875BA" w:rsidRPr="003E65A6">
        <w:rPr>
          <w:rFonts w:asciiTheme="minorHAnsi" w:hAnsiTheme="minorHAnsi" w:cstheme="minorHAnsi"/>
          <w:sz w:val="20"/>
          <w:szCs w:val="20"/>
        </w:rPr>
        <w:t xml:space="preserve"> potrebn</w:t>
      </w:r>
      <w:r w:rsidR="00A751F0" w:rsidRPr="003E65A6">
        <w:rPr>
          <w:rFonts w:asciiTheme="minorHAnsi" w:hAnsiTheme="minorHAnsi" w:cstheme="minorHAnsi"/>
          <w:sz w:val="20"/>
          <w:szCs w:val="20"/>
        </w:rPr>
        <w:t>é</w:t>
      </w:r>
      <w:r w:rsidR="00B875BA" w:rsidRPr="003E65A6">
        <w:rPr>
          <w:rFonts w:asciiTheme="minorHAnsi" w:hAnsiTheme="minorHAnsi" w:cstheme="minorHAnsi"/>
          <w:sz w:val="20"/>
          <w:szCs w:val="20"/>
        </w:rPr>
        <w:t xml:space="preserve"> </w:t>
      </w:r>
      <w:r w:rsidR="002E63DA" w:rsidRPr="003E65A6">
        <w:rPr>
          <w:rFonts w:asciiTheme="minorHAnsi" w:hAnsiTheme="minorHAnsi" w:cstheme="minorHAnsi"/>
          <w:sz w:val="20"/>
          <w:szCs w:val="20"/>
        </w:rPr>
        <w:t>pre</w:t>
      </w:r>
      <w:r w:rsidR="00B875BA" w:rsidRPr="003E65A6">
        <w:rPr>
          <w:rFonts w:asciiTheme="minorHAnsi" w:hAnsiTheme="minorHAnsi" w:cstheme="minorHAnsi"/>
          <w:sz w:val="20"/>
          <w:szCs w:val="20"/>
        </w:rPr>
        <w:t> výpoč</w:t>
      </w:r>
      <w:r w:rsidR="002E63DA" w:rsidRPr="003E65A6">
        <w:rPr>
          <w:rFonts w:asciiTheme="minorHAnsi" w:hAnsiTheme="minorHAnsi" w:cstheme="minorHAnsi"/>
          <w:sz w:val="20"/>
          <w:szCs w:val="20"/>
        </w:rPr>
        <w:t>e</w:t>
      </w:r>
      <w:r w:rsidR="00B875BA" w:rsidRPr="003E65A6">
        <w:rPr>
          <w:rFonts w:asciiTheme="minorHAnsi" w:hAnsiTheme="minorHAnsi" w:cstheme="minorHAnsi"/>
          <w:sz w:val="20"/>
          <w:szCs w:val="20"/>
        </w:rPr>
        <w:t xml:space="preserve">t </w:t>
      </w:r>
      <w:r w:rsidR="002E63DA" w:rsidRPr="003E65A6">
        <w:rPr>
          <w:rFonts w:asciiTheme="minorHAnsi" w:hAnsiTheme="minorHAnsi" w:cstheme="minorHAnsi"/>
          <w:sz w:val="20"/>
          <w:szCs w:val="20"/>
        </w:rPr>
        <w:t>M</w:t>
      </w:r>
      <w:r w:rsidR="00B875BA" w:rsidRPr="003E65A6">
        <w:rPr>
          <w:rFonts w:asciiTheme="minorHAnsi" w:hAnsiTheme="minorHAnsi" w:cstheme="minorHAnsi"/>
          <w:sz w:val="20"/>
          <w:szCs w:val="20"/>
        </w:rPr>
        <w:t>ýta</w:t>
      </w:r>
      <w:r w:rsidR="00A751F0" w:rsidRPr="003E65A6">
        <w:rPr>
          <w:rFonts w:asciiTheme="minorHAnsi" w:hAnsiTheme="minorHAnsi" w:cstheme="minorHAnsi"/>
          <w:sz w:val="20"/>
          <w:szCs w:val="20"/>
        </w:rPr>
        <w:t>,</w:t>
      </w:r>
      <w:r w:rsidR="00B875BA" w:rsidRPr="003E65A6">
        <w:rPr>
          <w:rFonts w:asciiTheme="minorHAnsi" w:hAnsiTheme="minorHAnsi" w:cstheme="minorHAnsi"/>
          <w:sz w:val="20"/>
          <w:szCs w:val="20"/>
        </w:rPr>
        <w:t xml:space="preserve"> tzv. </w:t>
      </w:r>
      <w:r w:rsidR="001E045A" w:rsidRPr="003E65A6">
        <w:rPr>
          <w:rFonts w:asciiTheme="minorHAnsi" w:hAnsiTheme="minorHAnsi" w:cstheme="minorHAnsi"/>
          <w:sz w:val="20"/>
          <w:szCs w:val="20"/>
        </w:rPr>
        <w:t>M</w:t>
      </w:r>
      <w:r w:rsidR="00B875BA" w:rsidRPr="003E65A6">
        <w:rPr>
          <w:rFonts w:asciiTheme="minorHAnsi" w:hAnsiTheme="minorHAnsi" w:cstheme="minorHAnsi"/>
          <w:sz w:val="20"/>
          <w:szCs w:val="20"/>
        </w:rPr>
        <w:t>ýtn</w:t>
      </w:r>
      <w:r w:rsidR="00A751F0" w:rsidRPr="003E65A6">
        <w:rPr>
          <w:rFonts w:asciiTheme="minorHAnsi" w:hAnsiTheme="minorHAnsi" w:cstheme="minorHAnsi"/>
          <w:sz w:val="20"/>
          <w:szCs w:val="20"/>
        </w:rPr>
        <w:t>e</w:t>
      </w:r>
      <w:r w:rsidR="00B875BA" w:rsidRPr="003E65A6">
        <w:rPr>
          <w:rFonts w:asciiTheme="minorHAnsi" w:hAnsiTheme="minorHAnsi" w:cstheme="minorHAnsi"/>
          <w:sz w:val="20"/>
          <w:szCs w:val="20"/>
        </w:rPr>
        <w:t xml:space="preserve"> deklaráci</w:t>
      </w:r>
      <w:r w:rsidR="00A751F0" w:rsidRPr="003E65A6">
        <w:rPr>
          <w:rFonts w:asciiTheme="minorHAnsi" w:hAnsiTheme="minorHAnsi" w:cstheme="minorHAnsi"/>
          <w:sz w:val="20"/>
          <w:szCs w:val="20"/>
        </w:rPr>
        <w:t>e,</w:t>
      </w:r>
      <w:r w:rsidR="00B875BA" w:rsidRPr="003E65A6">
        <w:rPr>
          <w:rFonts w:asciiTheme="minorHAnsi" w:hAnsiTheme="minorHAnsi" w:cstheme="minorHAnsi"/>
          <w:sz w:val="20"/>
          <w:szCs w:val="20"/>
        </w:rPr>
        <w:t xml:space="preserve"> </w:t>
      </w:r>
      <w:r w:rsidR="00A751F0" w:rsidRPr="003E65A6">
        <w:rPr>
          <w:rFonts w:asciiTheme="minorHAnsi" w:hAnsiTheme="minorHAnsi" w:cstheme="minorHAnsi"/>
          <w:sz w:val="20"/>
          <w:szCs w:val="20"/>
        </w:rPr>
        <w:t xml:space="preserve">spôsobom </w:t>
      </w:r>
      <w:r w:rsidR="00B875BA" w:rsidRPr="003E65A6">
        <w:rPr>
          <w:rFonts w:asciiTheme="minorHAnsi" w:hAnsiTheme="minorHAnsi" w:cstheme="minorHAnsi"/>
          <w:sz w:val="20"/>
          <w:szCs w:val="20"/>
        </w:rPr>
        <w:t xml:space="preserve">stanoveným </w:t>
      </w:r>
      <w:r w:rsidR="00A751F0" w:rsidRPr="003E65A6">
        <w:rPr>
          <w:rFonts w:asciiTheme="minorHAnsi" w:hAnsiTheme="minorHAnsi" w:cstheme="minorHAnsi"/>
          <w:sz w:val="20"/>
          <w:szCs w:val="20"/>
        </w:rPr>
        <w:t xml:space="preserve">v Prehľade o oblasti EETS </w:t>
      </w:r>
      <w:r w:rsidR="00B875BA" w:rsidRPr="003E65A6">
        <w:rPr>
          <w:rFonts w:asciiTheme="minorHAnsi" w:hAnsiTheme="minorHAnsi" w:cstheme="minorHAnsi"/>
          <w:sz w:val="20"/>
          <w:szCs w:val="20"/>
        </w:rPr>
        <w:t xml:space="preserve">v elektronickej forme za </w:t>
      </w:r>
      <w:r w:rsidR="00A751F0" w:rsidRPr="003E65A6">
        <w:rPr>
          <w:rFonts w:asciiTheme="minorHAnsi" w:hAnsiTheme="minorHAnsi" w:cstheme="minorHAnsi"/>
          <w:sz w:val="20"/>
          <w:szCs w:val="20"/>
        </w:rPr>
        <w:t xml:space="preserve">každé </w:t>
      </w:r>
      <w:r w:rsidR="004E3E69" w:rsidRPr="003E65A6">
        <w:rPr>
          <w:rFonts w:asciiTheme="minorHAnsi" w:hAnsiTheme="minorHAnsi" w:cstheme="minorHAnsi"/>
          <w:sz w:val="20"/>
          <w:szCs w:val="20"/>
        </w:rPr>
        <w:t xml:space="preserve">Zúčtovacie </w:t>
      </w:r>
      <w:r w:rsidR="00B875BA" w:rsidRPr="003E65A6">
        <w:rPr>
          <w:rFonts w:asciiTheme="minorHAnsi" w:hAnsiTheme="minorHAnsi" w:cstheme="minorHAnsi"/>
          <w:sz w:val="20"/>
          <w:szCs w:val="20"/>
        </w:rPr>
        <w:t>obdobie</w:t>
      </w:r>
      <w:r w:rsidR="00A751F0" w:rsidRPr="003E65A6">
        <w:rPr>
          <w:rFonts w:asciiTheme="minorHAnsi" w:hAnsiTheme="minorHAnsi" w:cstheme="minorHAnsi"/>
          <w:sz w:val="20"/>
          <w:szCs w:val="20"/>
        </w:rPr>
        <w:t xml:space="preserve">, a to </w:t>
      </w:r>
      <w:r w:rsidR="00B875BA" w:rsidRPr="003E65A6">
        <w:rPr>
          <w:rFonts w:asciiTheme="minorHAnsi" w:hAnsiTheme="minorHAnsi" w:cstheme="minorHAnsi"/>
          <w:sz w:val="20"/>
          <w:szCs w:val="20"/>
        </w:rPr>
        <w:t xml:space="preserve">najneskôr do </w:t>
      </w:r>
      <w:r w:rsidR="00337B03" w:rsidRPr="003E65A6">
        <w:rPr>
          <w:rFonts w:asciiTheme="minorHAnsi" w:hAnsiTheme="minorHAnsi" w:cstheme="minorHAnsi"/>
          <w:sz w:val="20"/>
          <w:szCs w:val="20"/>
        </w:rPr>
        <w:t>dvadsiatich štyroch</w:t>
      </w:r>
      <w:r w:rsidR="00A751F0" w:rsidRPr="003E65A6">
        <w:rPr>
          <w:rFonts w:asciiTheme="minorHAnsi" w:hAnsiTheme="minorHAnsi" w:cstheme="minorHAnsi"/>
          <w:sz w:val="20"/>
          <w:szCs w:val="20"/>
        </w:rPr>
        <w:t xml:space="preserve"> (</w:t>
      </w:r>
      <w:r w:rsidR="00B875BA" w:rsidRPr="003E65A6">
        <w:rPr>
          <w:rFonts w:asciiTheme="minorHAnsi" w:hAnsiTheme="minorHAnsi" w:cstheme="minorHAnsi"/>
          <w:sz w:val="20"/>
          <w:szCs w:val="20"/>
        </w:rPr>
        <w:t>24</w:t>
      </w:r>
      <w:r w:rsidR="00A751F0" w:rsidRPr="003E65A6">
        <w:rPr>
          <w:rFonts w:asciiTheme="minorHAnsi" w:hAnsiTheme="minorHAnsi" w:cstheme="minorHAnsi"/>
          <w:sz w:val="20"/>
          <w:szCs w:val="20"/>
        </w:rPr>
        <w:t>)</w:t>
      </w:r>
      <w:r w:rsidR="00B875BA" w:rsidRPr="003E65A6">
        <w:rPr>
          <w:rFonts w:asciiTheme="minorHAnsi" w:hAnsiTheme="minorHAnsi" w:cstheme="minorHAnsi"/>
          <w:sz w:val="20"/>
          <w:szCs w:val="20"/>
        </w:rPr>
        <w:t xml:space="preserve"> hod</w:t>
      </w:r>
      <w:r w:rsidR="00A751F0" w:rsidRPr="003E65A6">
        <w:rPr>
          <w:rFonts w:asciiTheme="minorHAnsi" w:hAnsiTheme="minorHAnsi" w:cstheme="minorHAnsi"/>
          <w:sz w:val="20"/>
          <w:szCs w:val="20"/>
        </w:rPr>
        <w:t>ín</w:t>
      </w:r>
      <w:r w:rsidR="004F6B23" w:rsidRPr="003E65A6">
        <w:rPr>
          <w:rFonts w:asciiTheme="minorHAnsi" w:hAnsiTheme="minorHAnsi" w:cstheme="minorHAnsi"/>
          <w:sz w:val="20"/>
          <w:szCs w:val="20"/>
        </w:rPr>
        <w:t xml:space="preserve"> po </w:t>
      </w:r>
      <w:r w:rsidR="00B875BA" w:rsidRPr="003E65A6">
        <w:rPr>
          <w:rFonts w:asciiTheme="minorHAnsi" w:hAnsiTheme="minorHAnsi" w:cstheme="minorHAnsi"/>
          <w:sz w:val="20"/>
          <w:szCs w:val="20"/>
        </w:rPr>
        <w:t xml:space="preserve">konci </w:t>
      </w:r>
      <w:r w:rsidR="0048040A" w:rsidRPr="003E65A6">
        <w:rPr>
          <w:rFonts w:asciiTheme="minorHAnsi" w:hAnsiTheme="minorHAnsi" w:cstheme="minorHAnsi"/>
          <w:sz w:val="20"/>
          <w:szCs w:val="20"/>
        </w:rPr>
        <w:t xml:space="preserve">Zúčtovacieho </w:t>
      </w:r>
      <w:r w:rsidR="00B875BA" w:rsidRPr="003E65A6">
        <w:rPr>
          <w:rFonts w:asciiTheme="minorHAnsi" w:hAnsiTheme="minorHAnsi" w:cstheme="minorHAnsi"/>
          <w:sz w:val="20"/>
          <w:szCs w:val="20"/>
        </w:rPr>
        <w:t xml:space="preserve">obdobia </w:t>
      </w:r>
      <w:r w:rsidR="003E65A6">
        <w:rPr>
          <w:rFonts w:asciiTheme="minorHAnsi" w:hAnsiTheme="minorHAnsi" w:cstheme="minorHAnsi"/>
          <w:sz w:val="20"/>
          <w:szCs w:val="20"/>
        </w:rPr>
        <w:t>v </w:t>
      </w:r>
      <w:r w:rsidR="009F7761" w:rsidRPr="003E65A6">
        <w:rPr>
          <w:rFonts w:asciiTheme="minorHAnsi" w:hAnsiTheme="minorHAnsi" w:cstheme="minorHAnsi"/>
          <w:sz w:val="20"/>
          <w:szCs w:val="20"/>
        </w:rPr>
        <w:t>rozsahu</w:t>
      </w:r>
      <w:r w:rsidR="00B875BA" w:rsidRPr="003E65A6">
        <w:rPr>
          <w:rFonts w:asciiTheme="minorHAnsi" w:hAnsiTheme="minorHAnsi" w:cstheme="minorHAnsi"/>
          <w:sz w:val="20"/>
          <w:szCs w:val="20"/>
        </w:rPr>
        <w:t xml:space="preserve"> </w:t>
      </w:r>
      <w:r w:rsidR="009F7761" w:rsidRPr="003E65A6">
        <w:rPr>
          <w:rFonts w:asciiTheme="minorHAnsi" w:hAnsiTheme="minorHAnsi" w:cstheme="minorHAnsi"/>
          <w:sz w:val="20"/>
          <w:szCs w:val="20"/>
        </w:rPr>
        <w:t>minimálne</w:t>
      </w:r>
      <w:r w:rsidR="00B875BA" w:rsidRPr="003E65A6">
        <w:rPr>
          <w:rFonts w:asciiTheme="minorHAnsi" w:hAnsiTheme="minorHAnsi" w:cstheme="minorHAnsi"/>
          <w:sz w:val="20"/>
          <w:szCs w:val="20"/>
        </w:rPr>
        <w:t xml:space="preserve"> </w:t>
      </w:r>
      <w:r w:rsidR="009F7761" w:rsidRPr="003E65A6">
        <w:rPr>
          <w:rFonts w:asciiTheme="minorHAnsi" w:hAnsiTheme="minorHAnsi" w:cstheme="minorHAnsi"/>
          <w:sz w:val="20"/>
          <w:szCs w:val="20"/>
        </w:rPr>
        <w:t>deväťdesiatosem (</w:t>
      </w:r>
      <w:r w:rsidR="00B875BA" w:rsidRPr="003E65A6">
        <w:rPr>
          <w:rFonts w:asciiTheme="minorHAnsi" w:hAnsiTheme="minorHAnsi" w:cstheme="minorHAnsi"/>
          <w:sz w:val="20"/>
          <w:szCs w:val="20"/>
        </w:rPr>
        <w:t>98</w:t>
      </w:r>
      <w:r w:rsidR="009F7761" w:rsidRPr="003E65A6">
        <w:rPr>
          <w:rFonts w:asciiTheme="minorHAnsi" w:hAnsiTheme="minorHAnsi" w:cstheme="minorHAnsi"/>
          <w:sz w:val="20"/>
          <w:szCs w:val="20"/>
        </w:rPr>
        <w:t>)</w:t>
      </w:r>
      <w:r w:rsidR="004F6B23" w:rsidRPr="003E65A6">
        <w:rPr>
          <w:rFonts w:asciiTheme="minorHAnsi" w:hAnsiTheme="minorHAnsi" w:cstheme="minorHAnsi"/>
          <w:sz w:val="20"/>
          <w:szCs w:val="20"/>
        </w:rPr>
        <w:t xml:space="preserve"> % údajov spadajúcich do </w:t>
      </w:r>
      <w:r w:rsidR="009F7761" w:rsidRPr="003E65A6">
        <w:rPr>
          <w:rFonts w:asciiTheme="minorHAnsi" w:hAnsiTheme="minorHAnsi" w:cstheme="minorHAnsi"/>
          <w:sz w:val="20"/>
          <w:szCs w:val="20"/>
        </w:rPr>
        <w:t xml:space="preserve">príslušného </w:t>
      </w:r>
      <w:r w:rsidR="0048040A" w:rsidRPr="003E65A6">
        <w:rPr>
          <w:rFonts w:asciiTheme="minorHAnsi" w:hAnsiTheme="minorHAnsi" w:cstheme="minorHAnsi"/>
          <w:sz w:val="20"/>
          <w:szCs w:val="20"/>
        </w:rPr>
        <w:t xml:space="preserve">Zúčtovacieho </w:t>
      </w:r>
      <w:r w:rsidR="00B875BA" w:rsidRPr="003E65A6">
        <w:rPr>
          <w:rFonts w:asciiTheme="minorHAnsi" w:hAnsiTheme="minorHAnsi" w:cstheme="minorHAnsi"/>
          <w:sz w:val="20"/>
          <w:szCs w:val="20"/>
        </w:rPr>
        <w:t>obdobia</w:t>
      </w:r>
      <w:r w:rsidR="009F7761" w:rsidRPr="003E65A6">
        <w:rPr>
          <w:rFonts w:asciiTheme="minorHAnsi" w:hAnsiTheme="minorHAnsi" w:cstheme="minorHAnsi"/>
          <w:sz w:val="20"/>
          <w:szCs w:val="20"/>
        </w:rPr>
        <w:t>.</w:t>
      </w:r>
      <w:r w:rsidR="00B875BA" w:rsidRPr="003E65A6">
        <w:rPr>
          <w:rFonts w:asciiTheme="minorHAnsi" w:hAnsiTheme="minorHAnsi" w:cstheme="minorHAnsi"/>
          <w:sz w:val="20"/>
          <w:szCs w:val="20"/>
        </w:rPr>
        <w:t xml:space="preserve"> </w:t>
      </w:r>
      <w:r w:rsidR="009F7761" w:rsidRPr="003E65A6">
        <w:rPr>
          <w:rFonts w:asciiTheme="minorHAnsi" w:hAnsiTheme="minorHAnsi" w:cstheme="minorHAnsi"/>
          <w:sz w:val="20"/>
          <w:szCs w:val="20"/>
        </w:rPr>
        <w:t>Správ</w:t>
      </w:r>
      <w:r w:rsidR="002B5F5F" w:rsidRPr="003E65A6">
        <w:rPr>
          <w:rFonts w:asciiTheme="minorHAnsi" w:hAnsiTheme="minorHAnsi" w:cstheme="minorHAnsi"/>
          <w:sz w:val="20"/>
          <w:szCs w:val="20"/>
        </w:rPr>
        <w:t>c</w:t>
      </w:r>
      <w:r w:rsidR="009F7761" w:rsidRPr="003E65A6">
        <w:rPr>
          <w:rFonts w:asciiTheme="minorHAnsi" w:hAnsiTheme="minorHAnsi" w:cstheme="minorHAnsi"/>
          <w:sz w:val="20"/>
          <w:szCs w:val="20"/>
        </w:rPr>
        <w:t xml:space="preserve">a výberu mýta je následne povinný </w:t>
      </w:r>
      <w:r w:rsidR="00B875BA" w:rsidRPr="003E65A6">
        <w:rPr>
          <w:rFonts w:asciiTheme="minorHAnsi" w:hAnsiTheme="minorHAnsi" w:cstheme="minorHAnsi"/>
          <w:sz w:val="20"/>
          <w:szCs w:val="20"/>
        </w:rPr>
        <w:t>spracova</w:t>
      </w:r>
      <w:r w:rsidR="00A4670A" w:rsidRPr="003E65A6">
        <w:rPr>
          <w:rFonts w:asciiTheme="minorHAnsi" w:hAnsiTheme="minorHAnsi" w:cstheme="minorHAnsi"/>
          <w:sz w:val="20"/>
          <w:szCs w:val="20"/>
        </w:rPr>
        <w:t>ť</w:t>
      </w:r>
      <w:r w:rsidR="00B875BA" w:rsidRPr="003E65A6">
        <w:rPr>
          <w:rFonts w:asciiTheme="minorHAnsi" w:hAnsiTheme="minorHAnsi" w:cstheme="minorHAnsi"/>
          <w:sz w:val="20"/>
          <w:szCs w:val="20"/>
        </w:rPr>
        <w:t xml:space="preserve"> </w:t>
      </w:r>
      <w:r w:rsidR="009F7761" w:rsidRPr="003E65A6">
        <w:rPr>
          <w:rFonts w:asciiTheme="minorHAnsi" w:hAnsiTheme="minorHAnsi" w:cstheme="minorHAnsi"/>
          <w:sz w:val="20"/>
          <w:szCs w:val="20"/>
        </w:rPr>
        <w:t>M</w:t>
      </w:r>
      <w:r w:rsidR="00B875BA" w:rsidRPr="003E65A6">
        <w:rPr>
          <w:rFonts w:asciiTheme="minorHAnsi" w:hAnsiTheme="minorHAnsi" w:cstheme="minorHAnsi"/>
          <w:sz w:val="20"/>
          <w:szCs w:val="20"/>
        </w:rPr>
        <w:t>ýtn</w:t>
      </w:r>
      <w:r w:rsidR="009F7761" w:rsidRPr="003E65A6">
        <w:rPr>
          <w:rFonts w:asciiTheme="minorHAnsi" w:hAnsiTheme="minorHAnsi" w:cstheme="minorHAnsi"/>
          <w:sz w:val="20"/>
          <w:szCs w:val="20"/>
        </w:rPr>
        <w:t>e</w:t>
      </w:r>
      <w:r w:rsidR="00B875BA" w:rsidRPr="003E65A6">
        <w:rPr>
          <w:rFonts w:asciiTheme="minorHAnsi" w:hAnsiTheme="minorHAnsi" w:cstheme="minorHAnsi"/>
          <w:sz w:val="20"/>
          <w:szCs w:val="20"/>
        </w:rPr>
        <w:t xml:space="preserve"> transakci</w:t>
      </w:r>
      <w:r w:rsidR="009F7761" w:rsidRPr="003E65A6">
        <w:rPr>
          <w:rFonts w:asciiTheme="minorHAnsi" w:hAnsiTheme="minorHAnsi" w:cstheme="minorHAnsi"/>
          <w:sz w:val="20"/>
          <w:szCs w:val="20"/>
        </w:rPr>
        <w:t>e</w:t>
      </w:r>
      <w:r w:rsidR="00B875BA" w:rsidRPr="003E65A6">
        <w:rPr>
          <w:rFonts w:asciiTheme="minorHAnsi" w:hAnsiTheme="minorHAnsi" w:cstheme="minorHAnsi"/>
          <w:sz w:val="20"/>
          <w:szCs w:val="20"/>
        </w:rPr>
        <w:t xml:space="preserve"> </w:t>
      </w:r>
      <w:r w:rsidR="00A4670A" w:rsidRPr="003E65A6">
        <w:rPr>
          <w:rFonts w:asciiTheme="minorHAnsi" w:hAnsiTheme="minorHAnsi" w:cstheme="minorHAnsi"/>
          <w:sz w:val="20"/>
          <w:szCs w:val="20"/>
        </w:rPr>
        <w:t xml:space="preserve">a </w:t>
      </w:r>
      <w:r w:rsidR="00B875BA" w:rsidRPr="003E65A6">
        <w:rPr>
          <w:rFonts w:asciiTheme="minorHAnsi" w:hAnsiTheme="minorHAnsi" w:cstheme="minorHAnsi"/>
          <w:sz w:val="20"/>
          <w:szCs w:val="20"/>
        </w:rPr>
        <w:t>doruč</w:t>
      </w:r>
      <w:r w:rsidR="009F7761" w:rsidRPr="003E65A6">
        <w:rPr>
          <w:rFonts w:asciiTheme="minorHAnsi" w:hAnsiTheme="minorHAnsi" w:cstheme="minorHAnsi"/>
          <w:sz w:val="20"/>
          <w:szCs w:val="20"/>
        </w:rPr>
        <w:t>iť ich</w:t>
      </w:r>
      <w:r w:rsidR="00B875BA" w:rsidRPr="003E65A6">
        <w:rPr>
          <w:rFonts w:asciiTheme="minorHAnsi" w:hAnsiTheme="minorHAnsi" w:cstheme="minorHAnsi"/>
          <w:sz w:val="20"/>
          <w:szCs w:val="20"/>
        </w:rPr>
        <w:t xml:space="preserve"> </w:t>
      </w:r>
      <w:r w:rsidR="009F7761" w:rsidRPr="003E65A6">
        <w:rPr>
          <w:rFonts w:asciiTheme="minorHAnsi" w:hAnsiTheme="minorHAnsi" w:cstheme="minorHAnsi"/>
          <w:sz w:val="20"/>
          <w:szCs w:val="20"/>
        </w:rPr>
        <w:t>P</w:t>
      </w:r>
      <w:r w:rsidR="00B875BA" w:rsidRPr="003E65A6">
        <w:rPr>
          <w:rFonts w:asciiTheme="minorHAnsi" w:hAnsiTheme="minorHAnsi" w:cstheme="minorHAnsi"/>
          <w:sz w:val="20"/>
          <w:szCs w:val="20"/>
        </w:rPr>
        <w:t xml:space="preserve">oskytovateľovi EETS </w:t>
      </w:r>
      <w:r w:rsidR="009F7761" w:rsidRPr="003E65A6">
        <w:rPr>
          <w:rFonts w:asciiTheme="minorHAnsi" w:hAnsiTheme="minorHAnsi" w:cstheme="minorHAnsi"/>
          <w:sz w:val="20"/>
          <w:szCs w:val="20"/>
        </w:rPr>
        <w:t xml:space="preserve">spôsobom stanoveným v Prehľade o oblasti EETS v elektronickej forme za každé </w:t>
      </w:r>
      <w:r w:rsidR="0048040A" w:rsidRPr="003E65A6">
        <w:rPr>
          <w:rFonts w:asciiTheme="minorHAnsi" w:hAnsiTheme="minorHAnsi" w:cstheme="minorHAnsi"/>
          <w:sz w:val="20"/>
          <w:szCs w:val="20"/>
        </w:rPr>
        <w:t xml:space="preserve">Zúčtovacie </w:t>
      </w:r>
      <w:r w:rsidR="009F7761" w:rsidRPr="003E65A6">
        <w:rPr>
          <w:rFonts w:asciiTheme="minorHAnsi" w:hAnsiTheme="minorHAnsi" w:cstheme="minorHAnsi"/>
          <w:sz w:val="20"/>
          <w:szCs w:val="20"/>
        </w:rPr>
        <w:t>obdobie, a to najneskôr do</w:t>
      </w:r>
      <w:r w:rsidR="003E65A6">
        <w:rPr>
          <w:rFonts w:asciiTheme="minorHAnsi" w:hAnsiTheme="minorHAnsi" w:cstheme="minorHAnsi"/>
          <w:sz w:val="20"/>
          <w:szCs w:val="20"/>
        </w:rPr>
        <w:t> </w:t>
      </w:r>
      <w:r w:rsidR="00337B03" w:rsidRPr="003E65A6">
        <w:rPr>
          <w:rFonts w:asciiTheme="minorHAnsi" w:hAnsiTheme="minorHAnsi" w:cstheme="minorHAnsi"/>
          <w:sz w:val="20"/>
          <w:szCs w:val="20"/>
        </w:rPr>
        <w:t>štyridsiatich ôsmich</w:t>
      </w:r>
      <w:r w:rsidR="00B875BA" w:rsidRPr="003E65A6">
        <w:rPr>
          <w:rFonts w:asciiTheme="minorHAnsi" w:hAnsiTheme="minorHAnsi" w:cstheme="minorHAnsi"/>
          <w:sz w:val="20"/>
          <w:szCs w:val="20"/>
        </w:rPr>
        <w:t xml:space="preserve"> </w:t>
      </w:r>
      <w:r w:rsidR="009F7761" w:rsidRPr="003E65A6">
        <w:rPr>
          <w:rFonts w:asciiTheme="minorHAnsi" w:hAnsiTheme="minorHAnsi" w:cstheme="minorHAnsi"/>
          <w:sz w:val="20"/>
          <w:szCs w:val="20"/>
        </w:rPr>
        <w:t>(</w:t>
      </w:r>
      <w:r w:rsidR="00B875BA" w:rsidRPr="003E65A6">
        <w:rPr>
          <w:rFonts w:asciiTheme="minorHAnsi" w:hAnsiTheme="minorHAnsi" w:cstheme="minorHAnsi"/>
          <w:sz w:val="20"/>
          <w:szCs w:val="20"/>
        </w:rPr>
        <w:t>48</w:t>
      </w:r>
      <w:r w:rsidR="009F7761" w:rsidRPr="003E65A6">
        <w:rPr>
          <w:rFonts w:asciiTheme="minorHAnsi" w:hAnsiTheme="minorHAnsi" w:cstheme="minorHAnsi"/>
          <w:sz w:val="20"/>
          <w:szCs w:val="20"/>
        </w:rPr>
        <w:t>)</w:t>
      </w:r>
      <w:r w:rsidR="00B875BA" w:rsidRPr="003E65A6">
        <w:rPr>
          <w:rFonts w:asciiTheme="minorHAnsi" w:hAnsiTheme="minorHAnsi" w:cstheme="minorHAnsi"/>
          <w:sz w:val="20"/>
          <w:szCs w:val="20"/>
        </w:rPr>
        <w:t xml:space="preserve"> hod</w:t>
      </w:r>
      <w:r w:rsidR="009F7761" w:rsidRPr="003E65A6">
        <w:rPr>
          <w:rFonts w:asciiTheme="minorHAnsi" w:hAnsiTheme="minorHAnsi" w:cstheme="minorHAnsi"/>
          <w:sz w:val="20"/>
          <w:szCs w:val="20"/>
        </w:rPr>
        <w:t>ín</w:t>
      </w:r>
      <w:r w:rsidR="00B875BA" w:rsidRPr="003E65A6">
        <w:rPr>
          <w:rFonts w:asciiTheme="minorHAnsi" w:hAnsiTheme="minorHAnsi" w:cstheme="minorHAnsi"/>
          <w:sz w:val="20"/>
          <w:szCs w:val="20"/>
        </w:rPr>
        <w:t xml:space="preserve"> po konci </w:t>
      </w:r>
      <w:r w:rsidR="0048040A" w:rsidRPr="003E65A6">
        <w:rPr>
          <w:rFonts w:asciiTheme="minorHAnsi" w:hAnsiTheme="minorHAnsi" w:cstheme="minorHAnsi"/>
          <w:sz w:val="20"/>
          <w:szCs w:val="20"/>
        </w:rPr>
        <w:t xml:space="preserve">Zúčtovacieho </w:t>
      </w:r>
      <w:r w:rsidR="00B875BA" w:rsidRPr="003E65A6">
        <w:rPr>
          <w:rFonts w:asciiTheme="minorHAnsi" w:hAnsiTheme="minorHAnsi" w:cstheme="minorHAnsi"/>
          <w:sz w:val="20"/>
          <w:szCs w:val="20"/>
        </w:rPr>
        <w:t xml:space="preserve">obdobia. </w:t>
      </w:r>
    </w:p>
    <w:p w14:paraId="2B19AC94" w14:textId="77777777" w:rsidR="009760AA" w:rsidRPr="003E65A6" w:rsidRDefault="009760AA" w:rsidP="00A231B9">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rPr>
      </w:pPr>
    </w:p>
    <w:p w14:paraId="0BF4EDFE" w14:textId="229B9D66" w:rsidR="00272858" w:rsidRPr="003E65A6" w:rsidRDefault="009760AA" w:rsidP="003E65A6">
      <w:pPr>
        <w:pStyle w:val="Zkladntext2"/>
        <w:numPr>
          <w:ilvl w:val="0"/>
          <w:numId w:val="14"/>
        </w:numPr>
        <w:shd w:val="clear" w:color="auto" w:fill="auto"/>
        <w:tabs>
          <w:tab w:val="left" w:pos="677"/>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u w:val="single"/>
        </w:rPr>
        <w:t>Reklamácia</w:t>
      </w:r>
      <w:r w:rsidR="00FD2288" w:rsidRPr="003E65A6">
        <w:rPr>
          <w:rFonts w:asciiTheme="minorHAnsi" w:hAnsiTheme="minorHAnsi" w:cstheme="minorHAnsi"/>
          <w:sz w:val="20"/>
          <w:szCs w:val="20"/>
          <w:u w:val="single"/>
        </w:rPr>
        <w:t xml:space="preserve"> </w:t>
      </w:r>
      <w:r w:rsidR="00054DD4" w:rsidRPr="003E65A6">
        <w:rPr>
          <w:rFonts w:asciiTheme="minorHAnsi" w:hAnsiTheme="minorHAnsi" w:cstheme="minorHAnsi"/>
          <w:sz w:val="20"/>
          <w:szCs w:val="20"/>
          <w:u w:val="single"/>
        </w:rPr>
        <w:t>Mýtnych transakcií</w:t>
      </w:r>
      <w:r w:rsidR="00FD2288" w:rsidRPr="003E65A6">
        <w:rPr>
          <w:rFonts w:asciiTheme="minorHAnsi" w:hAnsiTheme="minorHAnsi" w:cstheme="minorHAnsi"/>
          <w:sz w:val="20"/>
          <w:szCs w:val="20"/>
          <w:u w:val="single"/>
        </w:rPr>
        <w:t>.</w:t>
      </w:r>
      <w:r w:rsidRPr="003E65A6">
        <w:rPr>
          <w:rFonts w:asciiTheme="minorHAnsi" w:hAnsiTheme="minorHAnsi" w:cstheme="minorHAnsi"/>
          <w:sz w:val="20"/>
          <w:szCs w:val="20"/>
        </w:rPr>
        <w:t xml:space="preserve"> </w:t>
      </w:r>
      <w:r w:rsidR="00FD2288" w:rsidRPr="003E65A6">
        <w:rPr>
          <w:rFonts w:asciiTheme="minorHAnsi" w:hAnsiTheme="minorHAnsi" w:cstheme="minorHAnsi"/>
          <w:sz w:val="20"/>
          <w:szCs w:val="20"/>
        </w:rPr>
        <w:t xml:space="preserve">Poskytovateľ EETS je oprávnený </w:t>
      </w:r>
      <w:r w:rsidR="00B875BA" w:rsidRPr="003E65A6">
        <w:rPr>
          <w:rFonts w:asciiTheme="minorHAnsi" w:hAnsiTheme="minorHAnsi" w:cstheme="minorHAnsi"/>
          <w:sz w:val="20"/>
          <w:szCs w:val="20"/>
        </w:rPr>
        <w:t>uplatni</w:t>
      </w:r>
      <w:r w:rsidR="00FD2288" w:rsidRPr="003E65A6">
        <w:rPr>
          <w:rFonts w:asciiTheme="minorHAnsi" w:hAnsiTheme="minorHAnsi" w:cstheme="minorHAnsi"/>
          <w:sz w:val="20"/>
          <w:szCs w:val="20"/>
        </w:rPr>
        <w:t>ť</w:t>
      </w:r>
      <w:r w:rsidR="00B875BA" w:rsidRPr="003E65A6">
        <w:rPr>
          <w:rFonts w:asciiTheme="minorHAnsi" w:hAnsiTheme="minorHAnsi" w:cstheme="minorHAnsi"/>
          <w:sz w:val="20"/>
          <w:szCs w:val="20"/>
        </w:rPr>
        <w:t xml:space="preserve"> reklamáci</w:t>
      </w:r>
      <w:r w:rsidR="00FD2288" w:rsidRPr="003E65A6">
        <w:rPr>
          <w:rFonts w:asciiTheme="minorHAnsi" w:hAnsiTheme="minorHAnsi" w:cstheme="minorHAnsi"/>
          <w:sz w:val="20"/>
          <w:szCs w:val="20"/>
        </w:rPr>
        <w:t>u voči</w:t>
      </w:r>
      <w:r w:rsidR="00B875BA" w:rsidRPr="003E65A6">
        <w:rPr>
          <w:rFonts w:asciiTheme="minorHAnsi" w:hAnsiTheme="minorHAnsi" w:cstheme="minorHAnsi"/>
          <w:sz w:val="20"/>
          <w:szCs w:val="20"/>
        </w:rPr>
        <w:t xml:space="preserve"> </w:t>
      </w:r>
      <w:r w:rsidR="00FD2288" w:rsidRPr="003E65A6">
        <w:rPr>
          <w:rFonts w:asciiTheme="minorHAnsi" w:hAnsiTheme="minorHAnsi" w:cstheme="minorHAnsi"/>
          <w:sz w:val="20"/>
          <w:szCs w:val="20"/>
        </w:rPr>
        <w:t>M</w:t>
      </w:r>
      <w:r w:rsidR="00B875BA" w:rsidRPr="003E65A6">
        <w:rPr>
          <w:rFonts w:asciiTheme="minorHAnsi" w:hAnsiTheme="minorHAnsi" w:cstheme="minorHAnsi"/>
          <w:sz w:val="20"/>
          <w:szCs w:val="20"/>
        </w:rPr>
        <w:t>ýtnym transakciám</w:t>
      </w:r>
      <w:r w:rsidR="00FD2288" w:rsidRPr="003E65A6">
        <w:rPr>
          <w:rFonts w:asciiTheme="minorHAnsi" w:hAnsiTheme="minorHAnsi" w:cstheme="minorHAnsi"/>
          <w:sz w:val="20"/>
          <w:szCs w:val="20"/>
        </w:rPr>
        <w:t xml:space="preserve"> podľa bodu 12.4 tohto </w:t>
      </w:r>
      <w:r w:rsidR="00114529" w:rsidRPr="003E65A6">
        <w:rPr>
          <w:rFonts w:asciiTheme="minorHAnsi" w:hAnsiTheme="minorHAnsi" w:cstheme="minorHAnsi"/>
          <w:sz w:val="20"/>
          <w:szCs w:val="20"/>
        </w:rPr>
        <w:t>č</w:t>
      </w:r>
      <w:r w:rsidR="00FD2288" w:rsidRPr="003E65A6">
        <w:rPr>
          <w:rFonts w:asciiTheme="minorHAnsi" w:hAnsiTheme="minorHAnsi" w:cstheme="minorHAnsi"/>
          <w:sz w:val="20"/>
          <w:szCs w:val="20"/>
        </w:rPr>
        <w:t>lánku</w:t>
      </w:r>
      <w:r w:rsidR="00812119" w:rsidRPr="003E65A6">
        <w:rPr>
          <w:rFonts w:asciiTheme="minorHAnsi" w:hAnsiTheme="minorHAnsi" w:cstheme="minorHAnsi"/>
          <w:sz w:val="20"/>
          <w:szCs w:val="20"/>
        </w:rPr>
        <w:t xml:space="preserve"> Zmluvy EETS</w:t>
      </w:r>
      <w:r w:rsidR="00FD2288" w:rsidRPr="003E65A6">
        <w:rPr>
          <w:rFonts w:asciiTheme="minorHAnsi" w:hAnsiTheme="minorHAnsi" w:cstheme="minorHAnsi"/>
          <w:sz w:val="20"/>
          <w:szCs w:val="20"/>
        </w:rPr>
        <w:t xml:space="preserve"> </w:t>
      </w:r>
      <w:r w:rsidR="00B875BA" w:rsidRPr="003E65A6">
        <w:rPr>
          <w:rFonts w:asciiTheme="minorHAnsi" w:hAnsiTheme="minorHAnsi" w:cstheme="minorHAnsi"/>
          <w:sz w:val="20"/>
          <w:szCs w:val="20"/>
        </w:rPr>
        <w:t xml:space="preserve">najneskôr do </w:t>
      </w:r>
      <w:r w:rsidR="00FD2288" w:rsidRPr="003E65A6">
        <w:rPr>
          <w:rFonts w:asciiTheme="minorHAnsi" w:hAnsiTheme="minorHAnsi" w:cstheme="minorHAnsi"/>
          <w:sz w:val="20"/>
          <w:szCs w:val="20"/>
        </w:rPr>
        <w:t>sedem</w:t>
      </w:r>
      <w:r w:rsidR="008E06ED" w:rsidRPr="003E65A6">
        <w:rPr>
          <w:rFonts w:asciiTheme="minorHAnsi" w:hAnsiTheme="minorHAnsi" w:cstheme="minorHAnsi"/>
          <w:sz w:val="20"/>
          <w:szCs w:val="20"/>
        </w:rPr>
        <w:t>de</w:t>
      </w:r>
      <w:r w:rsidR="00FD2288" w:rsidRPr="003E65A6">
        <w:rPr>
          <w:rFonts w:asciiTheme="minorHAnsi" w:hAnsiTheme="minorHAnsi" w:cstheme="minorHAnsi"/>
          <w:sz w:val="20"/>
          <w:szCs w:val="20"/>
        </w:rPr>
        <w:t>siat</w:t>
      </w:r>
      <w:r w:rsidR="008E06ED" w:rsidRPr="003E65A6">
        <w:rPr>
          <w:rFonts w:asciiTheme="minorHAnsi" w:hAnsiTheme="minorHAnsi" w:cstheme="minorHAnsi"/>
          <w:sz w:val="20"/>
          <w:szCs w:val="20"/>
        </w:rPr>
        <w:t>i</w:t>
      </w:r>
      <w:r w:rsidR="00FD2288" w:rsidRPr="003E65A6">
        <w:rPr>
          <w:rFonts w:asciiTheme="minorHAnsi" w:hAnsiTheme="minorHAnsi" w:cstheme="minorHAnsi"/>
          <w:sz w:val="20"/>
          <w:szCs w:val="20"/>
        </w:rPr>
        <w:t>ch</w:t>
      </w:r>
      <w:r w:rsidR="00337B03" w:rsidRPr="003E65A6">
        <w:rPr>
          <w:rFonts w:asciiTheme="minorHAnsi" w:hAnsiTheme="minorHAnsi" w:cstheme="minorHAnsi"/>
          <w:sz w:val="20"/>
          <w:szCs w:val="20"/>
        </w:rPr>
        <w:t xml:space="preserve"> </w:t>
      </w:r>
      <w:r w:rsidR="00FD2288" w:rsidRPr="003E65A6">
        <w:rPr>
          <w:rFonts w:asciiTheme="minorHAnsi" w:hAnsiTheme="minorHAnsi" w:cstheme="minorHAnsi"/>
          <w:sz w:val="20"/>
          <w:szCs w:val="20"/>
        </w:rPr>
        <w:t>dvoch (</w:t>
      </w:r>
      <w:r w:rsidR="00B875BA" w:rsidRPr="003E65A6">
        <w:rPr>
          <w:rFonts w:asciiTheme="minorHAnsi" w:hAnsiTheme="minorHAnsi" w:cstheme="minorHAnsi"/>
          <w:sz w:val="20"/>
          <w:szCs w:val="20"/>
        </w:rPr>
        <w:t>72</w:t>
      </w:r>
      <w:r w:rsidR="00FD2288" w:rsidRPr="003E65A6">
        <w:rPr>
          <w:rFonts w:asciiTheme="minorHAnsi" w:hAnsiTheme="minorHAnsi" w:cstheme="minorHAnsi"/>
          <w:sz w:val="20"/>
          <w:szCs w:val="20"/>
        </w:rPr>
        <w:t>)</w:t>
      </w:r>
      <w:r w:rsidR="00B875BA" w:rsidRPr="003E65A6">
        <w:rPr>
          <w:rFonts w:asciiTheme="minorHAnsi" w:hAnsiTheme="minorHAnsi" w:cstheme="minorHAnsi"/>
          <w:sz w:val="20"/>
          <w:szCs w:val="20"/>
        </w:rPr>
        <w:t xml:space="preserve"> hod</w:t>
      </w:r>
      <w:r w:rsidR="00FD2288" w:rsidRPr="003E65A6">
        <w:rPr>
          <w:rFonts w:asciiTheme="minorHAnsi" w:hAnsiTheme="minorHAnsi" w:cstheme="minorHAnsi"/>
          <w:sz w:val="20"/>
          <w:szCs w:val="20"/>
        </w:rPr>
        <w:t>ín</w:t>
      </w:r>
      <w:r w:rsidR="00B875BA" w:rsidRPr="003E65A6">
        <w:rPr>
          <w:rFonts w:asciiTheme="minorHAnsi" w:hAnsiTheme="minorHAnsi" w:cstheme="minorHAnsi"/>
          <w:sz w:val="20"/>
          <w:szCs w:val="20"/>
        </w:rPr>
        <w:t xml:space="preserve"> po konci </w:t>
      </w:r>
      <w:r w:rsidR="00FB1B56" w:rsidRPr="003E65A6">
        <w:rPr>
          <w:rFonts w:asciiTheme="minorHAnsi" w:hAnsiTheme="minorHAnsi" w:cstheme="minorHAnsi"/>
          <w:sz w:val="20"/>
          <w:szCs w:val="20"/>
        </w:rPr>
        <w:t xml:space="preserve">Zúčtovacieho </w:t>
      </w:r>
      <w:r w:rsidR="00B875BA" w:rsidRPr="003E65A6">
        <w:rPr>
          <w:rFonts w:asciiTheme="minorHAnsi" w:hAnsiTheme="minorHAnsi" w:cstheme="minorHAnsi"/>
          <w:sz w:val="20"/>
          <w:szCs w:val="20"/>
        </w:rPr>
        <w:t xml:space="preserve">obdobia. </w:t>
      </w:r>
      <w:r w:rsidR="00FD2288" w:rsidRPr="003E65A6">
        <w:rPr>
          <w:rFonts w:asciiTheme="minorHAnsi" w:hAnsiTheme="minorHAnsi" w:cstheme="minorHAnsi"/>
          <w:sz w:val="20"/>
          <w:szCs w:val="20"/>
        </w:rPr>
        <w:t xml:space="preserve">Správca výberu mýta </w:t>
      </w:r>
      <w:r w:rsidR="00B875BA" w:rsidRPr="003E65A6">
        <w:rPr>
          <w:rFonts w:asciiTheme="minorHAnsi" w:hAnsiTheme="minorHAnsi" w:cstheme="minorHAnsi"/>
          <w:sz w:val="20"/>
          <w:szCs w:val="20"/>
        </w:rPr>
        <w:t>vy</w:t>
      </w:r>
      <w:r w:rsidR="00FD2288" w:rsidRPr="003E65A6">
        <w:rPr>
          <w:rFonts w:asciiTheme="minorHAnsi" w:hAnsiTheme="minorHAnsi" w:cstheme="minorHAnsi"/>
          <w:sz w:val="20"/>
          <w:szCs w:val="20"/>
        </w:rPr>
        <w:t>baví</w:t>
      </w:r>
      <w:r w:rsidR="00B875BA" w:rsidRPr="003E65A6">
        <w:rPr>
          <w:rFonts w:asciiTheme="minorHAnsi" w:hAnsiTheme="minorHAnsi" w:cstheme="minorHAnsi"/>
          <w:sz w:val="20"/>
          <w:szCs w:val="20"/>
        </w:rPr>
        <w:t xml:space="preserve"> reklamáci</w:t>
      </w:r>
      <w:r w:rsidR="00FD2288" w:rsidRPr="003E65A6">
        <w:rPr>
          <w:rFonts w:asciiTheme="minorHAnsi" w:hAnsiTheme="minorHAnsi" w:cstheme="minorHAnsi"/>
          <w:sz w:val="20"/>
          <w:szCs w:val="20"/>
        </w:rPr>
        <w:t>u</w:t>
      </w:r>
      <w:r w:rsidR="00B875BA" w:rsidRPr="003E65A6">
        <w:rPr>
          <w:rFonts w:asciiTheme="minorHAnsi" w:hAnsiTheme="minorHAnsi" w:cstheme="minorHAnsi"/>
          <w:sz w:val="20"/>
          <w:szCs w:val="20"/>
        </w:rPr>
        <w:t xml:space="preserve"> zo strany </w:t>
      </w:r>
      <w:r w:rsidR="00FD2288" w:rsidRPr="003E65A6">
        <w:rPr>
          <w:rFonts w:asciiTheme="minorHAnsi" w:hAnsiTheme="minorHAnsi" w:cstheme="minorHAnsi"/>
          <w:sz w:val="20"/>
          <w:szCs w:val="20"/>
        </w:rPr>
        <w:t>Poskytovateľa EETS</w:t>
      </w:r>
      <w:r w:rsidR="003E65A6">
        <w:rPr>
          <w:rFonts w:asciiTheme="minorHAnsi" w:hAnsiTheme="minorHAnsi" w:cstheme="minorHAnsi"/>
          <w:sz w:val="20"/>
          <w:szCs w:val="20"/>
        </w:rPr>
        <w:t xml:space="preserve"> najneskôr do </w:t>
      </w:r>
      <w:r w:rsidR="00FD2288" w:rsidRPr="003E65A6">
        <w:rPr>
          <w:rFonts w:asciiTheme="minorHAnsi" w:hAnsiTheme="minorHAnsi" w:cstheme="minorHAnsi"/>
          <w:sz w:val="20"/>
          <w:szCs w:val="20"/>
        </w:rPr>
        <w:t>deväťdesiatich</w:t>
      </w:r>
      <w:r w:rsidR="008E06ED" w:rsidRPr="003E65A6">
        <w:rPr>
          <w:rFonts w:asciiTheme="minorHAnsi" w:hAnsiTheme="minorHAnsi" w:cstheme="minorHAnsi"/>
          <w:sz w:val="20"/>
          <w:szCs w:val="20"/>
        </w:rPr>
        <w:t xml:space="preserve"> </w:t>
      </w:r>
      <w:r w:rsidR="00FD2288" w:rsidRPr="003E65A6">
        <w:rPr>
          <w:rFonts w:asciiTheme="minorHAnsi" w:hAnsiTheme="minorHAnsi" w:cstheme="minorHAnsi"/>
          <w:sz w:val="20"/>
          <w:szCs w:val="20"/>
        </w:rPr>
        <w:t>šiestich (</w:t>
      </w:r>
      <w:r w:rsidR="00B875BA" w:rsidRPr="003E65A6">
        <w:rPr>
          <w:rFonts w:asciiTheme="minorHAnsi" w:hAnsiTheme="minorHAnsi" w:cstheme="minorHAnsi"/>
          <w:sz w:val="20"/>
          <w:szCs w:val="20"/>
        </w:rPr>
        <w:t>96</w:t>
      </w:r>
      <w:r w:rsidR="00FD2288" w:rsidRPr="003E65A6">
        <w:rPr>
          <w:rFonts w:asciiTheme="minorHAnsi" w:hAnsiTheme="minorHAnsi" w:cstheme="minorHAnsi"/>
          <w:sz w:val="20"/>
          <w:szCs w:val="20"/>
        </w:rPr>
        <w:t>)</w:t>
      </w:r>
      <w:r w:rsidR="00B875BA" w:rsidRPr="003E65A6">
        <w:rPr>
          <w:rFonts w:asciiTheme="minorHAnsi" w:hAnsiTheme="minorHAnsi" w:cstheme="minorHAnsi"/>
          <w:sz w:val="20"/>
          <w:szCs w:val="20"/>
        </w:rPr>
        <w:t xml:space="preserve"> hod</w:t>
      </w:r>
      <w:r w:rsidR="00FD2288" w:rsidRPr="003E65A6">
        <w:rPr>
          <w:rFonts w:asciiTheme="minorHAnsi" w:hAnsiTheme="minorHAnsi" w:cstheme="minorHAnsi"/>
          <w:sz w:val="20"/>
          <w:szCs w:val="20"/>
        </w:rPr>
        <w:t>ín</w:t>
      </w:r>
      <w:r w:rsidR="00B875BA" w:rsidRPr="003E65A6">
        <w:rPr>
          <w:rFonts w:asciiTheme="minorHAnsi" w:hAnsiTheme="minorHAnsi" w:cstheme="minorHAnsi"/>
          <w:sz w:val="20"/>
          <w:szCs w:val="20"/>
        </w:rPr>
        <w:t xml:space="preserve"> po konci </w:t>
      </w:r>
      <w:r w:rsidR="00FB1B56" w:rsidRPr="003E65A6">
        <w:rPr>
          <w:rFonts w:asciiTheme="minorHAnsi" w:hAnsiTheme="minorHAnsi" w:cstheme="minorHAnsi"/>
          <w:sz w:val="20"/>
          <w:szCs w:val="20"/>
        </w:rPr>
        <w:t xml:space="preserve">Zúčtovacieho </w:t>
      </w:r>
      <w:r w:rsidR="00B875BA" w:rsidRPr="003E65A6">
        <w:rPr>
          <w:rFonts w:asciiTheme="minorHAnsi" w:hAnsiTheme="minorHAnsi" w:cstheme="minorHAnsi"/>
          <w:sz w:val="20"/>
          <w:szCs w:val="20"/>
        </w:rPr>
        <w:t>obdobia</w:t>
      </w:r>
      <w:r w:rsidR="00FD2288" w:rsidRPr="003E65A6">
        <w:rPr>
          <w:rFonts w:asciiTheme="minorHAnsi" w:hAnsiTheme="minorHAnsi" w:cstheme="minorHAnsi"/>
          <w:sz w:val="20"/>
          <w:szCs w:val="20"/>
        </w:rPr>
        <w:t>.</w:t>
      </w:r>
      <w:r w:rsidR="00B875BA" w:rsidRPr="003E65A6">
        <w:rPr>
          <w:rFonts w:asciiTheme="minorHAnsi" w:hAnsiTheme="minorHAnsi" w:cstheme="minorHAnsi"/>
          <w:sz w:val="20"/>
          <w:szCs w:val="20"/>
        </w:rPr>
        <w:t xml:space="preserve"> Všetky operácie</w:t>
      </w:r>
      <w:r w:rsidR="00FD2288" w:rsidRPr="003E65A6">
        <w:rPr>
          <w:rFonts w:asciiTheme="minorHAnsi" w:hAnsiTheme="minorHAnsi" w:cstheme="minorHAnsi"/>
          <w:sz w:val="20"/>
          <w:szCs w:val="20"/>
        </w:rPr>
        <w:t xml:space="preserve"> podľa bodov 12.4 a 12.5 tohto článku Zmluvy</w:t>
      </w:r>
      <w:r w:rsidR="00B875BA" w:rsidRPr="003E65A6">
        <w:rPr>
          <w:rFonts w:asciiTheme="minorHAnsi" w:hAnsiTheme="minorHAnsi" w:cstheme="minorHAnsi"/>
          <w:sz w:val="20"/>
          <w:szCs w:val="20"/>
        </w:rPr>
        <w:t xml:space="preserve"> </w:t>
      </w:r>
      <w:r w:rsidR="00E84E81" w:rsidRPr="003E65A6">
        <w:rPr>
          <w:rFonts w:asciiTheme="minorHAnsi" w:hAnsiTheme="minorHAnsi" w:cstheme="minorHAnsi"/>
          <w:sz w:val="20"/>
          <w:szCs w:val="20"/>
        </w:rPr>
        <w:t xml:space="preserve">EETS </w:t>
      </w:r>
      <w:r w:rsidR="00B875BA" w:rsidRPr="003E65A6">
        <w:rPr>
          <w:rFonts w:asciiTheme="minorHAnsi" w:hAnsiTheme="minorHAnsi" w:cstheme="minorHAnsi"/>
          <w:sz w:val="20"/>
          <w:szCs w:val="20"/>
        </w:rPr>
        <w:t>sú realizované v nepretržitej prevádzke.</w:t>
      </w:r>
      <w:r w:rsidR="009C6E5E" w:rsidRPr="003E65A6">
        <w:rPr>
          <w:rFonts w:asciiTheme="minorHAnsi" w:hAnsiTheme="minorHAnsi" w:cstheme="minorHAnsi"/>
          <w:sz w:val="20"/>
          <w:szCs w:val="20"/>
        </w:rPr>
        <w:t xml:space="preserve"> Uplatnenie reklamácie voči správnosti </w:t>
      </w:r>
      <w:r w:rsidR="00650FC7" w:rsidRPr="003E65A6">
        <w:rPr>
          <w:rFonts w:asciiTheme="minorHAnsi" w:hAnsiTheme="minorHAnsi" w:cstheme="minorHAnsi"/>
          <w:sz w:val="20"/>
          <w:szCs w:val="20"/>
        </w:rPr>
        <w:t>ocenenia</w:t>
      </w:r>
      <w:r w:rsidR="009C6E5E" w:rsidRPr="003E65A6">
        <w:rPr>
          <w:rFonts w:asciiTheme="minorHAnsi" w:hAnsiTheme="minorHAnsi" w:cstheme="minorHAnsi"/>
          <w:sz w:val="20"/>
          <w:szCs w:val="20"/>
        </w:rPr>
        <w:t xml:space="preserve"> Mýtny</w:t>
      </w:r>
      <w:r w:rsidR="00650FC7" w:rsidRPr="003E65A6">
        <w:rPr>
          <w:rFonts w:asciiTheme="minorHAnsi" w:hAnsiTheme="minorHAnsi" w:cstheme="minorHAnsi"/>
          <w:sz w:val="20"/>
          <w:szCs w:val="20"/>
        </w:rPr>
        <w:t>ch</w:t>
      </w:r>
      <w:r w:rsidR="009C6E5E" w:rsidRPr="003E65A6">
        <w:rPr>
          <w:rFonts w:asciiTheme="minorHAnsi" w:hAnsiTheme="minorHAnsi" w:cstheme="minorHAnsi"/>
          <w:sz w:val="20"/>
          <w:szCs w:val="20"/>
        </w:rPr>
        <w:t xml:space="preserve"> transakci</w:t>
      </w:r>
      <w:r w:rsidR="00650FC7" w:rsidRPr="003E65A6">
        <w:rPr>
          <w:rFonts w:asciiTheme="minorHAnsi" w:hAnsiTheme="minorHAnsi" w:cstheme="minorHAnsi"/>
          <w:sz w:val="20"/>
          <w:szCs w:val="20"/>
        </w:rPr>
        <w:t>í</w:t>
      </w:r>
      <w:r w:rsidR="009C6E5E" w:rsidRPr="003E65A6">
        <w:rPr>
          <w:rFonts w:asciiTheme="minorHAnsi" w:hAnsiTheme="minorHAnsi" w:cstheme="minorHAnsi"/>
          <w:sz w:val="20"/>
          <w:szCs w:val="20"/>
        </w:rPr>
        <w:t xml:space="preserve"> a výpočtu Súhrnného Mýta podľa bodu 12.4 tohto článku </w:t>
      </w:r>
      <w:r w:rsidR="003E65A6">
        <w:rPr>
          <w:rFonts w:asciiTheme="minorHAnsi" w:hAnsiTheme="minorHAnsi" w:cstheme="minorHAnsi"/>
          <w:sz w:val="20"/>
          <w:szCs w:val="20"/>
        </w:rPr>
        <w:t>nemá odkladný účinok vo </w:t>
      </w:r>
      <w:r w:rsidR="009C6E5E" w:rsidRPr="003E65A6">
        <w:rPr>
          <w:rFonts w:asciiTheme="minorHAnsi" w:hAnsiTheme="minorHAnsi" w:cstheme="minorHAnsi"/>
          <w:sz w:val="20"/>
          <w:szCs w:val="20"/>
        </w:rPr>
        <w:t>vzťahu k povinnosti Poskytovateľa EETS uhradiť na účet Správcu výberu mýta Súhrnné Mýto v predpísanej výške.</w:t>
      </w:r>
    </w:p>
    <w:p w14:paraId="10EF2774" w14:textId="77777777" w:rsidR="00D4217A" w:rsidRPr="003E65A6" w:rsidRDefault="00D4217A" w:rsidP="00A231B9">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rPr>
      </w:pPr>
    </w:p>
    <w:p w14:paraId="62C907A9" w14:textId="7A26D8C1" w:rsidR="00D4217A" w:rsidRPr="003E65A6" w:rsidRDefault="00423339" w:rsidP="00A231B9">
      <w:pPr>
        <w:pStyle w:val="Zkladntext2"/>
        <w:numPr>
          <w:ilvl w:val="0"/>
          <w:numId w:val="14"/>
        </w:numPr>
        <w:shd w:val="clear" w:color="auto" w:fill="auto"/>
        <w:tabs>
          <w:tab w:val="left" w:pos="677"/>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u w:val="single"/>
        </w:rPr>
        <w:t>Úhrada Súhrnného Mýta</w:t>
      </w:r>
      <w:r w:rsidRPr="003E65A6">
        <w:rPr>
          <w:rFonts w:asciiTheme="minorHAnsi" w:hAnsiTheme="minorHAnsi" w:cstheme="minorHAnsi"/>
          <w:sz w:val="20"/>
          <w:szCs w:val="20"/>
        </w:rPr>
        <w:t>.</w:t>
      </w:r>
      <w:r w:rsidR="00A4670A" w:rsidRPr="003E65A6">
        <w:rPr>
          <w:rFonts w:asciiTheme="minorHAnsi" w:hAnsiTheme="minorHAnsi" w:cstheme="minorHAnsi"/>
          <w:sz w:val="20"/>
          <w:szCs w:val="20"/>
        </w:rPr>
        <w:t xml:space="preserve"> Správca výberu mýta</w:t>
      </w:r>
      <w:r w:rsidRPr="003E65A6">
        <w:rPr>
          <w:rFonts w:asciiTheme="minorHAnsi" w:hAnsiTheme="minorHAnsi" w:cstheme="minorHAnsi"/>
          <w:sz w:val="20"/>
          <w:szCs w:val="20"/>
        </w:rPr>
        <w:t xml:space="preserve"> </w:t>
      </w:r>
      <w:r w:rsidR="00B875BA" w:rsidRPr="003E65A6">
        <w:rPr>
          <w:rFonts w:asciiTheme="minorHAnsi" w:hAnsiTheme="minorHAnsi" w:cstheme="minorHAnsi"/>
          <w:sz w:val="20"/>
          <w:szCs w:val="20"/>
        </w:rPr>
        <w:t>vystav</w:t>
      </w:r>
      <w:r w:rsidR="00A4670A" w:rsidRPr="003E65A6">
        <w:rPr>
          <w:rFonts w:asciiTheme="minorHAnsi" w:hAnsiTheme="minorHAnsi" w:cstheme="minorHAnsi"/>
          <w:sz w:val="20"/>
          <w:szCs w:val="20"/>
        </w:rPr>
        <w:t>í</w:t>
      </w:r>
      <w:r w:rsidR="00B875BA" w:rsidRPr="003E65A6">
        <w:rPr>
          <w:rFonts w:asciiTheme="minorHAnsi" w:hAnsiTheme="minorHAnsi" w:cstheme="minorHAnsi"/>
          <w:sz w:val="20"/>
          <w:szCs w:val="20"/>
        </w:rPr>
        <w:t xml:space="preserve"> faktúr</w:t>
      </w:r>
      <w:r w:rsidR="00A4670A" w:rsidRPr="003E65A6">
        <w:rPr>
          <w:rFonts w:asciiTheme="minorHAnsi" w:hAnsiTheme="minorHAnsi" w:cstheme="minorHAnsi"/>
          <w:sz w:val="20"/>
          <w:szCs w:val="20"/>
        </w:rPr>
        <w:t>u</w:t>
      </w:r>
      <w:r w:rsidR="00B875BA" w:rsidRPr="003E65A6">
        <w:rPr>
          <w:rFonts w:asciiTheme="minorHAnsi" w:hAnsiTheme="minorHAnsi" w:cstheme="minorHAnsi"/>
          <w:sz w:val="20"/>
          <w:szCs w:val="20"/>
        </w:rPr>
        <w:t xml:space="preserve"> </w:t>
      </w:r>
      <w:r w:rsidR="00E94A28" w:rsidRPr="003E65A6">
        <w:rPr>
          <w:rFonts w:asciiTheme="minorHAnsi" w:hAnsiTheme="minorHAnsi" w:cstheme="minorHAnsi"/>
          <w:sz w:val="20"/>
          <w:szCs w:val="20"/>
        </w:rPr>
        <w:t xml:space="preserve">(daňový doklad) </w:t>
      </w:r>
      <w:r w:rsidR="008403F9">
        <w:rPr>
          <w:rFonts w:asciiTheme="minorHAnsi" w:hAnsiTheme="minorHAnsi" w:cstheme="minorHAnsi"/>
          <w:sz w:val="20"/>
          <w:szCs w:val="20"/>
        </w:rPr>
        <w:t>spravidla</w:t>
      </w:r>
      <w:r w:rsidR="008403F9" w:rsidRPr="003E65A6">
        <w:rPr>
          <w:rFonts w:asciiTheme="minorHAnsi" w:hAnsiTheme="minorHAnsi" w:cstheme="minorHAnsi"/>
          <w:sz w:val="20"/>
          <w:szCs w:val="20"/>
        </w:rPr>
        <w:t xml:space="preserve"> </w:t>
      </w:r>
      <w:r w:rsidR="00B875BA" w:rsidRPr="003E65A6">
        <w:rPr>
          <w:rFonts w:asciiTheme="minorHAnsi" w:hAnsiTheme="minorHAnsi" w:cstheme="minorHAnsi"/>
          <w:sz w:val="20"/>
          <w:szCs w:val="20"/>
        </w:rPr>
        <w:t>do</w:t>
      </w:r>
      <w:r w:rsidR="004F6B23" w:rsidRPr="003E65A6">
        <w:rPr>
          <w:rFonts w:asciiTheme="minorHAnsi" w:hAnsiTheme="minorHAnsi" w:cstheme="minorHAnsi"/>
          <w:sz w:val="20"/>
          <w:szCs w:val="20"/>
        </w:rPr>
        <w:t> </w:t>
      </w:r>
      <w:r w:rsidR="00054DD4" w:rsidRPr="003E65A6">
        <w:rPr>
          <w:rFonts w:asciiTheme="minorHAnsi" w:hAnsiTheme="minorHAnsi" w:cstheme="minorHAnsi"/>
          <w:sz w:val="20"/>
          <w:szCs w:val="20"/>
        </w:rPr>
        <w:t xml:space="preserve">piatich </w:t>
      </w:r>
      <w:r w:rsidR="008C3602" w:rsidRPr="003E65A6">
        <w:rPr>
          <w:rFonts w:asciiTheme="minorHAnsi" w:hAnsiTheme="minorHAnsi" w:cstheme="minorHAnsi"/>
          <w:sz w:val="20"/>
          <w:szCs w:val="20"/>
        </w:rPr>
        <w:t xml:space="preserve">(5) </w:t>
      </w:r>
      <w:r w:rsidR="00054DD4" w:rsidRPr="003E65A6">
        <w:rPr>
          <w:rFonts w:asciiTheme="minorHAnsi" w:hAnsiTheme="minorHAnsi" w:cstheme="minorHAnsi"/>
          <w:sz w:val="20"/>
          <w:szCs w:val="20"/>
        </w:rPr>
        <w:t>dní od konca Zúčtovacieho obdobia</w:t>
      </w:r>
      <w:r w:rsidR="00A4670A" w:rsidRPr="003E65A6">
        <w:rPr>
          <w:rFonts w:asciiTheme="minorHAnsi" w:hAnsiTheme="minorHAnsi" w:cstheme="minorHAnsi"/>
          <w:sz w:val="20"/>
          <w:szCs w:val="20"/>
        </w:rPr>
        <w:t xml:space="preserve">. </w:t>
      </w:r>
      <w:r w:rsidR="00272858" w:rsidRPr="003E65A6">
        <w:rPr>
          <w:rFonts w:asciiTheme="minorHAnsi" w:hAnsiTheme="minorHAnsi" w:cstheme="minorHAnsi"/>
          <w:sz w:val="20"/>
          <w:szCs w:val="20"/>
        </w:rPr>
        <w:t xml:space="preserve">Poskytovateľ EETS je povinný uhradiť Súhrnné Mýto na základe faktúry vystavenej Správcom výberu mýta </w:t>
      </w:r>
      <w:r w:rsidRPr="003E65A6">
        <w:rPr>
          <w:rFonts w:asciiTheme="minorHAnsi" w:hAnsiTheme="minorHAnsi" w:cstheme="minorHAnsi"/>
          <w:sz w:val="20"/>
          <w:szCs w:val="20"/>
        </w:rPr>
        <w:t xml:space="preserve">v lehote splatnosti </w:t>
      </w:r>
      <w:r w:rsidR="004764CB" w:rsidRPr="003E65A6">
        <w:rPr>
          <w:rFonts w:asciiTheme="minorHAnsi" w:hAnsiTheme="minorHAnsi" w:cstheme="minorHAnsi"/>
          <w:sz w:val="20"/>
          <w:szCs w:val="20"/>
        </w:rPr>
        <w:t xml:space="preserve">štrnásť (14) </w:t>
      </w:r>
      <w:r w:rsidRPr="003E65A6">
        <w:rPr>
          <w:rFonts w:asciiTheme="minorHAnsi" w:hAnsiTheme="minorHAnsi" w:cstheme="minorHAnsi"/>
          <w:sz w:val="20"/>
          <w:szCs w:val="20"/>
        </w:rPr>
        <w:t xml:space="preserve">kalendárnych dní od vystavenia faktúry. </w:t>
      </w:r>
      <w:r w:rsidR="00272858" w:rsidRPr="003E65A6">
        <w:rPr>
          <w:rFonts w:asciiTheme="minorHAnsi" w:hAnsiTheme="minorHAnsi" w:cstheme="minorHAnsi"/>
          <w:sz w:val="20"/>
          <w:szCs w:val="20"/>
        </w:rPr>
        <w:t xml:space="preserve"> </w:t>
      </w:r>
    </w:p>
    <w:p w14:paraId="77A13E07" w14:textId="77777777" w:rsidR="00EA5319" w:rsidRPr="003E65A6" w:rsidRDefault="00EA5319" w:rsidP="00A231B9">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rPr>
      </w:pPr>
    </w:p>
    <w:p w14:paraId="2E7AA269" w14:textId="67DEC6AA" w:rsidR="008D0509" w:rsidRPr="003E65A6" w:rsidRDefault="00EA5319" w:rsidP="00A231B9">
      <w:pPr>
        <w:pStyle w:val="Zkladntext2"/>
        <w:numPr>
          <w:ilvl w:val="0"/>
          <w:numId w:val="14"/>
        </w:numPr>
        <w:shd w:val="clear" w:color="auto" w:fill="auto"/>
        <w:tabs>
          <w:tab w:val="left" w:pos="677"/>
        </w:tabs>
        <w:spacing w:after="0" w:line="360" w:lineRule="auto"/>
        <w:ind w:right="20" w:firstLine="0"/>
        <w:jc w:val="both"/>
        <w:rPr>
          <w:rStyle w:val="Zkladntext1"/>
          <w:rFonts w:asciiTheme="minorHAnsi" w:hAnsiTheme="minorHAnsi" w:cstheme="minorHAnsi"/>
          <w:b/>
          <w:color w:val="auto"/>
          <w:sz w:val="20"/>
          <w:szCs w:val="20"/>
          <w:u w:val="none"/>
          <w:shd w:val="clear" w:color="auto" w:fill="auto"/>
          <w:lang w:val="sk-SK"/>
        </w:rPr>
      </w:pPr>
      <w:r w:rsidRPr="003E65A6">
        <w:rPr>
          <w:rFonts w:asciiTheme="minorHAnsi" w:hAnsiTheme="minorHAnsi" w:cstheme="minorHAnsi"/>
          <w:sz w:val="20"/>
          <w:szCs w:val="20"/>
          <w:u w:val="single"/>
        </w:rPr>
        <w:t xml:space="preserve">Následky </w:t>
      </w:r>
      <w:r w:rsidR="00397EF6" w:rsidRPr="003E65A6">
        <w:rPr>
          <w:rFonts w:asciiTheme="minorHAnsi" w:hAnsiTheme="minorHAnsi" w:cstheme="minorHAnsi"/>
          <w:sz w:val="20"/>
          <w:szCs w:val="20"/>
          <w:u w:val="single"/>
        </w:rPr>
        <w:t>omeškania s</w:t>
      </w:r>
      <w:r w:rsidRPr="003E65A6">
        <w:rPr>
          <w:rFonts w:asciiTheme="minorHAnsi" w:hAnsiTheme="minorHAnsi" w:cstheme="minorHAnsi"/>
          <w:sz w:val="20"/>
          <w:szCs w:val="20"/>
          <w:u w:val="single"/>
        </w:rPr>
        <w:t xml:space="preserve"> úhrad</w:t>
      </w:r>
      <w:r w:rsidR="00397EF6" w:rsidRPr="003E65A6">
        <w:rPr>
          <w:rFonts w:asciiTheme="minorHAnsi" w:hAnsiTheme="minorHAnsi" w:cstheme="minorHAnsi"/>
          <w:sz w:val="20"/>
          <w:szCs w:val="20"/>
          <w:u w:val="single"/>
        </w:rPr>
        <w:t>o</w:t>
      </w:r>
      <w:r w:rsidRPr="003E65A6">
        <w:rPr>
          <w:rFonts w:asciiTheme="minorHAnsi" w:hAnsiTheme="minorHAnsi" w:cstheme="minorHAnsi"/>
          <w:sz w:val="20"/>
          <w:szCs w:val="20"/>
          <w:u w:val="single"/>
        </w:rPr>
        <w:t>u faktúry.</w:t>
      </w:r>
      <w:r w:rsidRPr="003E65A6">
        <w:rPr>
          <w:rFonts w:asciiTheme="minorHAnsi" w:hAnsiTheme="minorHAnsi" w:cstheme="minorHAnsi"/>
          <w:sz w:val="20"/>
          <w:szCs w:val="20"/>
        </w:rPr>
        <w:t xml:space="preserve"> </w:t>
      </w:r>
      <w:r w:rsidR="00272858" w:rsidRPr="0096299C">
        <w:rPr>
          <w:rFonts w:asciiTheme="minorHAnsi" w:hAnsiTheme="minorHAnsi" w:cstheme="minorHAnsi"/>
          <w:sz w:val="20"/>
          <w:szCs w:val="20"/>
        </w:rPr>
        <w:t>Po</w:t>
      </w:r>
      <w:r w:rsidR="00397EF6" w:rsidRPr="0096299C">
        <w:rPr>
          <w:rFonts w:asciiTheme="minorHAnsi" w:hAnsiTheme="minorHAnsi" w:cstheme="minorHAnsi"/>
          <w:sz w:val="20"/>
          <w:szCs w:val="20"/>
        </w:rPr>
        <w:t xml:space="preserve">čnúc </w:t>
      </w:r>
      <w:r w:rsidR="005C24DD" w:rsidRPr="0096299C">
        <w:rPr>
          <w:rFonts w:asciiTheme="minorHAnsi" w:hAnsiTheme="minorHAnsi" w:cstheme="minorHAnsi"/>
          <w:sz w:val="20"/>
          <w:szCs w:val="20"/>
        </w:rPr>
        <w:t>deviaty</w:t>
      </w:r>
      <w:r w:rsidR="008F06FC" w:rsidRPr="0096299C">
        <w:rPr>
          <w:rFonts w:asciiTheme="minorHAnsi" w:hAnsiTheme="minorHAnsi" w:cstheme="minorHAnsi"/>
          <w:sz w:val="20"/>
          <w:szCs w:val="20"/>
        </w:rPr>
        <w:t>m</w:t>
      </w:r>
      <w:r w:rsidR="0002104D" w:rsidRPr="0096299C">
        <w:rPr>
          <w:rFonts w:asciiTheme="minorHAnsi" w:hAnsiTheme="minorHAnsi" w:cstheme="minorHAnsi"/>
          <w:sz w:val="20"/>
          <w:szCs w:val="20"/>
        </w:rPr>
        <w:t xml:space="preserve"> </w:t>
      </w:r>
      <w:r w:rsidR="00397EF6" w:rsidRPr="0096299C">
        <w:rPr>
          <w:rFonts w:asciiTheme="minorHAnsi" w:hAnsiTheme="minorHAnsi" w:cstheme="minorHAnsi"/>
          <w:sz w:val="20"/>
          <w:szCs w:val="20"/>
        </w:rPr>
        <w:t>(</w:t>
      </w:r>
      <w:r w:rsidR="008F06FC" w:rsidRPr="0096299C">
        <w:rPr>
          <w:rFonts w:asciiTheme="minorHAnsi" w:hAnsiTheme="minorHAnsi" w:cstheme="minorHAnsi"/>
          <w:sz w:val="20"/>
          <w:szCs w:val="20"/>
        </w:rPr>
        <w:t>9</w:t>
      </w:r>
      <w:r w:rsidR="00397EF6" w:rsidRPr="0096299C">
        <w:rPr>
          <w:rFonts w:asciiTheme="minorHAnsi" w:hAnsiTheme="minorHAnsi" w:cstheme="minorHAnsi"/>
          <w:sz w:val="20"/>
          <w:szCs w:val="20"/>
        </w:rPr>
        <w:t>.) kalendárnym dňom</w:t>
      </w:r>
      <w:r w:rsidR="00397EF6" w:rsidRPr="003E65A6">
        <w:rPr>
          <w:rFonts w:asciiTheme="minorHAnsi" w:hAnsiTheme="minorHAnsi" w:cstheme="minorHAnsi"/>
          <w:sz w:val="20"/>
          <w:szCs w:val="20"/>
        </w:rPr>
        <w:t xml:space="preserve"> od uplynutia </w:t>
      </w:r>
      <w:r w:rsidR="00650FC7" w:rsidRPr="003E65A6">
        <w:rPr>
          <w:rFonts w:asciiTheme="minorHAnsi" w:hAnsiTheme="minorHAnsi" w:cstheme="minorHAnsi"/>
          <w:sz w:val="20"/>
          <w:szCs w:val="20"/>
        </w:rPr>
        <w:t xml:space="preserve">lehoty </w:t>
      </w:r>
      <w:r w:rsidR="00397EF6" w:rsidRPr="003E65A6">
        <w:rPr>
          <w:rFonts w:asciiTheme="minorHAnsi" w:hAnsiTheme="minorHAnsi" w:cstheme="minorHAnsi"/>
          <w:sz w:val="20"/>
          <w:szCs w:val="20"/>
        </w:rPr>
        <w:t>splatnosti faktúry</w:t>
      </w:r>
      <w:r w:rsidR="00272858" w:rsidRPr="003E65A6">
        <w:rPr>
          <w:rFonts w:asciiTheme="minorHAnsi" w:hAnsiTheme="minorHAnsi" w:cstheme="minorHAnsi"/>
          <w:sz w:val="20"/>
          <w:szCs w:val="20"/>
        </w:rPr>
        <w:t xml:space="preserve"> </w:t>
      </w:r>
      <w:r w:rsidRPr="003E65A6">
        <w:rPr>
          <w:rFonts w:asciiTheme="minorHAnsi" w:hAnsiTheme="minorHAnsi" w:cstheme="minorHAnsi"/>
          <w:sz w:val="20"/>
          <w:szCs w:val="20"/>
        </w:rPr>
        <w:t>podľa bodu 12.</w:t>
      </w:r>
      <w:r w:rsidR="00397EF6" w:rsidRPr="003E65A6">
        <w:rPr>
          <w:rFonts w:asciiTheme="minorHAnsi" w:hAnsiTheme="minorHAnsi" w:cstheme="minorHAnsi"/>
          <w:sz w:val="20"/>
          <w:szCs w:val="20"/>
        </w:rPr>
        <w:t>6</w:t>
      </w:r>
      <w:r w:rsidRPr="003E65A6">
        <w:rPr>
          <w:rFonts w:asciiTheme="minorHAnsi" w:hAnsiTheme="minorHAnsi" w:cstheme="minorHAnsi"/>
          <w:sz w:val="20"/>
          <w:szCs w:val="20"/>
        </w:rPr>
        <w:t xml:space="preserve"> tohto článku</w:t>
      </w:r>
      <w:r w:rsidR="00812119" w:rsidRPr="003E65A6">
        <w:rPr>
          <w:rFonts w:asciiTheme="minorHAnsi" w:hAnsiTheme="minorHAnsi" w:cstheme="minorHAnsi"/>
          <w:sz w:val="20"/>
          <w:szCs w:val="20"/>
        </w:rPr>
        <w:t xml:space="preserve"> Zmluvy EETS</w:t>
      </w:r>
      <w:r w:rsidR="00397EF6" w:rsidRPr="003E65A6">
        <w:rPr>
          <w:rFonts w:asciiTheme="minorHAnsi" w:hAnsiTheme="minorHAnsi" w:cstheme="minorHAnsi"/>
          <w:sz w:val="20"/>
          <w:szCs w:val="20"/>
        </w:rPr>
        <w:t xml:space="preserve">, </w:t>
      </w:r>
      <w:r w:rsidR="0002104D">
        <w:rPr>
          <w:rFonts w:asciiTheme="minorHAnsi" w:hAnsiTheme="minorHAnsi" w:cstheme="minorHAnsi"/>
          <w:sz w:val="20"/>
          <w:szCs w:val="20"/>
        </w:rPr>
        <w:t xml:space="preserve">je </w:t>
      </w:r>
      <w:r w:rsidR="00423339" w:rsidRPr="003E65A6">
        <w:rPr>
          <w:rFonts w:asciiTheme="minorHAnsi" w:hAnsiTheme="minorHAnsi" w:cstheme="minorHAnsi"/>
          <w:sz w:val="20"/>
          <w:szCs w:val="20"/>
        </w:rPr>
        <w:t>S</w:t>
      </w:r>
      <w:r w:rsidR="00272858" w:rsidRPr="003E65A6">
        <w:rPr>
          <w:rFonts w:asciiTheme="minorHAnsi" w:hAnsiTheme="minorHAnsi" w:cstheme="minorHAnsi"/>
          <w:sz w:val="20"/>
          <w:szCs w:val="20"/>
        </w:rPr>
        <w:t xml:space="preserve">právca výberu mýta </w:t>
      </w:r>
      <w:r w:rsidR="0002104D">
        <w:rPr>
          <w:rFonts w:asciiTheme="minorHAnsi" w:hAnsiTheme="minorHAnsi" w:cstheme="minorHAnsi"/>
          <w:sz w:val="20"/>
          <w:szCs w:val="20"/>
        </w:rPr>
        <w:t xml:space="preserve">oprávnený </w:t>
      </w:r>
      <w:r w:rsidR="00272858" w:rsidRPr="003E65A6">
        <w:rPr>
          <w:rFonts w:asciiTheme="minorHAnsi" w:hAnsiTheme="minorHAnsi" w:cstheme="minorHAnsi"/>
          <w:sz w:val="20"/>
          <w:szCs w:val="20"/>
        </w:rPr>
        <w:t>bezodkladne</w:t>
      </w:r>
      <w:r w:rsidR="00423339" w:rsidRPr="003E65A6">
        <w:rPr>
          <w:rFonts w:asciiTheme="minorHAnsi" w:hAnsiTheme="minorHAnsi" w:cstheme="minorHAnsi"/>
          <w:sz w:val="20"/>
          <w:szCs w:val="20"/>
        </w:rPr>
        <w:t xml:space="preserve"> </w:t>
      </w:r>
      <w:r w:rsidR="00272858" w:rsidRPr="003E65A6">
        <w:rPr>
          <w:rFonts w:asciiTheme="minorHAnsi" w:hAnsiTheme="minorHAnsi" w:cstheme="minorHAnsi"/>
          <w:sz w:val="20"/>
          <w:szCs w:val="20"/>
        </w:rPr>
        <w:t xml:space="preserve">naraz dočasne </w:t>
      </w:r>
      <w:r w:rsidR="0002104D" w:rsidRPr="003E65A6">
        <w:rPr>
          <w:rFonts w:asciiTheme="minorHAnsi" w:hAnsiTheme="minorHAnsi" w:cstheme="minorHAnsi"/>
          <w:sz w:val="20"/>
          <w:szCs w:val="20"/>
        </w:rPr>
        <w:t>zablok</w:t>
      </w:r>
      <w:r w:rsidR="0002104D">
        <w:rPr>
          <w:rFonts w:asciiTheme="minorHAnsi" w:hAnsiTheme="minorHAnsi" w:cstheme="minorHAnsi"/>
          <w:sz w:val="20"/>
          <w:szCs w:val="20"/>
        </w:rPr>
        <w:t>ovať</w:t>
      </w:r>
      <w:r w:rsidR="0002104D" w:rsidRPr="003E65A6">
        <w:rPr>
          <w:rFonts w:asciiTheme="minorHAnsi" w:hAnsiTheme="minorHAnsi" w:cstheme="minorHAnsi"/>
          <w:sz w:val="20"/>
          <w:szCs w:val="20"/>
        </w:rPr>
        <w:t xml:space="preserve"> </w:t>
      </w:r>
      <w:r w:rsidR="00423339" w:rsidRPr="003E65A6">
        <w:rPr>
          <w:rFonts w:asciiTheme="minorHAnsi" w:hAnsiTheme="minorHAnsi" w:cstheme="minorHAnsi"/>
          <w:sz w:val="20"/>
          <w:szCs w:val="20"/>
        </w:rPr>
        <w:t>P</w:t>
      </w:r>
      <w:r w:rsidR="00272858" w:rsidRPr="003E65A6">
        <w:rPr>
          <w:rFonts w:asciiTheme="minorHAnsi" w:hAnsiTheme="minorHAnsi" w:cstheme="minorHAnsi"/>
          <w:sz w:val="20"/>
          <w:szCs w:val="20"/>
        </w:rPr>
        <w:t>oskytovateľa EETS,</w:t>
      </w:r>
      <w:r w:rsidR="00423339" w:rsidRPr="003E65A6">
        <w:rPr>
          <w:rFonts w:asciiTheme="minorHAnsi" w:hAnsiTheme="minorHAnsi" w:cstheme="minorHAnsi"/>
          <w:sz w:val="20"/>
          <w:szCs w:val="20"/>
        </w:rPr>
        <w:t xml:space="preserve"> vyrub</w:t>
      </w:r>
      <w:r w:rsidR="0002104D">
        <w:rPr>
          <w:rFonts w:asciiTheme="minorHAnsi" w:hAnsiTheme="minorHAnsi" w:cstheme="minorHAnsi"/>
          <w:sz w:val="20"/>
          <w:szCs w:val="20"/>
        </w:rPr>
        <w:t>iť</w:t>
      </w:r>
      <w:r w:rsidR="00272858" w:rsidRPr="003E65A6">
        <w:rPr>
          <w:rFonts w:asciiTheme="minorHAnsi" w:hAnsiTheme="minorHAnsi" w:cstheme="minorHAnsi"/>
          <w:sz w:val="20"/>
          <w:szCs w:val="20"/>
        </w:rPr>
        <w:t xml:space="preserve"> </w:t>
      </w:r>
      <w:r w:rsidR="00423339" w:rsidRPr="003E65A6">
        <w:rPr>
          <w:rFonts w:asciiTheme="minorHAnsi" w:hAnsiTheme="minorHAnsi" w:cstheme="minorHAnsi"/>
          <w:sz w:val="20"/>
          <w:szCs w:val="20"/>
        </w:rPr>
        <w:t>M</w:t>
      </w:r>
      <w:r w:rsidR="00272858" w:rsidRPr="003E65A6">
        <w:rPr>
          <w:rFonts w:asciiTheme="minorHAnsi" w:hAnsiTheme="minorHAnsi" w:cstheme="minorHAnsi"/>
          <w:sz w:val="20"/>
          <w:szCs w:val="20"/>
        </w:rPr>
        <w:t xml:space="preserve">ýto za všetky </w:t>
      </w:r>
      <w:r w:rsidR="004F6B23" w:rsidRPr="003E65A6">
        <w:rPr>
          <w:rFonts w:asciiTheme="minorHAnsi" w:hAnsiTheme="minorHAnsi" w:cstheme="minorHAnsi"/>
          <w:sz w:val="20"/>
          <w:szCs w:val="20"/>
        </w:rPr>
        <w:t>doposiaľ neuzavreté a </w:t>
      </w:r>
      <w:r w:rsidR="000F2004" w:rsidRPr="003E65A6">
        <w:rPr>
          <w:rFonts w:asciiTheme="minorHAnsi" w:hAnsiTheme="minorHAnsi" w:cstheme="minorHAnsi"/>
          <w:sz w:val="20"/>
          <w:szCs w:val="20"/>
        </w:rPr>
        <w:t>nevyúčtované</w:t>
      </w:r>
      <w:r w:rsidR="00272858" w:rsidRPr="003E65A6">
        <w:rPr>
          <w:rFonts w:asciiTheme="minorHAnsi" w:hAnsiTheme="minorHAnsi" w:cstheme="minorHAnsi"/>
          <w:sz w:val="20"/>
          <w:szCs w:val="20"/>
        </w:rPr>
        <w:t xml:space="preserve"> </w:t>
      </w:r>
      <w:r w:rsidR="0020767D" w:rsidRPr="003E65A6">
        <w:rPr>
          <w:rFonts w:asciiTheme="minorHAnsi" w:hAnsiTheme="minorHAnsi" w:cstheme="minorHAnsi"/>
          <w:sz w:val="20"/>
          <w:szCs w:val="20"/>
        </w:rPr>
        <w:t xml:space="preserve">Zúčtovacie </w:t>
      </w:r>
      <w:r w:rsidR="00272858" w:rsidRPr="003E65A6">
        <w:rPr>
          <w:rFonts w:asciiTheme="minorHAnsi" w:hAnsiTheme="minorHAnsi" w:cstheme="minorHAnsi"/>
          <w:sz w:val="20"/>
          <w:szCs w:val="20"/>
        </w:rPr>
        <w:t xml:space="preserve">obdobia až do okamihu zablokovania </w:t>
      </w:r>
      <w:r w:rsidR="000F2004" w:rsidRPr="003E65A6">
        <w:rPr>
          <w:rFonts w:asciiTheme="minorHAnsi" w:hAnsiTheme="minorHAnsi" w:cstheme="minorHAnsi"/>
          <w:sz w:val="20"/>
          <w:szCs w:val="20"/>
        </w:rPr>
        <w:t>Po</w:t>
      </w:r>
      <w:r w:rsidR="00272858" w:rsidRPr="003E65A6">
        <w:rPr>
          <w:rFonts w:asciiTheme="minorHAnsi" w:hAnsiTheme="minorHAnsi" w:cstheme="minorHAnsi"/>
          <w:sz w:val="20"/>
          <w:szCs w:val="20"/>
        </w:rPr>
        <w:t>skytovateľa EETS a vystav</w:t>
      </w:r>
      <w:r w:rsidR="000732D1">
        <w:rPr>
          <w:rFonts w:asciiTheme="minorHAnsi" w:hAnsiTheme="minorHAnsi" w:cstheme="minorHAnsi"/>
          <w:sz w:val="20"/>
          <w:szCs w:val="20"/>
        </w:rPr>
        <w:t>iť</w:t>
      </w:r>
      <w:r w:rsidR="00272858" w:rsidRPr="003E65A6">
        <w:rPr>
          <w:rFonts w:asciiTheme="minorHAnsi" w:hAnsiTheme="minorHAnsi" w:cstheme="minorHAnsi"/>
          <w:sz w:val="20"/>
          <w:szCs w:val="20"/>
        </w:rPr>
        <w:t xml:space="preserve"> príslušnú mimoriadnu faktúru</w:t>
      </w:r>
      <w:r w:rsidR="000F2004" w:rsidRPr="003E65A6">
        <w:rPr>
          <w:rFonts w:asciiTheme="minorHAnsi" w:hAnsiTheme="minorHAnsi" w:cstheme="minorHAnsi"/>
          <w:sz w:val="20"/>
          <w:szCs w:val="20"/>
        </w:rPr>
        <w:t xml:space="preserve">. Všetky </w:t>
      </w:r>
      <w:r w:rsidR="003E65A6">
        <w:rPr>
          <w:rFonts w:asciiTheme="minorHAnsi" w:hAnsiTheme="minorHAnsi" w:cstheme="minorHAnsi"/>
          <w:sz w:val="20"/>
          <w:szCs w:val="20"/>
        </w:rPr>
        <w:t>splatné a </w:t>
      </w:r>
      <w:r w:rsidR="000F2004" w:rsidRPr="003E65A6">
        <w:rPr>
          <w:rFonts w:asciiTheme="minorHAnsi" w:hAnsiTheme="minorHAnsi" w:cstheme="minorHAnsi"/>
          <w:sz w:val="20"/>
          <w:szCs w:val="20"/>
        </w:rPr>
        <w:t>neuhradené pohľadávky (riadn</w:t>
      </w:r>
      <w:r w:rsidR="00AE5B8D" w:rsidRPr="003E65A6">
        <w:rPr>
          <w:rFonts w:asciiTheme="minorHAnsi" w:hAnsiTheme="minorHAnsi" w:cstheme="minorHAnsi"/>
          <w:sz w:val="20"/>
          <w:szCs w:val="20"/>
        </w:rPr>
        <w:t>u</w:t>
      </w:r>
      <w:r w:rsidR="000F2004" w:rsidRPr="003E65A6">
        <w:rPr>
          <w:rFonts w:asciiTheme="minorHAnsi" w:hAnsiTheme="minorHAnsi" w:cstheme="minorHAnsi"/>
          <w:sz w:val="20"/>
          <w:szCs w:val="20"/>
        </w:rPr>
        <w:t xml:space="preserve"> faktúr</w:t>
      </w:r>
      <w:r w:rsidR="00AE5B8D" w:rsidRPr="003E65A6">
        <w:rPr>
          <w:rFonts w:asciiTheme="minorHAnsi" w:hAnsiTheme="minorHAnsi" w:cstheme="minorHAnsi"/>
          <w:sz w:val="20"/>
          <w:szCs w:val="20"/>
        </w:rPr>
        <w:t>u</w:t>
      </w:r>
      <w:r w:rsidR="000F2004" w:rsidRPr="003E65A6">
        <w:rPr>
          <w:rFonts w:asciiTheme="minorHAnsi" w:hAnsiTheme="minorHAnsi" w:cstheme="minorHAnsi"/>
          <w:sz w:val="20"/>
          <w:szCs w:val="20"/>
        </w:rPr>
        <w:t xml:space="preserve"> po lehote splatnosti, </w:t>
      </w:r>
      <w:r w:rsidR="00AE5B8D" w:rsidRPr="003E65A6">
        <w:rPr>
          <w:rFonts w:asciiTheme="minorHAnsi" w:hAnsiTheme="minorHAnsi" w:cstheme="minorHAnsi"/>
          <w:sz w:val="20"/>
          <w:szCs w:val="20"/>
        </w:rPr>
        <w:t>zmluvnú pokutu, mimoriadnu faktúru</w:t>
      </w:r>
      <w:r w:rsidR="00D225F2" w:rsidRPr="003E65A6">
        <w:rPr>
          <w:rFonts w:asciiTheme="minorHAnsi" w:hAnsiTheme="minorHAnsi" w:cstheme="minorHAnsi"/>
          <w:sz w:val="20"/>
          <w:szCs w:val="20"/>
        </w:rPr>
        <w:t xml:space="preserve">, ako aj náhradu </w:t>
      </w:r>
      <w:r w:rsidR="009C6E5E" w:rsidRPr="003E65A6">
        <w:rPr>
          <w:rFonts w:asciiTheme="minorHAnsi" w:hAnsiTheme="minorHAnsi" w:cstheme="minorHAnsi"/>
          <w:sz w:val="20"/>
          <w:szCs w:val="20"/>
        </w:rPr>
        <w:t xml:space="preserve">preukázateľnej </w:t>
      </w:r>
      <w:r w:rsidR="00D225F2" w:rsidRPr="003E65A6">
        <w:rPr>
          <w:rFonts w:asciiTheme="minorHAnsi" w:hAnsiTheme="minorHAnsi" w:cstheme="minorHAnsi"/>
          <w:sz w:val="20"/>
          <w:szCs w:val="20"/>
        </w:rPr>
        <w:t xml:space="preserve">škody spôsobenú zablokovaním </w:t>
      </w:r>
      <w:r w:rsidR="004F3F77" w:rsidRPr="003E65A6">
        <w:rPr>
          <w:rFonts w:asciiTheme="minorHAnsi" w:hAnsiTheme="minorHAnsi" w:cstheme="minorHAnsi"/>
          <w:sz w:val="20"/>
          <w:szCs w:val="20"/>
        </w:rPr>
        <w:t>Poskytovateľa EETS</w:t>
      </w:r>
      <w:r w:rsidR="000F2004" w:rsidRPr="003E65A6">
        <w:rPr>
          <w:rFonts w:asciiTheme="minorHAnsi" w:hAnsiTheme="minorHAnsi" w:cstheme="minorHAnsi"/>
          <w:sz w:val="20"/>
          <w:szCs w:val="20"/>
        </w:rPr>
        <w:t>) je Správca výberu mýta oprávnený si spolu s príslušenstvom uspokojiť zo Zábezpeky.</w:t>
      </w:r>
      <w:r w:rsidR="000C3A3B" w:rsidRPr="003E65A6">
        <w:rPr>
          <w:rFonts w:asciiTheme="minorHAnsi" w:hAnsiTheme="minorHAnsi" w:cstheme="minorHAnsi"/>
          <w:sz w:val="20"/>
          <w:szCs w:val="20"/>
        </w:rPr>
        <w:t xml:space="preserve"> </w:t>
      </w:r>
      <w:r w:rsidR="0009217D" w:rsidRPr="003E65A6">
        <w:rPr>
          <w:rFonts w:asciiTheme="minorHAnsi" w:hAnsiTheme="minorHAnsi" w:cstheme="minorHAnsi"/>
          <w:sz w:val="20"/>
          <w:szCs w:val="20"/>
        </w:rPr>
        <w:t xml:space="preserve">Po zablokovaní Poskytovateľa EETS sú vodiči </w:t>
      </w:r>
      <w:r w:rsidR="004F3F77" w:rsidRPr="003E65A6">
        <w:rPr>
          <w:rFonts w:asciiTheme="minorHAnsi" w:hAnsiTheme="minorHAnsi" w:cstheme="minorHAnsi"/>
          <w:sz w:val="20"/>
          <w:szCs w:val="20"/>
        </w:rPr>
        <w:t xml:space="preserve">dotknutých </w:t>
      </w:r>
      <w:r w:rsidR="0009217D" w:rsidRPr="003E65A6">
        <w:rPr>
          <w:rFonts w:asciiTheme="minorHAnsi" w:hAnsiTheme="minorHAnsi" w:cstheme="minorHAnsi"/>
          <w:sz w:val="20"/>
          <w:szCs w:val="20"/>
        </w:rPr>
        <w:t xml:space="preserve">Spoplatnených vozidiel preto pred ďalším pohybom po Vymedzených úsekoch ciest povinní </w:t>
      </w:r>
      <w:r w:rsidR="00650FC7" w:rsidRPr="003E65A6">
        <w:rPr>
          <w:rFonts w:asciiTheme="minorHAnsi" w:hAnsiTheme="minorHAnsi" w:cstheme="minorHAnsi"/>
          <w:sz w:val="20"/>
          <w:szCs w:val="20"/>
        </w:rPr>
        <w:t>zaregistrovať Spoplatnené vozidlo buď priamo u Správcu výberu mýta alebo iného subjektu oprávneného poskytovať EETS v Oblasti EETS a následne hradiť Mýto priamo Správcovi výberu mýta alebo prostredníctvom uvedeného subjektu spôsobom stanoveným všeobecnými podmienkami elektronického výberu Mýta Správu výberu mýta alebo iného subjektu oprávneného poskytovať EETS v Oblasti EETS</w:t>
      </w:r>
      <w:r w:rsidR="0009217D" w:rsidRPr="003E65A6">
        <w:rPr>
          <w:rFonts w:asciiTheme="minorHAnsi" w:hAnsiTheme="minorHAnsi" w:cstheme="minorHAnsi"/>
          <w:sz w:val="20"/>
          <w:szCs w:val="20"/>
        </w:rPr>
        <w:t xml:space="preserve">. O zablokovaní Poskytovateľa EETS a jeho dôsledkoch je preto Poskytovateľ EETS povinný bezodkladne informovať Užívateľa EETS. </w:t>
      </w:r>
      <w:r w:rsidR="00650FC7" w:rsidRPr="003E65A6">
        <w:rPr>
          <w:rFonts w:asciiTheme="minorHAnsi" w:hAnsiTheme="minorHAnsi" w:cstheme="minorHAnsi"/>
          <w:sz w:val="20"/>
          <w:szCs w:val="20"/>
        </w:rPr>
        <w:t xml:space="preserve">Poskytovateľ EETS je povinný poučiť Užívateľov EETS o ich povinnostiach v súvislosti so zablokovaním </w:t>
      </w:r>
      <w:r w:rsidR="00141157" w:rsidRPr="003E65A6">
        <w:rPr>
          <w:rFonts w:asciiTheme="minorHAnsi" w:hAnsiTheme="minorHAnsi" w:cstheme="minorHAnsi"/>
          <w:sz w:val="20"/>
          <w:szCs w:val="20"/>
        </w:rPr>
        <w:t xml:space="preserve">Poskytovateľa EETS </w:t>
      </w:r>
      <w:r w:rsidR="00650FC7" w:rsidRPr="003E65A6">
        <w:rPr>
          <w:rFonts w:asciiTheme="minorHAnsi" w:hAnsiTheme="minorHAnsi" w:cstheme="minorHAnsi"/>
          <w:sz w:val="20"/>
          <w:szCs w:val="20"/>
        </w:rPr>
        <w:t xml:space="preserve">a v rozsahu, ako je stanovený týmto bodom </w:t>
      </w:r>
      <w:r w:rsidR="00141157" w:rsidRPr="003E65A6">
        <w:rPr>
          <w:rFonts w:asciiTheme="minorHAnsi" w:hAnsiTheme="minorHAnsi" w:cstheme="minorHAnsi"/>
          <w:sz w:val="20"/>
          <w:szCs w:val="20"/>
        </w:rPr>
        <w:t>12.7</w:t>
      </w:r>
      <w:r w:rsidR="00650FC7" w:rsidRPr="003E65A6">
        <w:rPr>
          <w:rFonts w:asciiTheme="minorHAnsi" w:hAnsiTheme="minorHAnsi" w:cstheme="minorHAnsi"/>
          <w:sz w:val="20"/>
          <w:szCs w:val="20"/>
        </w:rPr>
        <w:t xml:space="preserve">. Zmluvy EETS, upraviť tieto povinnosti Užívateľov EETS aj vo svojich všeobecných podmienkach elektronického výberu mýta. </w:t>
      </w:r>
      <w:r w:rsidR="0009217D" w:rsidRPr="003E65A6">
        <w:rPr>
          <w:rFonts w:asciiTheme="minorHAnsi" w:hAnsiTheme="minorHAnsi" w:cstheme="minorHAnsi"/>
          <w:sz w:val="20"/>
          <w:szCs w:val="20"/>
        </w:rPr>
        <w:t>Tým nie je dotknu</w:t>
      </w:r>
      <w:r w:rsidR="004F6B23" w:rsidRPr="003E65A6">
        <w:rPr>
          <w:rFonts w:asciiTheme="minorHAnsi" w:hAnsiTheme="minorHAnsi" w:cstheme="minorHAnsi"/>
          <w:sz w:val="20"/>
          <w:szCs w:val="20"/>
        </w:rPr>
        <w:t>tý nárok Správcu výberu mýta na </w:t>
      </w:r>
      <w:r w:rsidR="0009217D" w:rsidRPr="003E65A6">
        <w:rPr>
          <w:rFonts w:asciiTheme="minorHAnsi" w:hAnsiTheme="minorHAnsi" w:cstheme="minorHAnsi"/>
          <w:sz w:val="20"/>
          <w:szCs w:val="20"/>
        </w:rPr>
        <w:t xml:space="preserve">uplatnenie dodatočných nákladov a náhrady škody voči Poskytovateľovi EETS spôsobené zablokovaním Poskytovateľa EETS ako následku </w:t>
      </w:r>
      <w:r w:rsidR="002C1DAA" w:rsidRPr="003E65A6">
        <w:rPr>
          <w:rFonts w:asciiTheme="minorHAnsi" w:hAnsiTheme="minorHAnsi" w:cstheme="minorHAnsi"/>
          <w:sz w:val="20"/>
          <w:szCs w:val="20"/>
        </w:rPr>
        <w:t>vzniku právnej skutočnosti</w:t>
      </w:r>
      <w:r w:rsidR="0009217D" w:rsidRPr="003E65A6">
        <w:rPr>
          <w:rFonts w:asciiTheme="minorHAnsi" w:hAnsiTheme="minorHAnsi" w:cstheme="minorHAnsi"/>
          <w:sz w:val="20"/>
          <w:szCs w:val="20"/>
        </w:rPr>
        <w:t xml:space="preserve"> podľa </w:t>
      </w:r>
      <w:r w:rsidR="002C1DAA" w:rsidRPr="003E65A6">
        <w:rPr>
          <w:rFonts w:asciiTheme="minorHAnsi" w:hAnsiTheme="minorHAnsi" w:cstheme="minorHAnsi"/>
          <w:sz w:val="20"/>
          <w:szCs w:val="20"/>
        </w:rPr>
        <w:t>prvej vety tohto bodu</w:t>
      </w:r>
      <w:r w:rsidR="0009217D" w:rsidRPr="003E65A6">
        <w:rPr>
          <w:rFonts w:asciiTheme="minorHAnsi" w:hAnsiTheme="minorHAnsi" w:cstheme="minorHAnsi"/>
          <w:sz w:val="20"/>
          <w:szCs w:val="20"/>
        </w:rPr>
        <w:t xml:space="preserve">. </w:t>
      </w:r>
    </w:p>
    <w:p w14:paraId="2FBB92A5" w14:textId="77777777" w:rsidR="00753E81" w:rsidRPr="003E65A6" w:rsidRDefault="00753E81" w:rsidP="00A231B9">
      <w:pPr>
        <w:pStyle w:val="Zkladntext2"/>
        <w:shd w:val="clear" w:color="auto" w:fill="auto"/>
        <w:tabs>
          <w:tab w:val="left" w:pos="677"/>
        </w:tabs>
        <w:spacing w:after="0" w:line="360" w:lineRule="auto"/>
        <w:ind w:right="20" w:firstLine="0"/>
        <w:jc w:val="both"/>
        <w:rPr>
          <w:rFonts w:asciiTheme="minorHAnsi" w:hAnsiTheme="minorHAnsi" w:cstheme="minorHAnsi"/>
          <w:b/>
          <w:sz w:val="20"/>
          <w:szCs w:val="20"/>
        </w:rPr>
      </w:pPr>
    </w:p>
    <w:p w14:paraId="01E73867" w14:textId="6D8B707C" w:rsidR="00601B88" w:rsidRPr="003E65A6" w:rsidRDefault="00601B88" w:rsidP="00A231B9">
      <w:pPr>
        <w:pStyle w:val="Zkladntext2"/>
        <w:shd w:val="clear" w:color="auto" w:fill="auto"/>
        <w:spacing w:after="0" w:line="360" w:lineRule="auto"/>
        <w:ind w:firstLine="0"/>
        <w:jc w:val="center"/>
        <w:rPr>
          <w:rFonts w:asciiTheme="minorHAnsi" w:hAnsiTheme="minorHAnsi" w:cstheme="minorHAnsi"/>
          <w:b/>
          <w:sz w:val="20"/>
          <w:szCs w:val="20"/>
        </w:rPr>
      </w:pPr>
      <w:r w:rsidRPr="003E65A6">
        <w:rPr>
          <w:rFonts w:asciiTheme="minorHAnsi" w:hAnsiTheme="minorHAnsi" w:cstheme="minorHAnsi"/>
          <w:b/>
          <w:sz w:val="20"/>
          <w:szCs w:val="20"/>
        </w:rPr>
        <w:t>Článok 13</w:t>
      </w:r>
    </w:p>
    <w:p w14:paraId="23D2A0BE" w14:textId="3F5660B8" w:rsidR="007267A1" w:rsidRDefault="00601B88" w:rsidP="008716C8">
      <w:pPr>
        <w:pStyle w:val="Zkladntext2"/>
        <w:shd w:val="clear" w:color="auto" w:fill="auto"/>
        <w:spacing w:after="0" w:line="360" w:lineRule="auto"/>
        <w:ind w:firstLine="0"/>
        <w:jc w:val="center"/>
        <w:rPr>
          <w:rFonts w:asciiTheme="minorHAnsi" w:hAnsiTheme="minorHAnsi" w:cstheme="minorHAnsi"/>
          <w:b/>
          <w:sz w:val="20"/>
          <w:szCs w:val="20"/>
        </w:rPr>
      </w:pPr>
      <w:r w:rsidRPr="003E65A6">
        <w:rPr>
          <w:rFonts w:asciiTheme="minorHAnsi" w:hAnsiTheme="minorHAnsi" w:cstheme="minorHAnsi"/>
          <w:b/>
          <w:sz w:val="20"/>
          <w:szCs w:val="20"/>
        </w:rPr>
        <w:t>Všeobecné ustanovenia k</w:t>
      </w:r>
      <w:r w:rsidR="004774F9">
        <w:rPr>
          <w:rFonts w:asciiTheme="minorHAnsi" w:hAnsiTheme="minorHAnsi" w:cstheme="minorHAnsi"/>
          <w:b/>
          <w:sz w:val="20"/>
          <w:szCs w:val="20"/>
        </w:rPr>
        <w:t> </w:t>
      </w:r>
      <w:r w:rsidRPr="003E65A6">
        <w:rPr>
          <w:rFonts w:asciiTheme="minorHAnsi" w:hAnsiTheme="minorHAnsi" w:cstheme="minorHAnsi"/>
          <w:b/>
          <w:sz w:val="20"/>
          <w:szCs w:val="20"/>
        </w:rPr>
        <w:t>platbám</w:t>
      </w:r>
    </w:p>
    <w:p w14:paraId="33B21EA0" w14:textId="77777777" w:rsidR="004774F9" w:rsidRPr="003E65A6" w:rsidRDefault="004774F9" w:rsidP="008716C8">
      <w:pPr>
        <w:pStyle w:val="Zkladntext2"/>
        <w:shd w:val="clear" w:color="auto" w:fill="auto"/>
        <w:spacing w:after="0" w:line="360" w:lineRule="auto"/>
        <w:ind w:firstLine="0"/>
        <w:jc w:val="center"/>
        <w:rPr>
          <w:rFonts w:asciiTheme="minorHAnsi" w:hAnsiTheme="minorHAnsi" w:cstheme="minorHAnsi"/>
          <w:b/>
          <w:sz w:val="20"/>
          <w:szCs w:val="20"/>
        </w:rPr>
      </w:pPr>
    </w:p>
    <w:p w14:paraId="15F2669D" w14:textId="71FC934A" w:rsidR="008D0509" w:rsidRPr="003E65A6" w:rsidRDefault="008D0509" w:rsidP="00A231B9">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rPr>
      </w:pPr>
      <w:bookmarkStart w:id="35" w:name="_Toc35535113"/>
      <w:bookmarkStart w:id="36" w:name="bookmark23"/>
      <w:bookmarkEnd w:id="35"/>
      <w:r w:rsidRPr="003E65A6">
        <w:rPr>
          <w:rStyle w:val="Zkladntext1"/>
          <w:rFonts w:asciiTheme="minorHAnsi" w:hAnsiTheme="minorHAnsi" w:cstheme="minorHAnsi"/>
          <w:sz w:val="20"/>
          <w:szCs w:val="20"/>
          <w:lang w:val="sk-SK"/>
        </w:rPr>
        <w:t>DPH</w:t>
      </w:r>
      <w:r w:rsidRPr="003E65A6">
        <w:rPr>
          <w:rFonts w:asciiTheme="minorHAnsi" w:hAnsiTheme="minorHAnsi" w:cstheme="minorHAnsi"/>
          <w:sz w:val="20"/>
          <w:szCs w:val="20"/>
        </w:rPr>
        <w:t xml:space="preserve">. </w:t>
      </w:r>
      <w:r w:rsidR="00BC44CD" w:rsidRPr="003E65A6">
        <w:rPr>
          <w:rFonts w:asciiTheme="minorHAnsi" w:hAnsiTheme="minorHAnsi" w:cstheme="minorHAnsi"/>
          <w:sz w:val="20"/>
          <w:szCs w:val="20"/>
        </w:rPr>
        <w:t>K</w:t>
      </w:r>
      <w:r w:rsidR="008266B1" w:rsidRPr="003E65A6">
        <w:rPr>
          <w:rFonts w:asciiTheme="minorHAnsi" w:hAnsiTheme="minorHAnsi" w:cstheme="minorHAnsi"/>
          <w:sz w:val="20"/>
          <w:szCs w:val="20"/>
        </w:rPr>
        <w:t> Súhrnnému M</w:t>
      </w:r>
      <w:r w:rsidR="00BC44CD" w:rsidRPr="003E65A6">
        <w:rPr>
          <w:rFonts w:asciiTheme="minorHAnsi" w:hAnsiTheme="minorHAnsi" w:cstheme="minorHAnsi"/>
          <w:sz w:val="20"/>
          <w:szCs w:val="20"/>
        </w:rPr>
        <w:t xml:space="preserve">ýtu alebo akejkoľvek úhrade podľa tejto Zmluvy EETS bude uplatnená DPH ku dňu vzniku daňovej povinnosti </w:t>
      </w:r>
      <w:r w:rsidR="00CD117D" w:rsidRPr="003E65A6">
        <w:rPr>
          <w:rFonts w:asciiTheme="minorHAnsi" w:hAnsiTheme="minorHAnsi" w:cstheme="minorHAnsi"/>
          <w:sz w:val="20"/>
          <w:szCs w:val="20"/>
        </w:rPr>
        <w:t xml:space="preserve">vo výške </w:t>
      </w:r>
      <w:r w:rsidR="00BC44CD" w:rsidRPr="003E65A6">
        <w:rPr>
          <w:rFonts w:asciiTheme="minorHAnsi" w:hAnsiTheme="minorHAnsi" w:cstheme="minorHAnsi"/>
          <w:sz w:val="20"/>
          <w:szCs w:val="20"/>
        </w:rPr>
        <w:t>v súlade so Zákonom o DPH</w:t>
      </w:r>
      <w:r w:rsidR="00601B88" w:rsidRPr="003E65A6">
        <w:rPr>
          <w:rFonts w:asciiTheme="minorHAnsi" w:hAnsiTheme="minorHAnsi" w:cstheme="minorHAnsi"/>
          <w:sz w:val="20"/>
          <w:szCs w:val="20"/>
        </w:rPr>
        <w:t>.</w:t>
      </w:r>
      <w:r w:rsidRPr="003E65A6">
        <w:rPr>
          <w:rFonts w:asciiTheme="minorHAnsi" w:hAnsiTheme="minorHAnsi" w:cstheme="minorHAnsi"/>
          <w:sz w:val="20"/>
          <w:szCs w:val="20"/>
        </w:rPr>
        <w:t xml:space="preserve"> </w:t>
      </w:r>
      <w:bookmarkEnd w:id="36"/>
      <w:r w:rsidR="00302F91" w:rsidRPr="003E65A6">
        <w:rPr>
          <w:rFonts w:asciiTheme="minorHAnsi" w:hAnsiTheme="minorHAnsi" w:cstheme="minorHAnsi"/>
          <w:sz w:val="20"/>
          <w:szCs w:val="20"/>
        </w:rPr>
        <w:t xml:space="preserve"> </w:t>
      </w:r>
    </w:p>
    <w:p w14:paraId="46D85620" w14:textId="77777777" w:rsidR="00020919" w:rsidRPr="003E65A6" w:rsidRDefault="00020919" w:rsidP="00A231B9">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rPr>
      </w:pPr>
    </w:p>
    <w:p w14:paraId="3F515B3E" w14:textId="4958D49C" w:rsidR="00141157" w:rsidRPr="003E65A6" w:rsidRDefault="00141157" w:rsidP="00141157">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u w:val="single"/>
        </w:rPr>
        <w:t>Náležitosti faktúry.</w:t>
      </w:r>
      <w:r w:rsidRPr="003E65A6">
        <w:rPr>
          <w:rFonts w:asciiTheme="minorHAnsi" w:hAnsiTheme="minorHAnsi" w:cstheme="minorHAnsi"/>
          <w:sz w:val="20"/>
          <w:szCs w:val="20"/>
        </w:rPr>
        <w:t xml:space="preserve"> Každá faktúra vystavená Poskytovateľom EETS podľa tejto Zmluvy EETS musí obsahovať obligatórne náležitosti podľa § 74 </w:t>
      </w:r>
      <w:r w:rsidR="00BC44CD" w:rsidRPr="003E65A6">
        <w:rPr>
          <w:rFonts w:asciiTheme="minorHAnsi" w:hAnsiTheme="minorHAnsi" w:cstheme="minorHAnsi"/>
          <w:sz w:val="20"/>
          <w:szCs w:val="20"/>
        </w:rPr>
        <w:t>Z</w:t>
      </w:r>
      <w:r w:rsidRPr="003E65A6">
        <w:rPr>
          <w:rFonts w:asciiTheme="minorHAnsi" w:hAnsiTheme="minorHAnsi" w:cstheme="minorHAnsi"/>
          <w:sz w:val="20"/>
          <w:szCs w:val="20"/>
        </w:rPr>
        <w:t xml:space="preserve">ákona </w:t>
      </w:r>
      <w:r w:rsidR="00BC44CD" w:rsidRPr="003E65A6">
        <w:rPr>
          <w:rFonts w:asciiTheme="minorHAnsi" w:hAnsiTheme="minorHAnsi" w:cstheme="minorHAnsi"/>
          <w:sz w:val="20"/>
          <w:szCs w:val="20"/>
        </w:rPr>
        <w:t>o DPH</w:t>
      </w:r>
      <w:r w:rsidRPr="003E65A6">
        <w:rPr>
          <w:rFonts w:asciiTheme="minorHAnsi" w:hAnsiTheme="minorHAnsi" w:cstheme="minorHAnsi"/>
          <w:sz w:val="20"/>
          <w:szCs w:val="20"/>
        </w:rPr>
        <w:t>. Faktúra musí obsahovať aj nasledovné údaje:</w:t>
      </w:r>
    </w:p>
    <w:p w14:paraId="2F263D41" w14:textId="77777777" w:rsidR="00141157" w:rsidRPr="003E65A6" w:rsidRDefault="00141157" w:rsidP="00141157">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rPr>
      </w:pPr>
    </w:p>
    <w:p w14:paraId="6908B762" w14:textId="19B79A87" w:rsidR="00141157" w:rsidRPr="003E65A6" w:rsidRDefault="00141157" w:rsidP="00FD2D54">
      <w:pPr>
        <w:pStyle w:val="Zkladntext2"/>
        <w:numPr>
          <w:ilvl w:val="1"/>
          <w:numId w:val="14"/>
        </w:numPr>
        <w:shd w:val="clear" w:color="auto" w:fill="auto"/>
        <w:tabs>
          <w:tab w:val="left" w:pos="1134"/>
        </w:tabs>
        <w:spacing w:after="0" w:line="360" w:lineRule="auto"/>
        <w:ind w:left="1134" w:right="20" w:hanging="425"/>
        <w:rPr>
          <w:rFonts w:asciiTheme="minorHAnsi" w:hAnsiTheme="minorHAnsi" w:cstheme="minorHAnsi"/>
          <w:sz w:val="20"/>
          <w:szCs w:val="20"/>
        </w:rPr>
      </w:pPr>
      <w:r w:rsidRPr="003E65A6">
        <w:rPr>
          <w:rFonts w:asciiTheme="minorHAnsi" w:hAnsiTheme="minorHAnsi" w:cstheme="minorHAnsi"/>
          <w:sz w:val="20"/>
          <w:szCs w:val="20"/>
        </w:rPr>
        <w:t xml:space="preserve">odvolávku na túto Zmluvu EETS a jej </w:t>
      </w:r>
      <w:r w:rsidR="00AA7ADF">
        <w:rPr>
          <w:rFonts w:asciiTheme="minorHAnsi" w:hAnsiTheme="minorHAnsi" w:cstheme="minorHAnsi"/>
          <w:sz w:val="20"/>
          <w:szCs w:val="20"/>
        </w:rPr>
        <w:t xml:space="preserve">referenčné </w:t>
      </w:r>
      <w:r w:rsidRPr="003E65A6">
        <w:rPr>
          <w:rFonts w:asciiTheme="minorHAnsi" w:hAnsiTheme="minorHAnsi" w:cstheme="minorHAnsi"/>
          <w:sz w:val="20"/>
          <w:szCs w:val="20"/>
        </w:rPr>
        <w:t xml:space="preserve">číslo, </w:t>
      </w:r>
    </w:p>
    <w:p w14:paraId="3A3DB555" w14:textId="77777777" w:rsidR="00141157" w:rsidRPr="003E65A6" w:rsidRDefault="00141157" w:rsidP="00AA7ADF">
      <w:pPr>
        <w:pStyle w:val="Zkladntext2"/>
        <w:shd w:val="clear" w:color="auto" w:fill="auto"/>
        <w:tabs>
          <w:tab w:val="left" w:pos="1134"/>
        </w:tabs>
        <w:spacing w:after="0" w:line="360" w:lineRule="auto"/>
        <w:ind w:right="20" w:firstLine="0"/>
        <w:rPr>
          <w:rFonts w:asciiTheme="minorHAnsi" w:hAnsiTheme="minorHAnsi" w:cstheme="minorHAnsi"/>
          <w:sz w:val="20"/>
          <w:szCs w:val="20"/>
        </w:rPr>
      </w:pPr>
    </w:p>
    <w:p w14:paraId="6C624DD3" w14:textId="152E3CA9" w:rsidR="00141157" w:rsidRPr="003E65A6" w:rsidRDefault="00141157" w:rsidP="00FD2D54">
      <w:pPr>
        <w:pStyle w:val="Zkladntext2"/>
        <w:numPr>
          <w:ilvl w:val="1"/>
          <w:numId w:val="14"/>
        </w:numPr>
        <w:shd w:val="clear" w:color="auto" w:fill="auto"/>
        <w:tabs>
          <w:tab w:val="left" w:pos="1134"/>
        </w:tabs>
        <w:spacing w:after="0" w:line="360" w:lineRule="auto"/>
        <w:ind w:left="1134" w:right="20" w:hanging="425"/>
        <w:rPr>
          <w:rFonts w:asciiTheme="minorHAnsi" w:hAnsiTheme="minorHAnsi" w:cstheme="minorHAnsi"/>
          <w:sz w:val="20"/>
          <w:szCs w:val="20"/>
        </w:rPr>
      </w:pPr>
      <w:r w:rsidRPr="003E65A6">
        <w:rPr>
          <w:rFonts w:asciiTheme="minorHAnsi" w:hAnsiTheme="minorHAnsi" w:cstheme="minorHAnsi"/>
          <w:sz w:val="20"/>
          <w:szCs w:val="20"/>
        </w:rPr>
        <w:t>dôvod fakturácie s odkazom na túto Zmluvu EETS,</w:t>
      </w:r>
    </w:p>
    <w:p w14:paraId="29D9D21F" w14:textId="77777777" w:rsidR="00141157" w:rsidRPr="003E65A6" w:rsidRDefault="00141157" w:rsidP="00FD2D54">
      <w:pPr>
        <w:pStyle w:val="Zkladntext2"/>
        <w:shd w:val="clear" w:color="auto" w:fill="auto"/>
        <w:tabs>
          <w:tab w:val="left" w:pos="1134"/>
        </w:tabs>
        <w:spacing w:after="0" w:line="360" w:lineRule="auto"/>
        <w:ind w:left="1134" w:right="20" w:hanging="425"/>
        <w:rPr>
          <w:rFonts w:asciiTheme="minorHAnsi" w:hAnsiTheme="minorHAnsi" w:cstheme="minorHAnsi"/>
          <w:sz w:val="20"/>
          <w:szCs w:val="20"/>
        </w:rPr>
      </w:pPr>
    </w:p>
    <w:p w14:paraId="12509097" w14:textId="77777777" w:rsidR="00141157" w:rsidRPr="003E65A6" w:rsidRDefault="00141157" w:rsidP="00FD2D54">
      <w:pPr>
        <w:pStyle w:val="Zkladntext2"/>
        <w:numPr>
          <w:ilvl w:val="1"/>
          <w:numId w:val="14"/>
        </w:numPr>
        <w:shd w:val="clear" w:color="auto" w:fill="auto"/>
        <w:tabs>
          <w:tab w:val="left" w:pos="1134"/>
        </w:tabs>
        <w:spacing w:after="0" w:line="360" w:lineRule="auto"/>
        <w:ind w:left="1134" w:right="20" w:hanging="425"/>
        <w:rPr>
          <w:rFonts w:asciiTheme="minorHAnsi" w:hAnsiTheme="minorHAnsi" w:cstheme="minorHAnsi"/>
          <w:sz w:val="20"/>
          <w:szCs w:val="20"/>
        </w:rPr>
      </w:pPr>
      <w:r w:rsidRPr="003E65A6">
        <w:rPr>
          <w:rFonts w:asciiTheme="minorHAnsi" w:hAnsiTheme="minorHAnsi" w:cstheme="minorHAnsi"/>
          <w:sz w:val="20"/>
          <w:szCs w:val="20"/>
        </w:rPr>
        <w:t xml:space="preserve">bankové spojenie v zmysle Zmluvy EETS, </w:t>
      </w:r>
    </w:p>
    <w:p w14:paraId="37C7AAED" w14:textId="77777777" w:rsidR="00141157" w:rsidRPr="003E65A6" w:rsidRDefault="00141157" w:rsidP="00FD2D54">
      <w:pPr>
        <w:pStyle w:val="Zkladntext2"/>
        <w:shd w:val="clear" w:color="auto" w:fill="auto"/>
        <w:tabs>
          <w:tab w:val="left" w:pos="1134"/>
        </w:tabs>
        <w:spacing w:after="0" w:line="360" w:lineRule="auto"/>
        <w:ind w:left="1134" w:right="20" w:hanging="425"/>
        <w:rPr>
          <w:rFonts w:asciiTheme="minorHAnsi" w:hAnsiTheme="minorHAnsi" w:cstheme="minorHAnsi"/>
          <w:sz w:val="20"/>
          <w:szCs w:val="20"/>
        </w:rPr>
      </w:pPr>
    </w:p>
    <w:p w14:paraId="01F5172D" w14:textId="77777777" w:rsidR="00141157" w:rsidRPr="003E65A6" w:rsidRDefault="00141157" w:rsidP="00FD2D54">
      <w:pPr>
        <w:pStyle w:val="Zkladntext2"/>
        <w:numPr>
          <w:ilvl w:val="1"/>
          <w:numId w:val="14"/>
        </w:numPr>
        <w:shd w:val="clear" w:color="auto" w:fill="auto"/>
        <w:tabs>
          <w:tab w:val="left" w:pos="1134"/>
        </w:tabs>
        <w:spacing w:after="0" w:line="360" w:lineRule="auto"/>
        <w:ind w:left="1134" w:right="20" w:hanging="425"/>
        <w:rPr>
          <w:rFonts w:asciiTheme="minorHAnsi" w:hAnsiTheme="minorHAnsi" w:cstheme="minorHAnsi"/>
          <w:sz w:val="20"/>
          <w:szCs w:val="20"/>
        </w:rPr>
      </w:pPr>
      <w:r w:rsidRPr="003E65A6">
        <w:rPr>
          <w:rFonts w:asciiTheme="minorHAnsi" w:hAnsiTheme="minorHAnsi" w:cstheme="minorHAnsi"/>
          <w:sz w:val="20"/>
          <w:szCs w:val="20"/>
        </w:rPr>
        <w:t>popis plnenia v zmysle predmetu Zmluvy EETS.</w:t>
      </w:r>
    </w:p>
    <w:p w14:paraId="3286BAFE" w14:textId="77777777" w:rsidR="00141157" w:rsidRPr="003E65A6" w:rsidRDefault="00141157" w:rsidP="00141157">
      <w:pPr>
        <w:pStyle w:val="Zkladntext2"/>
        <w:shd w:val="clear" w:color="auto" w:fill="auto"/>
        <w:tabs>
          <w:tab w:val="left" w:pos="697"/>
        </w:tabs>
        <w:spacing w:after="0" w:line="360" w:lineRule="auto"/>
        <w:ind w:left="709" w:right="20" w:firstLine="0"/>
        <w:rPr>
          <w:rFonts w:asciiTheme="minorHAnsi" w:hAnsiTheme="minorHAnsi" w:cstheme="minorHAnsi"/>
          <w:sz w:val="20"/>
          <w:szCs w:val="20"/>
        </w:rPr>
      </w:pPr>
    </w:p>
    <w:p w14:paraId="75C06B1A" w14:textId="5B1ED9B0" w:rsidR="00141157" w:rsidRPr="003E65A6" w:rsidRDefault="00141157" w:rsidP="00141157">
      <w:pPr>
        <w:pStyle w:val="Zkladntext2"/>
        <w:tabs>
          <w:tab w:val="left" w:pos="697"/>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rPr>
        <w:t>K faktúre Poskytovateľa EETS musí byť priložené ako príloha aj oznámenie Správcu výberu mýta o</w:t>
      </w:r>
      <w:r w:rsidR="0050225A" w:rsidRPr="003E65A6">
        <w:rPr>
          <w:rFonts w:asciiTheme="minorHAnsi" w:hAnsiTheme="minorHAnsi" w:cstheme="minorHAnsi"/>
          <w:sz w:val="20"/>
          <w:szCs w:val="20"/>
        </w:rPr>
        <w:t xml:space="preserve"> vypočítanej </w:t>
      </w:r>
      <w:r w:rsidRPr="003E65A6">
        <w:rPr>
          <w:rFonts w:asciiTheme="minorHAnsi" w:hAnsiTheme="minorHAnsi" w:cstheme="minorHAnsi"/>
          <w:sz w:val="20"/>
          <w:szCs w:val="20"/>
        </w:rPr>
        <w:t>sume Odmeny podľa bodu 7.5. tejto Zmluvy EETS.</w:t>
      </w:r>
    </w:p>
    <w:p w14:paraId="71D9CA90" w14:textId="77777777" w:rsidR="00141157" w:rsidRPr="003E65A6" w:rsidRDefault="00141157" w:rsidP="00141157">
      <w:pPr>
        <w:pStyle w:val="Zkladntext2"/>
        <w:tabs>
          <w:tab w:val="left" w:pos="697"/>
        </w:tabs>
        <w:spacing w:after="0" w:line="360" w:lineRule="auto"/>
        <w:ind w:right="20" w:firstLine="0"/>
        <w:jc w:val="both"/>
        <w:rPr>
          <w:rFonts w:asciiTheme="minorHAnsi" w:hAnsiTheme="minorHAnsi" w:cstheme="minorHAnsi"/>
          <w:sz w:val="20"/>
          <w:szCs w:val="20"/>
        </w:rPr>
      </w:pPr>
    </w:p>
    <w:p w14:paraId="4B3CFBE9" w14:textId="7F881D94" w:rsidR="00141157" w:rsidRPr="003E65A6" w:rsidRDefault="00141157" w:rsidP="00141157">
      <w:pPr>
        <w:pStyle w:val="Zkladntext2"/>
        <w:tabs>
          <w:tab w:val="left" w:pos="697"/>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rPr>
        <w:t>Ak faktúra nebude obsahovať uvedené údaje v zmysle tohto bodu 13.2. tejto Zmluvy EETS, alebo k nej nebudú priložené prílohy podľa tohto bodu 13.2. tejto Zmluvy</w:t>
      </w:r>
      <w:r w:rsidR="00064142" w:rsidRPr="003E65A6">
        <w:rPr>
          <w:rFonts w:asciiTheme="minorHAnsi" w:hAnsiTheme="minorHAnsi" w:cstheme="minorHAnsi"/>
          <w:sz w:val="20"/>
          <w:szCs w:val="20"/>
        </w:rPr>
        <w:t xml:space="preserve"> EETS</w:t>
      </w:r>
      <w:r w:rsidRPr="003E65A6">
        <w:rPr>
          <w:rFonts w:asciiTheme="minorHAnsi" w:hAnsiTheme="minorHAnsi" w:cstheme="minorHAnsi"/>
          <w:sz w:val="20"/>
          <w:szCs w:val="20"/>
        </w:rPr>
        <w:t>, Správca výberu mýta je oprávnený takúto faktúru aj opakovane vrátiť Poskytovateľovi EETS spolu s označením nedostatkov, pre ktoré bola vrátená. V tomto prípade sa plynutie lehoty splatnosti takejto faktúry prerušuje a nová lehota splatnosti začne plynúť dňom nasledujúcim po dni doručenia opravenej alebo doplnenej faktúry. Zmluvné strany berú na vedomie, že za správnosť údajov na faktúre je zodpovedný výhradne Poskytovateľ EETS a nevrátenie faktúry zo strany Správcu výberu mýta</w:t>
      </w:r>
      <w:r w:rsidR="003E65A6">
        <w:rPr>
          <w:rFonts w:asciiTheme="minorHAnsi" w:hAnsiTheme="minorHAnsi" w:cstheme="minorHAnsi"/>
          <w:sz w:val="20"/>
          <w:szCs w:val="20"/>
        </w:rPr>
        <w:t xml:space="preserve"> sa v </w:t>
      </w:r>
      <w:r w:rsidRPr="003E65A6">
        <w:rPr>
          <w:rFonts w:asciiTheme="minorHAnsi" w:hAnsiTheme="minorHAnsi" w:cstheme="minorHAnsi"/>
          <w:sz w:val="20"/>
          <w:szCs w:val="20"/>
        </w:rPr>
        <w:t>žiad</w:t>
      </w:r>
      <w:r w:rsidR="004F6B23" w:rsidRPr="003E65A6">
        <w:rPr>
          <w:rFonts w:asciiTheme="minorHAnsi" w:hAnsiTheme="minorHAnsi" w:cstheme="minorHAnsi"/>
          <w:sz w:val="20"/>
          <w:szCs w:val="20"/>
        </w:rPr>
        <w:t>nom prípade nemôže považovať za </w:t>
      </w:r>
      <w:r w:rsidRPr="003E65A6">
        <w:rPr>
          <w:rFonts w:asciiTheme="minorHAnsi" w:hAnsiTheme="minorHAnsi" w:cstheme="minorHAnsi"/>
          <w:sz w:val="20"/>
          <w:szCs w:val="20"/>
        </w:rPr>
        <w:t xml:space="preserve">potvrdenie správnosti údajov na nej uvedených. </w:t>
      </w:r>
    </w:p>
    <w:p w14:paraId="4954FB93" w14:textId="77777777" w:rsidR="00141157" w:rsidRPr="003E65A6" w:rsidRDefault="00141157" w:rsidP="00141157">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rPr>
      </w:pPr>
    </w:p>
    <w:p w14:paraId="03C332EB" w14:textId="03C89A94" w:rsidR="00141157" w:rsidRPr="003E65A6" w:rsidRDefault="00141157" w:rsidP="00141157">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rPr>
        <w:t>Na faktúry vystavené Správcom výberu mýta sa primerane použijú ustanovenia tohto bodu 13.2. tejto Zmluvy EETS.</w:t>
      </w:r>
    </w:p>
    <w:p w14:paraId="41DECE99" w14:textId="77777777" w:rsidR="00141157" w:rsidRPr="003E65A6" w:rsidRDefault="00141157" w:rsidP="00141157">
      <w:pPr>
        <w:pStyle w:val="Zkladntext2"/>
        <w:shd w:val="clear" w:color="auto" w:fill="auto"/>
        <w:tabs>
          <w:tab w:val="left" w:pos="697"/>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sk-SK"/>
        </w:rPr>
      </w:pPr>
    </w:p>
    <w:p w14:paraId="3D48AD2F" w14:textId="5BF6D97D" w:rsidR="00223429" w:rsidRDefault="00302F91" w:rsidP="00223429">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rPr>
      </w:pPr>
      <w:r w:rsidRPr="00223429">
        <w:rPr>
          <w:rStyle w:val="Zkladntext1"/>
          <w:rFonts w:asciiTheme="minorHAnsi" w:hAnsiTheme="minorHAnsi" w:cstheme="minorHAnsi"/>
          <w:sz w:val="20"/>
          <w:szCs w:val="20"/>
          <w:lang w:val="sk-SK"/>
        </w:rPr>
        <w:t>Spôsob</w:t>
      </w:r>
      <w:r w:rsidR="008D0509" w:rsidRPr="00223429">
        <w:rPr>
          <w:rStyle w:val="Zkladntext1"/>
          <w:rFonts w:asciiTheme="minorHAnsi" w:hAnsiTheme="minorHAnsi" w:cstheme="minorHAnsi"/>
          <w:sz w:val="20"/>
          <w:szCs w:val="20"/>
          <w:lang w:val="sk-SK"/>
        </w:rPr>
        <w:t xml:space="preserve"> platby</w:t>
      </w:r>
      <w:r w:rsidR="008D0509" w:rsidRPr="00223429">
        <w:rPr>
          <w:rFonts w:asciiTheme="minorHAnsi" w:hAnsiTheme="minorHAnsi" w:cstheme="minorHAnsi"/>
          <w:sz w:val="20"/>
          <w:szCs w:val="20"/>
        </w:rPr>
        <w:t xml:space="preserve">. </w:t>
      </w:r>
      <w:r w:rsidR="008403F9" w:rsidRPr="00223429">
        <w:rPr>
          <w:rFonts w:asciiTheme="minorHAnsi" w:hAnsiTheme="minorHAnsi" w:cstheme="minorHAnsi"/>
          <w:sz w:val="20"/>
          <w:szCs w:val="20"/>
        </w:rPr>
        <w:t>Všetky platby medzi Zmluvnými stranami podľa tejto Zmluvy EETS budú prebiehať výlučne bezhotovostným prevodom v EUR, a to na účet druhej Zmluvnej strany uvedený v záhlaví tejto Zmluvy EETS. O zmenách bankového spojenia sa budú Zmluvné strany bez zbytočného odkladu vždy informovať písomným oznámením, bez toho, že by takáto zmena vyžadovala uzavretie písomného dodatku k tejto Zmluve EETS. Zmena bankového spojenia je účinná tretím (3.) dňom nasledujúcim po doručení oznámenia druhej Zmluvnej strane, ak oznamujúca Zmluvná strana neuvedie ako okamih účinnosti neskorší deň.</w:t>
      </w:r>
      <w:r w:rsidR="00B71684" w:rsidRPr="00223429">
        <w:rPr>
          <w:rFonts w:asciiTheme="minorHAnsi" w:hAnsiTheme="minorHAnsi" w:cstheme="minorHAnsi"/>
          <w:sz w:val="20"/>
          <w:szCs w:val="20"/>
        </w:rPr>
        <w:t xml:space="preserve"> </w:t>
      </w:r>
      <w:r w:rsidR="00223429" w:rsidRPr="00D412C5">
        <w:rPr>
          <w:rFonts w:asciiTheme="minorHAnsi" w:hAnsiTheme="minorHAnsi" w:cstheme="minorHAnsi"/>
          <w:sz w:val="20"/>
          <w:szCs w:val="20"/>
        </w:rPr>
        <w:t>Ak sú Zmluvné strany v zmysle Zákona o DPH povinné oznamovať Finančnému riaditeľstvu Slovenskej republiky bankové účty, ktoré používajú na podnikanie, zaväzujú sa, že úhradu platieb podľa tejto Zmluvy EETS budú požadovať len na tie bankové účty, ktoré sú zverejnené v Zozname.</w:t>
      </w:r>
    </w:p>
    <w:p w14:paraId="3AB36687" w14:textId="79FEC140" w:rsidR="00141157" w:rsidRPr="00223429" w:rsidRDefault="00223429" w:rsidP="00223429">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rPr>
      </w:pPr>
      <w:r w:rsidRPr="00223429">
        <w:rPr>
          <w:rFonts w:asciiTheme="minorHAnsi" w:hAnsiTheme="minorHAnsi" w:cstheme="minorHAnsi"/>
          <w:sz w:val="20"/>
          <w:szCs w:val="20"/>
        </w:rPr>
        <w:t xml:space="preserve"> </w:t>
      </w:r>
    </w:p>
    <w:p w14:paraId="1E8A1DB9" w14:textId="485A1D60" w:rsidR="00141157" w:rsidRPr="003E65A6" w:rsidRDefault="00141157" w:rsidP="00A231B9">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Doručovanie faktúr</w:t>
      </w:r>
      <w:r w:rsidRPr="003E65A6">
        <w:rPr>
          <w:rFonts w:asciiTheme="minorHAnsi" w:hAnsiTheme="minorHAnsi" w:cstheme="minorHAnsi"/>
          <w:sz w:val="20"/>
          <w:szCs w:val="20"/>
        </w:rPr>
        <w:t xml:space="preserve">. Všetky faktúry budú doručované na kontaktné adresy Zmluvných strán uvedené v Prílohe č. 3 tejto Zmluvy EETS. Podrobnosti o doručovaní faktúr a možnosť doručovania faktúr v elektronickej podobe sú upravené v Prehľade o oblasti EETS. </w:t>
      </w:r>
    </w:p>
    <w:p w14:paraId="5BF2BA7B" w14:textId="77777777" w:rsidR="00020919" w:rsidRPr="003E65A6" w:rsidRDefault="00020919" w:rsidP="00A231B9">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rPr>
      </w:pPr>
    </w:p>
    <w:p w14:paraId="58C1FD88" w14:textId="3D151557" w:rsidR="00B7775F" w:rsidRPr="003E65A6" w:rsidRDefault="008D0509" w:rsidP="00A231B9">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Úrok z</w:t>
      </w:r>
      <w:r w:rsidR="00B7775F" w:rsidRPr="003E65A6">
        <w:rPr>
          <w:rStyle w:val="Zkladntext1"/>
          <w:rFonts w:asciiTheme="minorHAnsi" w:hAnsiTheme="minorHAnsi" w:cstheme="minorHAnsi"/>
          <w:sz w:val="20"/>
          <w:szCs w:val="20"/>
          <w:lang w:val="sk-SK"/>
        </w:rPr>
        <w:t xml:space="preserve"> omeškania</w:t>
      </w:r>
      <w:r w:rsidRPr="003E65A6">
        <w:rPr>
          <w:rFonts w:asciiTheme="minorHAnsi" w:hAnsiTheme="minorHAnsi" w:cstheme="minorHAnsi"/>
          <w:sz w:val="20"/>
          <w:szCs w:val="20"/>
        </w:rPr>
        <w:t>. V</w:t>
      </w:r>
      <w:r w:rsidR="00B7775F" w:rsidRPr="003E65A6">
        <w:rPr>
          <w:rFonts w:asciiTheme="minorHAnsi" w:hAnsiTheme="minorHAnsi" w:cstheme="minorHAnsi"/>
          <w:sz w:val="20"/>
          <w:szCs w:val="20"/>
        </w:rPr>
        <w:t> prípade akéhokoľvek omeškania s úhradou splatnej čiastky podľa tejto Zmluvy</w:t>
      </w:r>
      <w:r w:rsidR="002928D4" w:rsidRPr="003E65A6">
        <w:rPr>
          <w:rFonts w:asciiTheme="minorHAnsi" w:hAnsiTheme="minorHAnsi" w:cstheme="minorHAnsi"/>
          <w:sz w:val="20"/>
          <w:szCs w:val="20"/>
        </w:rPr>
        <w:t xml:space="preserve"> EETS</w:t>
      </w:r>
      <w:r w:rsidR="00B7775F" w:rsidRPr="003E65A6">
        <w:rPr>
          <w:rFonts w:asciiTheme="minorHAnsi" w:hAnsiTheme="minorHAnsi" w:cstheme="minorHAnsi"/>
          <w:sz w:val="20"/>
          <w:szCs w:val="20"/>
        </w:rPr>
        <w:t xml:space="preserve"> je veriteľ oprávnený požadovať od dlžníka úrok z omeškania vo výške stanovenej Právnymi predpismi.</w:t>
      </w:r>
    </w:p>
    <w:p w14:paraId="0552C140" w14:textId="77777777" w:rsidR="00020919" w:rsidRPr="003E65A6" w:rsidRDefault="00020919" w:rsidP="00A231B9">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rPr>
      </w:pPr>
    </w:p>
    <w:p w14:paraId="42F378AD" w14:textId="4700B65B" w:rsidR="00B7775F" w:rsidRPr="003E65A6" w:rsidRDefault="008D0509" w:rsidP="00A231B9">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rPr>
      </w:pPr>
      <w:bookmarkStart w:id="37" w:name="_Ref105581138"/>
      <w:bookmarkStart w:id="38" w:name="bookmark24"/>
      <w:r w:rsidRPr="003E65A6">
        <w:rPr>
          <w:rStyle w:val="Zkladntext1"/>
          <w:rFonts w:asciiTheme="minorHAnsi" w:hAnsiTheme="minorHAnsi" w:cstheme="minorHAnsi"/>
          <w:sz w:val="20"/>
          <w:szCs w:val="20"/>
          <w:lang w:val="sk-SK"/>
        </w:rPr>
        <w:t>Započ</w:t>
      </w:r>
      <w:r w:rsidR="00B7775F" w:rsidRPr="003E65A6">
        <w:rPr>
          <w:rStyle w:val="Zkladntext1"/>
          <w:rFonts w:asciiTheme="minorHAnsi" w:hAnsiTheme="minorHAnsi" w:cstheme="minorHAnsi"/>
          <w:sz w:val="20"/>
          <w:szCs w:val="20"/>
          <w:lang w:val="sk-SK"/>
        </w:rPr>
        <w:t>ítanie pohľadávok</w:t>
      </w:r>
      <w:r w:rsidRPr="003E65A6">
        <w:rPr>
          <w:rFonts w:asciiTheme="minorHAnsi" w:hAnsiTheme="minorHAnsi" w:cstheme="minorHAnsi"/>
          <w:sz w:val="20"/>
          <w:szCs w:val="20"/>
        </w:rPr>
        <w:t>. Možnosti</w:t>
      </w:r>
      <w:r w:rsidR="00B7775F" w:rsidRPr="003E65A6">
        <w:rPr>
          <w:rFonts w:asciiTheme="minorHAnsi" w:hAnsiTheme="minorHAnsi" w:cstheme="minorHAnsi"/>
          <w:sz w:val="20"/>
          <w:szCs w:val="20"/>
        </w:rPr>
        <w:t xml:space="preserve"> započítania pohľadávok vzniknutých v súvislosti s touto Zmluvou</w:t>
      </w:r>
      <w:r w:rsidR="002928D4" w:rsidRPr="003E65A6">
        <w:rPr>
          <w:rFonts w:asciiTheme="minorHAnsi" w:hAnsiTheme="minorHAnsi" w:cstheme="minorHAnsi"/>
          <w:sz w:val="20"/>
          <w:szCs w:val="20"/>
        </w:rPr>
        <w:t xml:space="preserve"> EETS</w:t>
      </w:r>
      <w:r w:rsidR="00B7775F" w:rsidRPr="003E65A6">
        <w:rPr>
          <w:rFonts w:asciiTheme="minorHAnsi" w:hAnsiTheme="minorHAnsi" w:cstheme="minorHAnsi"/>
          <w:sz w:val="20"/>
          <w:szCs w:val="20"/>
        </w:rPr>
        <w:t xml:space="preserve"> či na jej základe sa riadi</w:t>
      </w:r>
      <w:r w:rsidR="00B61DAB" w:rsidRPr="003E65A6">
        <w:rPr>
          <w:rFonts w:asciiTheme="minorHAnsi" w:hAnsiTheme="minorHAnsi" w:cstheme="minorHAnsi"/>
          <w:sz w:val="20"/>
          <w:szCs w:val="20"/>
        </w:rPr>
        <w:t>a príslušnými</w:t>
      </w:r>
      <w:r w:rsidR="00B7775F" w:rsidRPr="003E65A6">
        <w:rPr>
          <w:rFonts w:asciiTheme="minorHAnsi" w:hAnsiTheme="minorHAnsi" w:cstheme="minorHAnsi"/>
          <w:sz w:val="20"/>
          <w:szCs w:val="20"/>
        </w:rPr>
        <w:t xml:space="preserve"> ustanoven</w:t>
      </w:r>
      <w:r w:rsidR="00B61DAB" w:rsidRPr="003E65A6">
        <w:rPr>
          <w:rFonts w:asciiTheme="minorHAnsi" w:hAnsiTheme="minorHAnsi" w:cstheme="minorHAnsi"/>
          <w:sz w:val="20"/>
          <w:szCs w:val="20"/>
        </w:rPr>
        <w:t>iami Právnych predpisov</w:t>
      </w:r>
      <w:r w:rsidR="001A2B39" w:rsidRPr="003E65A6">
        <w:rPr>
          <w:rFonts w:asciiTheme="minorHAnsi" w:hAnsiTheme="minorHAnsi" w:cstheme="minorHAnsi"/>
          <w:sz w:val="20"/>
          <w:szCs w:val="20"/>
        </w:rPr>
        <w:t xml:space="preserve"> a touto Zmluvou</w:t>
      </w:r>
      <w:r w:rsidR="002928D4" w:rsidRPr="003E65A6">
        <w:rPr>
          <w:rFonts w:asciiTheme="minorHAnsi" w:hAnsiTheme="minorHAnsi" w:cstheme="minorHAnsi"/>
          <w:sz w:val="20"/>
          <w:szCs w:val="20"/>
        </w:rPr>
        <w:t xml:space="preserve"> EETS</w:t>
      </w:r>
      <w:r w:rsidR="00B7775F" w:rsidRPr="003E65A6">
        <w:rPr>
          <w:rFonts w:asciiTheme="minorHAnsi" w:hAnsiTheme="minorHAnsi" w:cstheme="minorHAnsi"/>
          <w:sz w:val="20"/>
          <w:szCs w:val="20"/>
        </w:rPr>
        <w:t xml:space="preserve">. Zmluvné strany výslovne dojednávajú, že voči pohľadávkam Súhrnného Mýta či </w:t>
      </w:r>
      <w:r w:rsidR="002928D4" w:rsidRPr="003E65A6">
        <w:rPr>
          <w:rFonts w:asciiTheme="minorHAnsi" w:hAnsiTheme="minorHAnsi" w:cstheme="minorHAnsi"/>
          <w:sz w:val="20"/>
          <w:szCs w:val="20"/>
        </w:rPr>
        <w:t xml:space="preserve">Zľavy </w:t>
      </w:r>
      <w:r w:rsidR="001A2B39" w:rsidRPr="003E65A6">
        <w:rPr>
          <w:rFonts w:asciiTheme="minorHAnsi" w:hAnsiTheme="minorHAnsi" w:cstheme="minorHAnsi"/>
          <w:sz w:val="20"/>
          <w:szCs w:val="20"/>
        </w:rPr>
        <w:t xml:space="preserve">z </w:t>
      </w:r>
      <w:r w:rsidR="00B7775F" w:rsidRPr="003E65A6">
        <w:rPr>
          <w:rFonts w:asciiTheme="minorHAnsi" w:hAnsiTheme="minorHAnsi" w:cstheme="minorHAnsi"/>
          <w:sz w:val="20"/>
          <w:szCs w:val="20"/>
        </w:rPr>
        <w:t>Mýt</w:t>
      </w:r>
      <w:r w:rsidR="001A2B39" w:rsidRPr="003E65A6">
        <w:rPr>
          <w:rFonts w:asciiTheme="minorHAnsi" w:hAnsiTheme="minorHAnsi" w:cstheme="minorHAnsi"/>
          <w:sz w:val="20"/>
          <w:szCs w:val="20"/>
        </w:rPr>
        <w:t>a</w:t>
      </w:r>
      <w:r w:rsidR="00B7775F" w:rsidRPr="003E65A6">
        <w:rPr>
          <w:rFonts w:asciiTheme="minorHAnsi" w:hAnsiTheme="minorHAnsi" w:cstheme="minorHAnsi"/>
          <w:sz w:val="20"/>
          <w:szCs w:val="20"/>
        </w:rPr>
        <w:t xml:space="preserve"> nie je započítanie prípustné.</w:t>
      </w:r>
      <w:bookmarkEnd w:id="37"/>
    </w:p>
    <w:p w14:paraId="2500EAA7" w14:textId="77777777" w:rsidR="00020919" w:rsidRPr="003E65A6" w:rsidRDefault="00020919" w:rsidP="00A231B9">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rPr>
      </w:pPr>
    </w:p>
    <w:bookmarkEnd w:id="38"/>
    <w:p w14:paraId="5DFD6426" w14:textId="1FFFD9E9" w:rsidR="008D0509" w:rsidRPr="003E65A6" w:rsidRDefault="00B7775F" w:rsidP="00B3017F">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rPr>
      </w:pPr>
      <w:r w:rsidRPr="00C63DD2">
        <w:rPr>
          <w:rStyle w:val="Zkladntext1"/>
          <w:rFonts w:asciiTheme="minorHAnsi" w:hAnsiTheme="minorHAnsi" w:cstheme="minorHAnsi"/>
          <w:sz w:val="20"/>
          <w:szCs w:val="20"/>
          <w:lang w:val="sk-SK"/>
        </w:rPr>
        <w:t>Postúpenie</w:t>
      </w:r>
      <w:r w:rsidR="008D0509" w:rsidRPr="00C63DD2">
        <w:rPr>
          <w:rStyle w:val="Zkladntext1"/>
          <w:rFonts w:asciiTheme="minorHAnsi" w:hAnsiTheme="minorHAnsi" w:cstheme="minorHAnsi"/>
          <w:sz w:val="20"/>
          <w:szCs w:val="20"/>
          <w:lang w:val="sk-SK"/>
        </w:rPr>
        <w:t xml:space="preserve"> </w:t>
      </w:r>
      <w:r w:rsidR="001E2011" w:rsidRPr="00C63DD2">
        <w:rPr>
          <w:rStyle w:val="Zkladntext1"/>
          <w:rFonts w:asciiTheme="minorHAnsi" w:hAnsiTheme="minorHAnsi" w:cstheme="minorHAnsi"/>
          <w:sz w:val="20"/>
          <w:szCs w:val="20"/>
          <w:lang w:val="sk-SK"/>
        </w:rPr>
        <w:t xml:space="preserve">a založenie </w:t>
      </w:r>
      <w:r w:rsidR="008D0509" w:rsidRPr="00C63DD2">
        <w:rPr>
          <w:rStyle w:val="Zkladntext1"/>
          <w:rFonts w:asciiTheme="minorHAnsi" w:hAnsiTheme="minorHAnsi" w:cstheme="minorHAnsi"/>
          <w:sz w:val="20"/>
          <w:szCs w:val="20"/>
          <w:lang w:val="sk-SK"/>
        </w:rPr>
        <w:t>poh</w:t>
      </w:r>
      <w:r w:rsidRPr="00C63DD2">
        <w:rPr>
          <w:rStyle w:val="Zkladntext1"/>
          <w:rFonts w:asciiTheme="minorHAnsi" w:hAnsiTheme="minorHAnsi" w:cstheme="minorHAnsi"/>
          <w:sz w:val="20"/>
          <w:szCs w:val="20"/>
          <w:lang w:val="sk-SK"/>
        </w:rPr>
        <w:t>ľadávok</w:t>
      </w:r>
      <w:r w:rsidR="000D6312" w:rsidRPr="00C63DD2">
        <w:rPr>
          <w:rStyle w:val="Zkladntext1"/>
          <w:rFonts w:asciiTheme="minorHAnsi" w:hAnsiTheme="minorHAnsi" w:cstheme="minorHAnsi"/>
          <w:sz w:val="20"/>
          <w:szCs w:val="20"/>
          <w:lang w:val="sk-SK"/>
        </w:rPr>
        <w:t xml:space="preserve"> so súhlasom Zmluvnej strany</w:t>
      </w:r>
      <w:r w:rsidR="008D0509" w:rsidRPr="00C63DD2">
        <w:rPr>
          <w:rFonts w:asciiTheme="minorHAnsi" w:hAnsiTheme="minorHAnsi" w:cstheme="minorHAnsi"/>
          <w:sz w:val="20"/>
          <w:szCs w:val="20"/>
          <w:u w:val="single"/>
        </w:rPr>
        <w:t>.</w:t>
      </w:r>
      <w:r w:rsidR="008D0509" w:rsidRPr="00C63DD2">
        <w:rPr>
          <w:rFonts w:asciiTheme="minorHAnsi" w:hAnsiTheme="minorHAnsi" w:cstheme="minorHAnsi"/>
          <w:sz w:val="20"/>
          <w:szCs w:val="20"/>
        </w:rPr>
        <w:t xml:space="preserve"> </w:t>
      </w:r>
      <w:r w:rsidR="006F37AD" w:rsidRPr="00C63DD2">
        <w:rPr>
          <w:rFonts w:asciiTheme="minorHAnsi" w:hAnsiTheme="minorHAnsi" w:cstheme="minorHAnsi"/>
          <w:sz w:val="20"/>
          <w:szCs w:val="20"/>
        </w:rPr>
        <w:t>Ž</w:t>
      </w:r>
      <w:r w:rsidR="00B3017F" w:rsidRPr="00C63DD2">
        <w:rPr>
          <w:rFonts w:asciiTheme="minorHAnsi" w:hAnsiTheme="minorHAnsi" w:cstheme="minorHAnsi"/>
          <w:sz w:val="20"/>
          <w:szCs w:val="20"/>
        </w:rPr>
        <w:t xml:space="preserve">iadna zo Zmluvných strán nie je oprávnená akékoľvek svoje pohľadávky z tejto Zmluvy EETS voči druhej Zmluvnej strane </w:t>
      </w:r>
      <w:r w:rsidR="001E2011" w:rsidRPr="00C63DD2">
        <w:rPr>
          <w:rFonts w:asciiTheme="minorHAnsi" w:hAnsiTheme="minorHAnsi" w:cstheme="minorHAnsi"/>
          <w:sz w:val="20"/>
          <w:szCs w:val="20"/>
        </w:rPr>
        <w:t xml:space="preserve">postúpiť </w:t>
      </w:r>
      <w:r w:rsidR="000D6312" w:rsidRPr="00C63DD2">
        <w:rPr>
          <w:rFonts w:asciiTheme="minorHAnsi" w:hAnsiTheme="minorHAnsi" w:cstheme="minorHAnsi"/>
          <w:sz w:val="20"/>
          <w:szCs w:val="20"/>
        </w:rPr>
        <w:t>na </w:t>
      </w:r>
      <w:r w:rsidR="00B3017F" w:rsidRPr="00C63DD2">
        <w:rPr>
          <w:rFonts w:asciiTheme="minorHAnsi" w:hAnsiTheme="minorHAnsi" w:cstheme="minorHAnsi"/>
          <w:sz w:val="20"/>
          <w:szCs w:val="20"/>
        </w:rPr>
        <w:t xml:space="preserve">tretie osoby </w:t>
      </w:r>
      <w:r w:rsidR="001E2011" w:rsidRPr="00C63DD2">
        <w:rPr>
          <w:rFonts w:asciiTheme="minorHAnsi" w:hAnsiTheme="minorHAnsi" w:cstheme="minorHAnsi"/>
          <w:sz w:val="20"/>
          <w:szCs w:val="20"/>
        </w:rPr>
        <w:t xml:space="preserve">alebo založiť v prospech akejkoľvek tretej osoby </w:t>
      </w:r>
      <w:r w:rsidR="00B3017F" w:rsidRPr="00C63DD2">
        <w:rPr>
          <w:rFonts w:asciiTheme="minorHAnsi" w:hAnsiTheme="minorHAnsi" w:cstheme="minorHAnsi"/>
          <w:sz w:val="20"/>
          <w:szCs w:val="20"/>
        </w:rPr>
        <w:t>bez predchádzajúceho písomného súhlasu druhej Zmluvnej strany, ktorý však nebude bez závažného dôvodu zadržiavaný</w:t>
      </w:r>
      <w:r w:rsidRPr="003E65A6">
        <w:rPr>
          <w:rFonts w:asciiTheme="minorHAnsi" w:hAnsiTheme="minorHAnsi" w:cstheme="minorHAnsi"/>
          <w:sz w:val="20"/>
          <w:szCs w:val="20"/>
        </w:rPr>
        <w:t>.</w:t>
      </w:r>
      <w:r w:rsidR="007D7C53" w:rsidRPr="003E65A6" w:rsidDel="007D7C53">
        <w:rPr>
          <w:rFonts w:asciiTheme="minorHAnsi" w:hAnsiTheme="minorHAnsi" w:cstheme="minorHAnsi"/>
          <w:sz w:val="20"/>
          <w:szCs w:val="20"/>
        </w:rPr>
        <w:t xml:space="preserve"> </w:t>
      </w:r>
    </w:p>
    <w:p w14:paraId="5B2765A7" w14:textId="77777777" w:rsidR="00020919" w:rsidRPr="003E65A6" w:rsidRDefault="00020919" w:rsidP="007D7C53">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rPr>
      </w:pPr>
    </w:p>
    <w:p w14:paraId="63A745E2" w14:textId="77777777" w:rsidR="0009217D" w:rsidRPr="003E65A6" w:rsidRDefault="0009217D" w:rsidP="00A231B9">
      <w:pPr>
        <w:pStyle w:val="Odsekzoznamu"/>
        <w:rPr>
          <w:rFonts w:cstheme="minorHAnsi"/>
          <w:sz w:val="20"/>
          <w:szCs w:val="20"/>
        </w:rPr>
      </w:pPr>
    </w:p>
    <w:p w14:paraId="71D35CB8" w14:textId="7A977507" w:rsidR="0009217D" w:rsidRPr="003E65A6" w:rsidRDefault="0009217D" w:rsidP="00B750D3">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u w:val="single"/>
        </w:rPr>
      </w:pPr>
      <w:r w:rsidRPr="003E65A6">
        <w:rPr>
          <w:rFonts w:asciiTheme="minorHAnsi" w:hAnsiTheme="minorHAnsi" w:cstheme="minorHAnsi"/>
          <w:sz w:val="20"/>
          <w:szCs w:val="20"/>
          <w:u w:val="single"/>
        </w:rPr>
        <w:t>Postúpenie práv a povinností zo Zmluvy</w:t>
      </w:r>
      <w:r w:rsidR="002928D4" w:rsidRPr="003E65A6">
        <w:rPr>
          <w:rFonts w:asciiTheme="minorHAnsi" w:hAnsiTheme="minorHAnsi" w:cstheme="minorHAnsi"/>
          <w:sz w:val="20"/>
          <w:szCs w:val="20"/>
          <w:u w:val="single"/>
        </w:rPr>
        <w:t xml:space="preserve"> EETS</w:t>
      </w:r>
      <w:r w:rsidRPr="003E65A6">
        <w:rPr>
          <w:rFonts w:asciiTheme="minorHAnsi" w:hAnsiTheme="minorHAnsi" w:cstheme="minorHAnsi"/>
          <w:sz w:val="20"/>
          <w:szCs w:val="20"/>
        </w:rPr>
        <w:t xml:space="preserve">. Správca výberu mýta je oprávnený postúpiť všetky </w:t>
      </w:r>
      <w:r w:rsidR="002928D4" w:rsidRPr="003E65A6">
        <w:rPr>
          <w:rFonts w:asciiTheme="minorHAnsi" w:hAnsiTheme="minorHAnsi" w:cstheme="minorHAnsi"/>
          <w:sz w:val="20"/>
          <w:szCs w:val="20"/>
        </w:rPr>
        <w:t xml:space="preserve">alebo niektoré </w:t>
      </w:r>
      <w:r w:rsidRPr="003E65A6">
        <w:rPr>
          <w:rFonts w:asciiTheme="minorHAnsi" w:hAnsiTheme="minorHAnsi" w:cstheme="minorHAnsi"/>
          <w:sz w:val="20"/>
          <w:szCs w:val="20"/>
        </w:rPr>
        <w:t>práva a povinnosti vyplývajúce z tejto Zmluvy</w:t>
      </w:r>
      <w:r w:rsidR="002928D4" w:rsidRPr="003E65A6">
        <w:rPr>
          <w:rFonts w:asciiTheme="minorHAnsi" w:hAnsiTheme="minorHAnsi" w:cstheme="minorHAnsi"/>
          <w:sz w:val="20"/>
          <w:szCs w:val="20"/>
        </w:rPr>
        <w:t xml:space="preserve"> EETS</w:t>
      </w:r>
      <w:r w:rsidRPr="003E65A6">
        <w:rPr>
          <w:rFonts w:asciiTheme="minorHAnsi" w:hAnsiTheme="minorHAnsi" w:cstheme="minorHAnsi"/>
          <w:sz w:val="20"/>
          <w:szCs w:val="20"/>
        </w:rPr>
        <w:t>, t. j. celú túto Zmluvu</w:t>
      </w:r>
      <w:r w:rsidR="002928D4" w:rsidRPr="003E65A6">
        <w:rPr>
          <w:rFonts w:asciiTheme="minorHAnsi" w:hAnsiTheme="minorHAnsi" w:cstheme="minorHAnsi"/>
          <w:sz w:val="20"/>
          <w:szCs w:val="20"/>
        </w:rPr>
        <w:t xml:space="preserve"> EETS alebo jej časť</w:t>
      </w:r>
      <w:r w:rsidR="003E65A6">
        <w:rPr>
          <w:rFonts w:asciiTheme="minorHAnsi" w:hAnsiTheme="minorHAnsi" w:cstheme="minorHAnsi"/>
          <w:sz w:val="20"/>
          <w:szCs w:val="20"/>
        </w:rPr>
        <w:t>, na </w:t>
      </w:r>
      <w:r w:rsidRPr="003E65A6">
        <w:rPr>
          <w:rFonts w:asciiTheme="minorHAnsi" w:hAnsiTheme="minorHAnsi" w:cstheme="minorHAnsi"/>
          <w:sz w:val="20"/>
          <w:szCs w:val="20"/>
        </w:rPr>
        <w:t xml:space="preserve">ktorúkoľvek tretiu osobu, </w:t>
      </w:r>
      <w:r w:rsidR="00C74828" w:rsidRPr="003E65A6">
        <w:rPr>
          <w:rFonts w:asciiTheme="minorHAnsi" w:hAnsiTheme="minorHAnsi" w:cstheme="minorHAnsi"/>
          <w:sz w:val="20"/>
          <w:szCs w:val="20"/>
        </w:rPr>
        <w:t xml:space="preserve">najmä na osobu, ktorá </w:t>
      </w:r>
      <w:r w:rsidR="00534E48" w:rsidRPr="003E65A6">
        <w:rPr>
          <w:rFonts w:asciiTheme="minorHAnsi" w:hAnsiTheme="minorHAnsi" w:cstheme="minorHAnsi"/>
          <w:sz w:val="20"/>
          <w:szCs w:val="20"/>
        </w:rPr>
        <w:t xml:space="preserve">v súlade s Právnymi predpismi </w:t>
      </w:r>
      <w:r w:rsidR="00C74828" w:rsidRPr="003E65A6">
        <w:rPr>
          <w:rFonts w:asciiTheme="minorHAnsi" w:hAnsiTheme="minorHAnsi" w:cstheme="minorHAnsi"/>
          <w:sz w:val="20"/>
          <w:szCs w:val="20"/>
        </w:rPr>
        <w:t xml:space="preserve">získa poverenie na výkon činnosti správcu výberu mýta, </w:t>
      </w:r>
      <w:r w:rsidRPr="003E65A6">
        <w:rPr>
          <w:rFonts w:asciiTheme="minorHAnsi" w:hAnsiTheme="minorHAnsi" w:cstheme="minorHAnsi"/>
          <w:sz w:val="20"/>
          <w:szCs w:val="20"/>
        </w:rPr>
        <w:t>a to bez predchádzajúceho súhlasu Poskytovateľa EETS</w:t>
      </w:r>
      <w:r w:rsidR="00C74828" w:rsidRPr="003E65A6">
        <w:rPr>
          <w:rFonts w:asciiTheme="minorHAnsi" w:hAnsiTheme="minorHAnsi" w:cstheme="minorHAnsi"/>
          <w:sz w:val="20"/>
          <w:szCs w:val="20"/>
        </w:rPr>
        <w:t xml:space="preserve"> a bez potreby uz</w:t>
      </w:r>
      <w:r w:rsidR="001E045A" w:rsidRPr="003E65A6">
        <w:rPr>
          <w:rFonts w:asciiTheme="minorHAnsi" w:hAnsiTheme="minorHAnsi" w:cstheme="minorHAnsi"/>
          <w:sz w:val="20"/>
          <w:szCs w:val="20"/>
        </w:rPr>
        <w:t>atvorenia dodatku k tejto Zmluve</w:t>
      </w:r>
      <w:r w:rsidR="006804BC" w:rsidRPr="003E65A6">
        <w:rPr>
          <w:rFonts w:asciiTheme="minorHAnsi" w:hAnsiTheme="minorHAnsi" w:cstheme="minorHAnsi"/>
          <w:sz w:val="20"/>
          <w:szCs w:val="20"/>
        </w:rPr>
        <w:t xml:space="preserve"> EETS</w:t>
      </w:r>
      <w:r w:rsidR="00C74828" w:rsidRPr="003E65A6">
        <w:rPr>
          <w:rFonts w:asciiTheme="minorHAnsi" w:hAnsiTheme="minorHAnsi" w:cstheme="minorHAnsi"/>
          <w:sz w:val="20"/>
          <w:szCs w:val="20"/>
        </w:rPr>
        <w:t xml:space="preserve">. Postúpenie všetkých práv a povinností vyplývajúcich z tejto Zmluvy </w:t>
      </w:r>
      <w:r w:rsidR="006804BC" w:rsidRPr="003E65A6">
        <w:rPr>
          <w:rFonts w:asciiTheme="minorHAnsi" w:hAnsiTheme="minorHAnsi" w:cstheme="minorHAnsi"/>
          <w:sz w:val="20"/>
          <w:szCs w:val="20"/>
        </w:rPr>
        <w:t xml:space="preserve">EETS </w:t>
      </w:r>
      <w:r w:rsidR="00C74828" w:rsidRPr="003E65A6">
        <w:rPr>
          <w:rFonts w:asciiTheme="minorHAnsi" w:hAnsiTheme="minorHAnsi" w:cstheme="minorHAnsi"/>
          <w:sz w:val="20"/>
          <w:szCs w:val="20"/>
        </w:rPr>
        <w:t>sa Správca výberu mýta zaväzuje písomne oznámiť Poskytovateľovi EETS bez zbytočného odkladu</w:t>
      </w:r>
      <w:r w:rsidR="00B750D3" w:rsidRPr="003E65A6">
        <w:rPr>
          <w:rFonts w:asciiTheme="minorHAnsi" w:hAnsiTheme="minorHAnsi" w:cstheme="minorHAnsi"/>
          <w:sz w:val="20"/>
          <w:szCs w:val="20"/>
        </w:rPr>
        <w:t xml:space="preserve"> </w:t>
      </w:r>
      <w:r w:rsidR="003E65A6">
        <w:rPr>
          <w:rFonts w:asciiTheme="minorHAnsi" w:hAnsiTheme="minorHAnsi" w:cstheme="minorHAnsi"/>
          <w:sz w:val="20"/>
          <w:szCs w:val="20"/>
        </w:rPr>
        <w:t>na kontaktnú adresu uvedenú v </w:t>
      </w:r>
      <w:r w:rsidR="00B750D3" w:rsidRPr="003E65A6">
        <w:rPr>
          <w:rFonts w:asciiTheme="minorHAnsi" w:hAnsiTheme="minorHAnsi" w:cstheme="minorHAnsi"/>
          <w:sz w:val="20"/>
          <w:szCs w:val="20"/>
        </w:rPr>
        <w:t>Prílohe č. 3 tejto Zmluvy EETS</w:t>
      </w:r>
      <w:r w:rsidR="00C74828" w:rsidRPr="003E65A6">
        <w:rPr>
          <w:rFonts w:asciiTheme="minorHAnsi" w:hAnsiTheme="minorHAnsi" w:cstheme="minorHAnsi"/>
          <w:sz w:val="20"/>
          <w:szCs w:val="20"/>
        </w:rPr>
        <w:t xml:space="preserve">. </w:t>
      </w:r>
      <w:r w:rsidR="008F02B6" w:rsidRPr="003E65A6">
        <w:rPr>
          <w:rFonts w:asciiTheme="minorHAnsi" w:hAnsiTheme="minorHAnsi" w:cstheme="minorHAnsi"/>
          <w:sz w:val="20"/>
          <w:szCs w:val="20"/>
        </w:rPr>
        <w:t>Pokiaľ Právne predpisy vyžadujú pre platnosť postúpenia všetkých alebo niektorých práv a povinností vyplývajúcich z tejto Zmluvy EETS súhlas, resp. dohodu s Poskytovateľom EETS, Poskytovateľ EETS sa zaväzuje uzatvoriť s treťou osobou, na ktorú boli postúpené práva a povinnosti vyplývajúce z tejto Zmluvy EETS, novú zmluvu EETS alebo dodatok k tejto Zmluve EETS tak, aby Poskytovateľ EETS mohol kontinuálne pokračovať v poskytovaní EETS v Oblasti EETS.</w:t>
      </w:r>
    </w:p>
    <w:p w14:paraId="44DB9C3B" w14:textId="77777777" w:rsidR="00575043" w:rsidRPr="003E65A6" w:rsidRDefault="00575043" w:rsidP="00575043">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u w:val="single"/>
        </w:rPr>
      </w:pPr>
    </w:p>
    <w:p w14:paraId="67D50997" w14:textId="59EA7483" w:rsidR="00436D9A" w:rsidRPr="006D2FD5" w:rsidRDefault="00575043" w:rsidP="00436D9A">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u w:val="single"/>
        </w:rPr>
      </w:pPr>
      <w:r w:rsidRPr="003E65A6">
        <w:rPr>
          <w:rFonts w:asciiTheme="minorHAnsi" w:hAnsiTheme="minorHAnsi" w:cstheme="minorHAnsi"/>
          <w:sz w:val="20"/>
          <w:szCs w:val="20"/>
          <w:u w:val="single"/>
        </w:rPr>
        <w:t xml:space="preserve">Dodatočné daňové priznania k DPH. </w:t>
      </w:r>
      <w:r w:rsidRPr="003E65A6">
        <w:rPr>
          <w:rFonts w:asciiTheme="minorHAnsi" w:hAnsiTheme="minorHAnsi" w:cstheme="minorHAnsi"/>
          <w:sz w:val="20"/>
          <w:szCs w:val="20"/>
        </w:rPr>
        <w:t xml:space="preserve">Ak bude Poskytovateľ EETS podľa Zákona o DPH z akéhokoľvek dôvodu </w:t>
      </w:r>
      <w:r w:rsidR="00DC729C" w:rsidRPr="003E65A6">
        <w:rPr>
          <w:rFonts w:asciiTheme="minorHAnsi" w:hAnsiTheme="minorHAnsi" w:cstheme="minorHAnsi"/>
          <w:sz w:val="20"/>
          <w:szCs w:val="20"/>
        </w:rPr>
        <w:t xml:space="preserve">v súvislosti s výberom Mýta od Užívateľov EETS </w:t>
      </w:r>
      <w:r w:rsidRPr="003E65A6">
        <w:rPr>
          <w:rFonts w:asciiTheme="minorHAnsi" w:hAnsiTheme="minorHAnsi" w:cstheme="minorHAnsi"/>
          <w:sz w:val="20"/>
          <w:szCs w:val="20"/>
        </w:rPr>
        <w:t>povinný podať dodatočné daňové priznanie k DPH, Poskytovateľ EETS sa zaväzuje, že okrem </w:t>
      </w:r>
      <w:r w:rsidR="00193F82" w:rsidRPr="003E65A6">
        <w:rPr>
          <w:rFonts w:asciiTheme="minorHAnsi" w:hAnsiTheme="minorHAnsi" w:cstheme="minorHAnsi"/>
          <w:sz w:val="20"/>
          <w:szCs w:val="20"/>
        </w:rPr>
        <w:t xml:space="preserve">oneskorenej </w:t>
      </w:r>
      <w:r w:rsidRPr="003E65A6">
        <w:rPr>
          <w:rFonts w:asciiTheme="minorHAnsi" w:hAnsiTheme="minorHAnsi" w:cstheme="minorHAnsi"/>
          <w:sz w:val="20"/>
          <w:szCs w:val="20"/>
        </w:rPr>
        <w:t xml:space="preserve">Mýtnej deklarácie </w:t>
      </w:r>
      <w:r w:rsidR="00193F82" w:rsidRPr="003E65A6">
        <w:rPr>
          <w:rFonts w:asciiTheme="minorHAnsi" w:hAnsiTheme="minorHAnsi" w:cstheme="minorHAnsi"/>
          <w:sz w:val="20"/>
          <w:szCs w:val="20"/>
        </w:rPr>
        <w:t xml:space="preserve">bezodkladne zašle Správcovi výberu mýta </w:t>
      </w:r>
      <w:r w:rsidR="00974991" w:rsidRPr="003E65A6">
        <w:rPr>
          <w:rFonts w:asciiTheme="minorHAnsi" w:hAnsiTheme="minorHAnsi" w:cstheme="minorHAnsi"/>
          <w:sz w:val="20"/>
          <w:szCs w:val="20"/>
        </w:rPr>
        <w:t xml:space="preserve">na jeho kontaktnú adresu uvedenú v Prílohe č. 3 tejto Zmluvy EETS </w:t>
      </w:r>
      <w:r w:rsidR="00C63DD2">
        <w:rPr>
          <w:rFonts w:asciiTheme="minorHAnsi" w:hAnsiTheme="minorHAnsi" w:cstheme="minorHAnsi"/>
          <w:sz w:val="20"/>
          <w:szCs w:val="20"/>
        </w:rPr>
        <w:t>aj informáciu o </w:t>
      </w:r>
      <w:r w:rsidR="00193F82" w:rsidRPr="003E65A6">
        <w:rPr>
          <w:rFonts w:asciiTheme="minorHAnsi" w:hAnsiTheme="minorHAnsi" w:cstheme="minorHAnsi"/>
          <w:sz w:val="20"/>
          <w:szCs w:val="20"/>
        </w:rPr>
        <w:t>skutočnostiach</w:t>
      </w:r>
      <w:r w:rsidRPr="003E65A6">
        <w:rPr>
          <w:rFonts w:asciiTheme="minorHAnsi" w:hAnsiTheme="minorHAnsi" w:cstheme="minorHAnsi"/>
          <w:sz w:val="20"/>
          <w:szCs w:val="20"/>
        </w:rPr>
        <w:t xml:space="preserve"> odôvodňujúcich podanie dodatočného daňového priznania k</w:t>
      </w:r>
      <w:r w:rsidR="00BA46FA" w:rsidRPr="003E65A6">
        <w:rPr>
          <w:rFonts w:asciiTheme="minorHAnsi" w:hAnsiTheme="minorHAnsi" w:cstheme="minorHAnsi"/>
          <w:sz w:val="20"/>
          <w:szCs w:val="20"/>
        </w:rPr>
        <w:t> </w:t>
      </w:r>
      <w:r w:rsidRPr="003E65A6">
        <w:rPr>
          <w:rFonts w:asciiTheme="minorHAnsi" w:hAnsiTheme="minorHAnsi" w:cstheme="minorHAnsi"/>
          <w:sz w:val="20"/>
          <w:szCs w:val="20"/>
        </w:rPr>
        <w:t>DPH</w:t>
      </w:r>
      <w:r w:rsidR="00BA46FA" w:rsidRPr="003E65A6">
        <w:rPr>
          <w:rFonts w:asciiTheme="minorHAnsi" w:hAnsiTheme="minorHAnsi" w:cstheme="minorHAnsi"/>
          <w:sz w:val="20"/>
          <w:szCs w:val="20"/>
        </w:rPr>
        <w:t xml:space="preserve"> vrátane identifikácie, ktorej Mýtnej transakcie sa dodatočné daňové priznanie k DPH týka</w:t>
      </w:r>
      <w:r w:rsidR="00193F82" w:rsidRPr="003E65A6">
        <w:rPr>
          <w:rFonts w:asciiTheme="minorHAnsi" w:hAnsiTheme="minorHAnsi" w:cstheme="minorHAnsi"/>
          <w:sz w:val="20"/>
          <w:szCs w:val="20"/>
        </w:rPr>
        <w:t>.</w:t>
      </w:r>
      <w:r w:rsidR="005D1EC1" w:rsidRPr="003E65A6">
        <w:rPr>
          <w:rFonts w:asciiTheme="minorHAnsi" w:hAnsiTheme="minorHAnsi" w:cstheme="minorHAnsi"/>
          <w:sz w:val="20"/>
          <w:szCs w:val="20"/>
        </w:rPr>
        <w:t xml:space="preserve"> Všetky dosiaľ </w:t>
      </w:r>
      <w:r w:rsidR="00C63DD2">
        <w:rPr>
          <w:rFonts w:asciiTheme="minorHAnsi" w:hAnsiTheme="minorHAnsi" w:cstheme="minorHAnsi"/>
          <w:sz w:val="20"/>
          <w:szCs w:val="20"/>
        </w:rPr>
        <w:t>nevyúčtované Mýtne transakcie z </w:t>
      </w:r>
      <w:r w:rsidR="005D1EC1" w:rsidRPr="003E65A6">
        <w:rPr>
          <w:rFonts w:asciiTheme="minorHAnsi" w:hAnsiTheme="minorHAnsi" w:cstheme="minorHAnsi"/>
          <w:sz w:val="20"/>
          <w:szCs w:val="20"/>
        </w:rPr>
        <w:t>minulých Zúčtovacích období budú fakturované Poskytovateľovi EETS v súlade so Zákonom o DPH a Prehľadom o oblasti EETS.</w:t>
      </w:r>
    </w:p>
    <w:p w14:paraId="43BDF794" w14:textId="77777777" w:rsidR="006D2FD5" w:rsidRPr="008716C8" w:rsidRDefault="006D2FD5" w:rsidP="006D2FD5">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u w:val="single"/>
        </w:rPr>
      </w:pPr>
    </w:p>
    <w:p w14:paraId="35747DFD" w14:textId="5E33DED0" w:rsidR="00575043" w:rsidRPr="003E65A6" w:rsidRDefault="00575043" w:rsidP="00B750D3">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u w:val="single"/>
        </w:rPr>
      </w:pPr>
      <w:r w:rsidRPr="003E65A6">
        <w:rPr>
          <w:rFonts w:asciiTheme="minorHAnsi" w:hAnsiTheme="minorHAnsi" w:cstheme="minorHAnsi"/>
          <w:sz w:val="20"/>
          <w:szCs w:val="20"/>
        </w:rPr>
        <w:t xml:space="preserve"> </w:t>
      </w:r>
      <w:r w:rsidR="00436D9A" w:rsidRPr="003E65A6">
        <w:rPr>
          <w:rFonts w:asciiTheme="minorHAnsi" w:hAnsiTheme="minorHAnsi" w:cstheme="minorHAnsi"/>
          <w:sz w:val="20"/>
          <w:szCs w:val="20"/>
          <w:u w:val="single"/>
        </w:rPr>
        <w:t>Poskytovateľ EETS v postavení zahraničnej osoby.</w:t>
      </w:r>
      <w:r w:rsidR="00436D9A" w:rsidRPr="003E65A6">
        <w:rPr>
          <w:rFonts w:asciiTheme="minorHAnsi" w:hAnsiTheme="minorHAnsi" w:cstheme="minorHAnsi"/>
          <w:sz w:val="20"/>
          <w:szCs w:val="20"/>
        </w:rPr>
        <w:t xml:space="preserve"> Ak má Poskytovateľ EETS postavenie zahraničnej osoby podľa Zákona o DPH, je povinný sa pri poskytovaní EETS v celom rozsahu riadiť Zákonom o DPH. </w:t>
      </w:r>
    </w:p>
    <w:p w14:paraId="43696764" w14:textId="6948402E" w:rsidR="001A36FD" w:rsidRPr="003E65A6" w:rsidRDefault="001A36FD" w:rsidP="00A231B9">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rPr>
      </w:pPr>
    </w:p>
    <w:p w14:paraId="0D1E22A6" w14:textId="6D9058B5" w:rsidR="008D0509" w:rsidRPr="003E65A6" w:rsidRDefault="004B2B2D" w:rsidP="00A231B9">
      <w:pPr>
        <w:pStyle w:val="Zkladntext2"/>
        <w:shd w:val="clear" w:color="auto" w:fill="auto"/>
        <w:spacing w:after="0" w:line="360" w:lineRule="auto"/>
        <w:ind w:firstLine="0"/>
        <w:jc w:val="center"/>
        <w:rPr>
          <w:rFonts w:asciiTheme="minorHAnsi" w:hAnsiTheme="minorHAnsi" w:cstheme="minorHAnsi"/>
          <w:b/>
          <w:sz w:val="20"/>
          <w:szCs w:val="20"/>
        </w:rPr>
      </w:pPr>
      <w:r w:rsidRPr="003E65A6">
        <w:rPr>
          <w:rFonts w:asciiTheme="minorHAnsi" w:hAnsiTheme="minorHAnsi" w:cstheme="minorHAnsi"/>
          <w:b/>
          <w:sz w:val="20"/>
          <w:szCs w:val="20"/>
        </w:rPr>
        <w:t>Článok 14</w:t>
      </w:r>
    </w:p>
    <w:p w14:paraId="55A81A34" w14:textId="2C290EE2" w:rsidR="004B2B2D" w:rsidRPr="003E65A6" w:rsidRDefault="004B2B2D" w:rsidP="00A231B9">
      <w:pPr>
        <w:pStyle w:val="Zkladntext2"/>
        <w:shd w:val="clear" w:color="auto" w:fill="auto"/>
        <w:spacing w:after="0" w:line="360" w:lineRule="auto"/>
        <w:ind w:firstLine="0"/>
        <w:jc w:val="center"/>
        <w:rPr>
          <w:rFonts w:asciiTheme="minorHAnsi" w:hAnsiTheme="minorHAnsi" w:cstheme="minorHAnsi"/>
          <w:b/>
          <w:sz w:val="20"/>
          <w:szCs w:val="20"/>
        </w:rPr>
      </w:pPr>
      <w:r w:rsidRPr="003E65A6">
        <w:rPr>
          <w:rFonts w:asciiTheme="minorHAnsi" w:hAnsiTheme="minorHAnsi" w:cstheme="minorHAnsi"/>
          <w:b/>
          <w:sz w:val="20"/>
          <w:szCs w:val="20"/>
        </w:rPr>
        <w:t>Mýto</w:t>
      </w:r>
      <w:r w:rsidR="00DA6748" w:rsidRPr="003E65A6">
        <w:rPr>
          <w:rFonts w:asciiTheme="minorHAnsi" w:hAnsiTheme="minorHAnsi" w:cstheme="minorHAnsi"/>
          <w:b/>
          <w:sz w:val="20"/>
          <w:szCs w:val="20"/>
        </w:rPr>
        <w:t xml:space="preserve"> a </w:t>
      </w:r>
      <w:r w:rsidR="00FF1A65" w:rsidRPr="003E65A6">
        <w:rPr>
          <w:rFonts w:asciiTheme="minorHAnsi" w:hAnsiTheme="minorHAnsi" w:cstheme="minorHAnsi"/>
          <w:b/>
          <w:sz w:val="20"/>
          <w:szCs w:val="20"/>
        </w:rPr>
        <w:t>Dopočítanie</w:t>
      </w:r>
      <w:r w:rsidR="00020919" w:rsidRPr="003E65A6">
        <w:rPr>
          <w:rFonts w:asciiTheme="minorHAnsi" w:hAnsiTheme="minorHAnsi" w:cstheme="minorHAnsi"/>
          <w:b/>
          <w:sz w:val="20"/>
          <w:szCs w:val="20"/>
        </w:rPr>
        <w:t> </w:t>
      </w:r>
      <w:r w:rsidR="00DA6748" w:rsidRPr="003E65A6">
        <w:rPr>
          <w:rFonts w:asciiTheme="minorHAnsi" w:hAnsiTheme="minorHAnsi" w:cstheme="minorHAnsi"/>
          <w:b/>
          <w:sz w:val="20"/>
          <w:szCs w:val="20"/>
        </w:rPr>
        <w:t>Mýta</w:t>
      </w:r>
    </w:p>
    <w:p w14:paraId="7802C71D" w14:textId="77777777" w:rsidR="00020919" w:rsidRPr="003E65A6" w:rsidRDefault="00020919" w:rsidP="00A231B9">
      <w:pPr>
        <w:pStyle w:val="Zkladntext2"/>
        <w:shd w:val="clear" w:color="auto" w:fill="auto"/>
        <w:spacing w:after="0" w:line="360" w:lineRule="auto"/>
        <w:ind w:firstLine="0"/>
        <w:jc w:val="center"/>
        <w:rPr>
          <w:rFonts w:asciiTheme="minorHAnsi" w:hAnsiTheme="minorHAnsi" w:cstheme="minorHAnsi"/>
          <w:b/>
          <w:sz w:val="20"/>
          <w:szCs w:val="20"/>
        </w:rPr>
      </w:pPr>
    </w:p>
    <w:p w14:paraId="73CEC39F" w14:textId="3E2CD0A3" w:rsidR="00DA6748" w:rsidRPr="003E65A6" w:rsidRDefault="008D0509" w:rsidP="00A231B9">
      <w:pPr>
        <w:pStyle w:val="Zkladntext2"/>
        <w:numPr>
          <w:ilvl w:val="0"/>
          <w:numId w:val="16"/>
        </w:numPr>
        <w:shd w:val="clear" w:color="auto" w:fill="auto"/>
        <w:tabs>
          <w:tab w:val="left" w:pos="716"/>
        </w:tabs>
        <w:spacing w:after="0" w:line="360" w:lineRule="auto"/>
        <w:ind w:right="20" w:firstLine="0"/>
        <w:jc w:val="both"/>
        <w:rPr>
          <w:rFonts w:asciiTheme="minorHAnsi" w:hAnsiTheme="minorHAnsi" w:cstheme="minorHAnsi"/>
          <w:sz w:val="20"/>
          <w:szCs w:val="20"/>
        </w:rPr>
      </w:pPr>
      <w:bookmarkStart w:id="39" w:name="_Toc35535115"/>
      <w:bookmarkStart w:id="40" w:name="bookmark25"/>
      <w:bookmarkEnd w:id="39"/>
      <w:r w:rsidRPr="003E65A6">
        <w:rPr>
          <w:rStyle w:val="Zkladntext1"/>
          <w:rFonts w:asciiTheme="minorHAnsi" w:hAnsiTheme="minorHAnsi" w:cstheme="minorHAnsi"/>
          <w:sz w:val="20"/>
          <w:szCs w:val="20"/>
          <w:lang w:val="sk-SK"/>
        </w:rPr>
        <w:t>Výš</w:t>
      </w:r>
      <w:r w:rsidR="00753E81" w:rsidRPr="003E65A6">
        <w:rPr>
          <w:rStyle w:val="Zkladntext1"/>
          <w:rFonts w:asciiTheme="minorHAnsi" w:hAnsiTheme="minorHAnsi" w:cstheme="minorHAnsi"/>
          <w:sz w:val="20"/>
          <w:szCs w:val="20"/>
          <w:lang w:val="sk-SK"/>
        </w:rPr>
        <w:t>ka</w:t>
      </w:r>
      <w:r w:rsidR="00DA6748" w:rsidRPr="003E65A6">
        <w:rPr>
          <w:rStyle w:val="Zkladntext1"/>
          <w:rFonts w:asciiTheme="minorHAnsi" w:hAnsiTheme="minorHAnsi" w:cstheme="minorHAnsi"/>
          <w:sz w:val="20"/>
          <w:szCs w:val="20"/>
          <w:lang w:val="sk-SK"/>
        </w:rPr>
        <w:t xml:space="preserve"> Mýta</w:t>
      </w:r>
      <w:r w:rsidRPr="003E65A6">
        <w:rPr>
          <w:rFonts w:asciiTheme="minorHAnsi" w:hAnsiTheme="minorHAnsi" w:cstheme="minorHAnsi"/>
          <w:sz w:val="20"/>
          <w:szCs w:val="20"/>
        </w:rPr>
        <w:t>. Pr</w:t>
      </w:r>
      <w:r w:rsidR="00DA6748" w:rsidRPr="003E65A6">
        <w:rPr>
          <w:rFonts w:asciiTheme="minorHAnsi" w:hAnsiTheme="minorHAnsi" w:cstheme="minorHAnsi"/>
          <w:sz w:val="20"/>
          <w:szCs w:val="20"/>
        </w:rPr>
        <w:t xml:space="preserve">e určenie výšky Súhrnného Mýta účtovaného </w:t>
      </w:r>
      <w:r w:rsidR="008814F2" w:rsidRPr="003E65A6">
        <w:rPr>
          <w:rFonts w:asciiTheme="minorHAnsi" w:hAnsiTheme="minorHAnsi" w:cstheme="minorHAnsi"/>
          <w:sz w:val="20"/>
          <w:szCs w:val="20"/>
        </w:rPr>
        <w:t xml:space="preserve">Správcom výberu mýta </w:t>
      </w:r>
      <w:r w:rsidR="00DA6748" w:rsidRPr="003E65A6">
        <w:rPr>
          <w:rFonts w:asciiTheme="minorHAnsi" w:hAnsiTheme="minorHAnsi" w:cstheme="minorHAnsi"/>
          <w:sz w:val="20"/>
          <w:szCs w:val="20"/>
        </w:rPr>
        <w:t xml:space="preserve">Poskytovateľovi EETS a pre stanovenie výšky Mýta účtovaného Poskytovateľom EETS jednotlivým Užívateľom EETS, </w:t>
      </w:r>
      <w:r w:rsidR="00EF0BEF" w:rsidRPr="003E65A6">
        <w:rPr>
          <w:rFonts w:asciiTheme="minorHAnsi" w:hAnsiTheme="minorHAnsi" w:cstheme="minorHAnsi"/>
          <w:sz w:val="20"/>
          <w:szCs w:val="20"/>
        </w:rPr>
        <w:t xml:space="preserve">sú rozhodné </w:t>
      </w:r>
      <w:r w:rsidR="003D3F69" w:rsidRPr="003E65A6">
        <w:rPr>
          <w:rFonts w:asciiTheme="minorHAnsi" w:hAnsiTheme="minorHAnsi" w:cstheme="minorHAnsi"/>
          <w:sz w:val="20"/>
          <w:szCs w:val="20"/>
        </w:rPr>
        <w:t>Sadzb</w:t>
      </w:r>
      <w:r w:rsidR="00EF0BEF" w:rsidRPr="003E65A6">
        <w:rPr>
          <w:rFonts w:asciiTheme="minorHAnsi" w:hAnsiTheme="minorHAnsi" w:cstheme="minorHAnsi"/>
          <w:sz w:val="20"/>
          <w:szCs w:val="20"/>
        </w:rPr>
        <w:t>y</w:t>
      </w:r>
      <w:r w:rsidR="003D3F69" w:rsidRPr="003E65A6">
        <w:rPr>
          <w:rFonts w:asciiTheme="minorHAnsi" w:hAnsiTheme="minorHAnsi" w:cstheme="minorHAnsi"/>
          <w:sz w:val="20"/>
          <w:szCs w:val="20"/>
        </w:rPr>
        <w:t xml:space="preserve"> </w:t>
      </w:r>
      <w:r w:rsidR="00EF0BEF" w:rsidRPr="003E65A6">
        <w:rPr>
          <w:rFonts w:asciiTheme="minorHAnsi" w:hAnsiTheme="minorHAnsi" w:cstheme="minorHAnsi"/>
          <w:sz w:val="20"/>
          <w:szCs w:val="20"/>
        </w:rPr>
        <w:t>M</w:t>
      </w:r>
      <w:r w:rsidR="003D3F69" w:rsidRPr="003E65A6">
        <w:rPr>
          <w:rFonts w:asciiTheme="minorHAnsi" w:hAnsiTheme="minorHAnsi" w:cstheme="minorHAnsi"/>
          <w:sz w:val="20"/>
          <w:szCs w:val="20"/>
        </w:rPr>
        <w:t xml:space="preserve">ýta </w:t>
      </w:r>
      <w:r w:rsidR="00DA6748" w:rsidRPr="003E65A6">
        <w:rPr>
          <w:rFonts w:asciiTheme="minorHAnsi" w:hAnsiTheme="minorHAnsi" w:cstheme="minorHAnsi"/>
          <w:sz w:val="20"/>
          <w:szCs w:val="20"/>
        </w:rPr>
        <w:t xml:space="preserve">a spôsob </w:t>
      </w:r>
      <w:r w:rsidR="00EF0BEF" w:rsidRPr="003E65A6">
        <w:rPr>
          <w:rFonts w:asciiTheme="minorHAnsi" w:hAnsiTheme="minorHAnsi" w:cstheme="minorHAnsi"/>
          <w:sz w:val="20"/>
          <w:szCs w:val="20"/>
        </w:rPr>
        <w:t>ich</w:t>
      </w:r>
      <w:r w:rsidR="003D3F69" w:rsidRPr="003E65A6">
        <w:rPr>
          <w:rFonts w:asciiTheme="minorHAnsi" w:hAnsiTheme="minorHAnsi" w:cstheme="minorHAnsi"/>
          <w:sz w:val="20"/>
          <w:szCs w:val="20"/>
        </w:rPr>
        <w:t xml:space="preserve"> </w:t>
      </w:r>
      <w:r w:rsidR="00DA6748" w:rsidRPr="003E65A6">
        <w:rPr>
          <w:rFonts w:asciiTheme="minorHAnsi" w:hAnsiTheme="minorHAnsi" w:cstheme="minorHAnsi"/>
          <w:sz w:val="20"/>
          <w:szCs w:val="20"/>
        </w:rPr>
        <w:t>výpočtu stanovený Právnymi predpismi účinnými ku dňu uskutočnenia Mýtnej transakcie.</w:t>
      </w:r>
      <w:r w:rsidR="00FF1A65" w:rsidRPr="003E65A6">
        <w:rPr>
          <w:rFonts w:asciiTheme="minorHAnsi" w:hAnsiTheme="minorHAnsi" w:cstheme="minorHAnsi"/>
          <w:sz w:val="20"/>
          <w:szCs w:val="20"/>
        </w:rPr>
        <w:t xml:space="preserve"> </w:t>
      </w:r>
    </w:p>
    <w:p w14:paraId="0FA9F0BF" w14:textId="77777777" w:rsidR="003D3F69" w:rsidRPr="003E65A6" w:rsidRDefault="003D3F69" w:rsidP="00A231B9">
      <w:pPr>
        <w:pStyle w:val="Zkladntext2"/>
        <w:shd w:val="clear" w:color="auto" w:fill="auto"/>
        <w:tabs>
          <w:tab w:val="left" w:pos="716"/>
        </w:tabs>
        <w:spacing w:after="0" w:line="360" w:lineRule="auto"/>
        <w:ind w:right="20" w:firstLine="0"/>
        <w:jc w:val="both"/>
        <w:rPr>
          <w:rFonts w:asciiTheme="minorHAnsi" w:hAnsiTheme="minorHAnsi" w:cstheme="minorHAnsi"/>
          <w:sz w:val="20"/>
          <w:szCs w:val="20"/>
        </w:rPr>
      </w:pPr>
    </w:p>
    <w:bookmarkEnd w:id="40"/>
    <w:p w14:paraId="6B206D84" w14:textId="5B47C31A" w:rsidR="00FF1A65" w:rsidRPr="003E65A6" w:rsidRDefault="00FF1A65" w:rsidP="006729EE">
      <w:pPr>
        <w:pStyle w:val="Zkladntext2"/>
        <w:numPr>
          <w:ilvl w:val="0"/>
          <w:numId w:val="16"/>
        </w:numPr>
        <w:shd w:val="clear" w:color="auto" w:fill="auto"/>
        <w:tabs>
          <w:tab w:val="left" w:pos="716"/>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 xml:space="preserve">Dopočítanie Mýta. </w:t>
      </w:r>
      <w:r w:rsidR="00FD1BC0" w:rsidRPr="003E65A6">
        <w:rPr>
          <w:rFonts w:asciiTheme="minorHAnsi" w:hAnsiTheme="minorHAnsi" w:cstheme="minorHAnsi"/>
          <w:sz w:val="20"/>
          <w:szCs w:val="20"/>
        </w:rPr>
        <w:t>Správca výberu mýta má</w:t>
      </w:r>
      <w:r w:rsidRPr="003E65A6">
        <w:rPr>
          <w:rFonts w:asciiTheme="minorHAnsi" w:hAnsiTheme="minorHAnsi" w:cstheme="minorHAnsi"/>
          <w:sz w:val="20"/>
          <w:szCs w:val="20"/>
        </w:rPr>
        <w:t xml:space="preserve"> právo na dopočítanie </w:t>
      </w:r>
      <w:r w:rsidR="00FD1BC0" w:rsidRPr="003E65A6">
        <w:rPr>
          <w:rFonts w:asciiTheme="minorHAnsi" w:hAnsiTheme="minorHAnsi" w:cstheme="minorHAnsi"/>
          <w:sz w:val="20"/>
          <w:szCs w:val="20"/>
        </w:rPr>
        <w:t>M</w:t>
      </w:r>
      <w:r w:rsidRPr="003E65A6">
        <w:rPr>
          <w:rFonts w:asciiTheme="minorHAnsi" w:hAnsiTheme="minorHAnsi" w:cstheme="minorHAnsi"/>
          <w:sz w:val="20"/>
          <w:szCs w:val="20"/>
        </w:rPr>
        <w:t xml:space="preserve">ýtnych transakcií v prípade, že </w:t>
      </w:r>
      <w:r w:rsidR="00FD1BC0" w:rsidRPr="003E65A6">
        <w:rPr>
          <w:rFonts w:asciiTheme="minorHAnsi" w:hAnsiTheme="minorHAnsi" w:cstheme="minorHAnsi"/>
          <w:sz w:val="20"/>
          <w:szCs w:val="20"/>
        </w:rPr>
        <w:t>M</w:t>
      </w:r>
      <w:r w:rsidRPr="003E65A6">
        <w:rPr>
          <w:rFonts w:asciiTheme="minorHAnsi" w:hAnsiTheme="minorHAnsi" w:cstheme="minorHAnsi"/>
          <w:sz w:val="20"/>
          <w:szCs w:val="20"/>
        </w:rPr>
        <w:t xml:space="preserve">ýtne deklarácie odovzdané Poskytovateľom EETS nebudú obsahovať úplné dáta o pohybe </w:t>
      </w:r>
      <w:r w:rsidR="00FD1BC0" w:rsidRPr="003E65A6">
        <w:rPr>
          <w:rFonts w:asciiTheme="minorHAnsi" w:hAnsiTheme="minorHAnsi" w:cstheme="minorHAnsi"/>
          <w:sz w:val="20"/>
          <w:szCs w:val="20"/>
        </w:rPr>
        <w:t xml:space="preserve">Spoplatnených </w:t>
      </w:r>
      <w:r w:rsidRPr="003E65A6">
        <w:rPr>
          <w:rFonts w:asciiTheme="minorHAnsi" w:hAnsiTheme="minorHAnsi" w:cstheme="minorHAnsi"/>
          <w:sz w:val="20"/>
          <w:szCs w:val="20"/>
        </w:rPr>
        <w:t xml:space="preserve">vozidiel po </w:t>
      </w:r>
      <w:r w:rsidR="00FD1BC0" w:rsidRPr="003E65A6">
        <w:rPr>
          <w:rFonts w:asciiTheme="minorHAnsi" w:hAnsiTheme="minorHAnsi" w:cstheme="minorHAnsi"/>
          <w:sz w:val="20"/>
          <w:szCs w:val="20"/>
        </w:rPr>
        <w:t>Vymedzených úsekoch ciest</w:t>
      </w:r>
      <w:r w:rsidRPr="003E65A6">
        <w:rPr>
          <w:rFonts w:asciiTheme="minorHAnsi" w:hAnsiTheme="minorHAnsi" w:cstheme="minorHAnsi"/>
          <w:sz w:val="20"/>
          <w:szCs w:val="20"/>
        </w:rPr>
        <w:t xml:space="preserve">, </w:t>
      </w:r>
      <w:r w:rsidR="00FD1BC0" w:rsidRPr="003E65A6">
        <w:rPr>
          <w:rFonts w:asciiTheme="minorHAnsi" w:hAnsiTheme="minorHAnsi" w:cstheme="minorHAnsi"/>
          <w:sz w:val="20"/>
          <w:szCs w:val="20"/>
        </w:rPr>
        <w:t>ak</w:t>
      </w:r>
      <w:r w:rsidRPr="003E65A6">
        <w:rPr>
          <w:rFonts w:asciiTheme="minorHAnsi" w:hAnsiTheme="minorHAnsi" w:cstheme="minorHAnsi"/>
          <w:sz w:val="20"/>
          <w:szCs w:val="20"/>
        </w:rPr>
        <w:t xml:space="preserve"> Správca výberu mýta bude disponovať dôkazmi o pohybe týchto vozidiel po </w:t>
      </w:r>
      <w:r w:rsidR="00C74828" w:rsidRPr="003E65A6">
        <w:rPr>
          <w:rFonts w:asciiTheme="minorHAnsi" w:hAnsiTheme="minorHAnsi" w:cstheme="minorHAnsi"/>
          <w:sz w:val="20"/>
          <w:szCs w:val="20"/>
        </w:rPr>
        <w:t>Vymedzených úsekoch ciest</w:t>
      </w:r>
      <w:r w:rsidR="00FD1BC0" w:rsidRPr="003E65A6">
        <w:rPr>
          <w:rFonts w:asciiTheme="minorHAnsi" w:hAnsiTheme="minorHAnsi" w:cstheme="minorHAnsi"/>
          <w:sz w:val="20"/>
          <w:szCs w:val="20"/>
        </w:rPr>
        <w:t xml:space="preserve">. Takto </w:t>
      </w:r>
      <w:r w:rsidR="006C5C1A" w:rsidRPr="003E65A6">
        <w:rPr>
          <w:rFonts w:asciiTheme="minorHAnsi" w:hAnsiTheme="minorHAnsi" w:cstheme="minorHAnsi"/>
          <w:sz w:val="20"/>
          <w:szCs w:val="20"/>
        </w:rPr>
        <w:t>D</w:t>
      </w:r>
      <w:r w:rsidR="00FD1BC0" w:rsidRPr="003E65A6">
        <w:rPr>
          <w:rFonts w:asciiTheme="minorHAnsi" w:hAnsiTheme="minorHAnsi" w:cstheme="minorHAnsi"/>
          <w:sz w:val="20"/>
          <w:szCs w:val="20"/>
        </w:rPr>
        <w:t xml:space="preserve">opočítané Mýto bude Správca výberu mýta fakturovať Poskytovateľovi EETS v rámci Súhrnného </w:t>
      </w:r>
      <w:r w:rsidR="001D0630" w:rsidRPr="003E65A6">
        <w:rPr>
          <w:rFonts w:asciiTheme="minorHAnsi" w:hAnsiTheme="minorHAnsi" w:cstheme="minorHAnsi"/>
          <w:sz w:val="20"/>
          <w:szCs w:val="20"/>
        </w:rPr>
        <w:t>M</w:t>
      </w:r>
      <w:r w:rsidR="00FD1BC0" w:rsidRPr="003E65A6">
        <w:rPr>
          <w:rFonts w:asciiTheme="minorHAnsi" w:hAnsiTheme="minorHAnsi" w:cstheme="minorHAnsi"/>
          <w:sz w:val="20"/>
          <w:szCs w:val="20"/>
        </w:rPr>
        <w:t>ýta.</w:t>
      </w:r>
      <w:r w:rsidR="00715A97" w:rsidRPr="003E65A6">
        <w:rPr>
          <w:rFonts w:asciiTheme="minorHAnsi" w:hAnsiTheme="minorHAnsi" w:cstheme="minorHAnsi"/>
          <w:sz w:val="20"/>
          <w:szCs w:val="20"/>
        </w:rPr>
        <w:t xml:space="preserve"> </w:t>
      </w:r>
      <w:r w:rsidR="006729EE">
        <w:rPr>
          <w:rFonts w:asciiTheme="minorHAnsi" w:hAnsiTheme="minorHAnsi" w:cstheme="minorHAnsi"/>
          <w:sz w:val="20"/>
          <w:szCs w:val="20"/>
        </w:rPr>
        <w:t xml:space="preserve">Výška Dopočítaného Mýta sa určí podľa </w:t>
      </w:r>
      <w:r w:rsidR="006729EE" w:rsidRPr="006729EE">
        <w:rPr>
          <w:rFonts w:asciiTheme="minorHAnsi" w:hAnsiTheme="minorHAnsi" w:cstheme="minorHAnsi"/>
          <w:sz w:val="20"/>
          <w:szCs w:val="20"/>
        </w:rPr>
        <w:t>skutočn</w:t>
      </w:r>
      <w:r w:rsidR="006729EE">
        <w:rPr>
          <w:rFonts w:asciiTheme="minorHAnsi" w:hAnsiTheme="minorHAnsi" w:cstheme="minorHAnsi"/>
          <w:sz w:val="20"/>
          <w:szCs w:val="20"/>
        </w:rPr>
        <w:t>ej</w:t>
      </w:r>
      <w:r w:rsidR="006729EE" w:rsidRPr="006729EE">
        <w:rPr>
          <w:rFonts w:asciiTheme="minorHAnsi" w:hAnsiTheme="minorHAnsi" w:cstheme="minorHAnsi"/>
          <w:sz w:val="20"/>
          <w:szCs w:val="20"/>
        </w:rPr>
        <w:t xml:space="preserve"> prejazden</w:t>
      </w:r>
      <w:r w:rsidR="006729EE">
        <w:rPr>
          <w:rFonts w:asciiTheme="minorHAnsi" w:hAnsiTheme="minorHAnsi" w:cstheme="minorHAnsi"/>
          <w:sz w:val="20"/>
          <w:szCs w:val="20"/>
        </w:rPr>
        <w:t>ej vzdialenosti</w:t>
      </w:r>
      <w:r w:rsidR="006729EE" w:rsidRPr="006729EE">
        <w:rPr>
          <w:rFonts w:asciiTheme="minorHAnsi" w:hAnsiTheme="minorHAnsi" w:cstheme="minorHAnsi"/>
          <w:sz w:val="20"/>
          <w:szCs w:val="20"/>
        </w:rPr>
        <w:t xml:space="preserve"> </w:t>
      </w:r>
      <w:r w:rsidR="006729EE">
        <w:rPr>
          <w:rFonts w:asciiTheme="minorHAnsi" w:hAnsiTheme="minorHAnsi" w:cstheme="minorHAnsi"/>
          <w:sz w:val="20"/>
          <w:szCs w:val="20"/>
        </w:rPr>
        <w:t xml:space="preserve">Spoplatnených </w:t>
      </w:r>
      <w:r w:rsidR="006729EE" w:rsidRPr="006729EE">
        <w:rPr>
          <w:rFonts w:asciiTheme="minorHAnsi" w:hAnsiTheme="minorHAnsi" w:cstheme="minorHAnsi"/>
          <w:sz w:val="20"/>
          <w:szCs w:val="20"/>
        </w:rPr>
        <w:t>vozid</w:t>
      </w:r>
      <w:r w:rsidR="006729EE">
        <w:rPr>
          <w:rFonts w:asciiTheme="minorHAnsi" w:hAnsiTheme="minorHAnsi" w:cstheme="minorHAnsi"/>
          <w:sz w:val="20"/>
          <w:szCs w:val="20"/>
        </w:rPr>
        <w:t>iel po V</w:t>
      </w:r>
      <w:r w:rsidR="006729EE" w:rsidRPr="006729EE">
        <w:rPr>
          <w:rFonts w:asciiTheme="minorHAnsi" w:hAnsiTheme="minorHAnsi" w:cstheme="minorHAnsi"/>
          <w:sz w:val="20"/>
          <w:szCs w:val="20"/>
        </w:rPr>
        <w:t>ymedzených úsekoch ciest</w:t>
      </w:r>
      <w:r w:rsidR="006729EE">
        <w:rPr>
          <w:rFonts w:asciiTheme="minorHAnsi" w:hAnsiTheme="minorHAnsi" w:cstheme="minorHAnsi"/>
          <w:sz w:val="20"/>
          <w:szCs w:val="20"/>
        </w:rPr>
        <w:t xml:space="preserve">; ak nemožno zistiť </w:t>
      </w:r>
      <w:r w:rsidR="006729EE" w:rsidRPr="006729EE">
        <w:rPr>
          <w:rFonts w:asciiTheme="minorHAnsi" w:hAnsiTheme="minorHAnsi" w:cstheme="minorHAnsi"/>
          <w:sz w:val="20"/>
          <w:szCs w:val="20"/>
        </w:rPr>
        <w:t>skutočn</w:t>
      </w:r>
      <w:r w:rsidR="006729EE">
        <w:rPr>
          <w:rFonts w:asciiTheme="minorHAnsi" w:hAnsiTheme="minorHAnsi" w:cstheme="minorHAnsi"/>
          <w:sz w:val="20"/>
          <w:szCs w:val="20"/>
        </w:rPr>
        <w:t>ú</w:t>
      </w:r>
      <w:r w:rsidR="006729EE" w:rsidRPr="006729EE">
        <w:rPr>
          <w:rFonts w:asciiTheme="minorHAnsi" w:hAnsiTheme="minorHAnsi" w:cstheme="minorHAnsi"/>
          <w:sz w:val="20"/>
          <w:szCs w:val="20"/>
        </w:rPr>
        <w:t xml:space="preserve"> prejazden</w:t>
      </w:r>
      <w:r w:rsidR="006729EE">
        <w:rPr>
          <w:rFonts w:asciiTheme="minorHAnsi" w:hAnsiTheme="minorHAnsi" w:cstheme="minorHAnsi"/>
          <w:sz w:val="20"/>
          <w:szCs w:val="20"/>
        </w:rPr>
        <w:t>ú vzdialenosť</w:t>
      </w:r>
      <w:r w:rsidR="006729EE" w:rsidRPr="006729EE">
        <w:rPr>
          <w:rFonts w:asciiTheme="minorHAnsi" w:hAnsiTheme="minorHAnsi" w:cstheme="minorHAnsi"/>
          <w:sz w:val="20"/>
          <w:szCs w:val="20"/>
        </w:rPr>
        <w:t xml:space="preserve"> </w:t>
      </w:r>
      <w:r w:rsidR="006729EE">
        <w:rPr>
          <w:rFonts w:asciiTheme="minorHAnsi" w:hAnsiTheme="minorHAnsi" w:cstheme="minorHAnsi"/>
          <w:sz w:val="20"/>
          <w:szCs w:val="20"/>
        </w:rPr>
        <w:t xml:space="preserve">Spoplatnených </w:t>
      </w:r>
      <w:r w:rsidR="006729EE" w:rsidRPr="006729EE">
        <w:rPr>
          <w:rFonts w:asciiTheme="minorHAnsi" w:hAnsiTheme="minorHAnsi" w:cstheme="minorHAnsi"/>
          <w:sz w:val="20"/>
          <w:szCs w:val="20"/>
        </w:rPr>
        <w:t>vozid</w:t>
      </w:r>
      <w:r w:rsidR="006729EE">
        <w:rPr>
          <w:rFonts w:asciiTheme="minorHAnsi" w:hAnsiTheme="minorHAnsi" w:cstheme="minorHAnsi"/>
          <w:sz w:val="20"/>
          <w:szCs w:val="20"/>
        </w:rPr>
        <w:t>iel po V</w:t>
      </w:r>
      <w:r w:rsidR="006729EE" w:rsidRPr="006729EE">
        <w:rPr>
          <w:rFonts w:asciiTheme="minorHAnsi" w:hAnsiTheme="minorHAnsi" w:cstheme="minorHAnsi"/>
          <w:sz w:val="20"/>
          <w:szCs w:val="20"/>
        </w:rPr>
        <w:t>ymedzených úsekoch ciest</w:t>
      </w:r>
      <w:r w:rsidR="006729EE">
        <w:rPr>
          <w:rFonts w:asciiTheme="minorHAnsi" w:hAnsiTheme="minorHAnsi" w:cstheme="minorHAnsi"/>
          <w:sz w:val="20"/>
          <w:szCs w:val="20"/>
        </w:rPr>
        <w:t xml:space="preserve">, výška Dopočítaného Mýta sa určí </w:t>
      </w:r>
      <w:r w:rsidR="006729EE" w:rsidRPr="006729EE">
        <w:rPr>
          <w:rFonts w:asciiTheme="minorHAnsi" w:hAnsiTheme="minorHAnsi" w:cstheme="minorHAnsi"/>
          <w:sz w:val="20"/>
          <w:szCs w:val="20"/>
        </w:rPr>
        <w:t xml:space="preserve">z dĺžky </w:t>
      </w:r>
      <w:r w:rsidR="006729EE">
        <w:rPr>
          <w:rFonts w:asciiTheme="minorHAnsi" w:hAnsiTheme="minorHAnsi" w:cstheme="minorHAnsi"/>
          <w:sz w:val="20"/>
          <w:szCs w:val="20"/>
        </w:rPr>
        <w:t>šesťstopäťdesiatich kilometrov (</w:t>
      </w:r>
      <w:r w:rsidR="006729EE" w:rsidRPr="006729EE">
        <w:rPr>
          <w:rFonts w:asciiTheme="minorHAnsi" w:hAnsiTheme="minorHAnsi" w:cstheme="minorHAnsi"/>
          <w:sz w:val="20"/>
          <w:szCs w:val="20"/>
        </w:rPr>
        <w:t>650 km</w:t>
      </w:r>
      <w:r w:rsidR="006729EE">
        <w:rPr>
          <w:rFonts w:asciiTheme="minorHAnsi" w:hAnsiTheme="minorHAnsi" w:cstheme="minorHAnsi"/>
          <w:sz w:val="20"/>
          <w:szCs w:val="20"/>
        </w:rPr>
        <w:t>)</w:t>
      </w:r>
      <w:r w:rsidR="006729EE" w:rsidRPr="006729EE">
        <w:rPr>
          <w:rFonts w:asciiTheme="minorHAnsi" w:hAnsiTheme="minorHAnsi" w:cstheme="minorHAnsi"/>
          <w:sz w:val="20"/>
          <w:szCs w:val="20"/>
        </w:rPr>
        <w:t xml:space="preserve"> a príslušnej </w:t>
      </w:r>
      <w:r w:rsidR="00F31F1D">
        <w:rPr>
          <w:rFonts w:asciiTheme="minorHAnsi" w:hAnsiTheme="minorHAnsi" w:cstheme="minorHAnsi"/>
          <w:sz w:val="20"/>
          <w:szCs w:val="20"/>
        </w:rPr>
        <w:t>S</w:t>
      </w:r>
      <w:r w:rsidR="006729EE" w:rsidRPr="006729EE">
        <w:rPr>
          <w:rFonts w:asciiTheme="minorHAnsi" w:hAnsiTheme="minorHAnsi" w:cstheme="minorHAnsi"/>
          <w:sz w:val="20"/>
          <w:szCs w:val="20"/>
        </w:rPr>
        <w:t>adzby</w:t>
      </w:r>
      <w:r w:rsidR="006729EE">
        <w:rPr>
          <w:rFonts w:asciiTheme="minorHAnsi" w:hAnsiTheme="minorHAnsi" w:cstheme="minorHAnsi"/>
          <w:sz w:val="20"/>
          <w:szCs w:val="20"/>
        </w:rPr>
        <w:t xml:space="preserve"> Mýta; tento výpočet je Správca výberu mýta oprávnený použiť aj pre určenie výšky ušlého Mýta v rámci náhrady škody uplatnenej voči Poskytovateľovi EETS.</w:t>
      </w:r>
    </w:p>
    <w:p w14:paraId="4CCB443F" w14:textId="77777777" w:rsidR="00DC4B22" w:rsidRPr="003E65A6" w:rsidRDefault="00DC4B22" w:rsidP="00A231B9">
      <w:pPr>
        <w:pStyle w:val="Zkladntext2"/>
        <w:shd w:val="clear" w:color="auto" w:fill="auto"/>
        <w:tabs>
          <w:tab w:val="left" w:pos="691"/>
        </w:tabs>
        <w:spacing w:after="0" w:line="360" w:lineRule="auto"/>
        <w:ind w:right="20" w:firstLine="0"/>
        <w:jc w:val="both"/>
        <w:rPr>
          <w:rFonts w:asciiTheme="minorHAnsi" w:hAnsiTheme="minorHAnsi" w:cstheme="minorHAnsi"/>
          <w:b/>
          <w:bCs/>
          <w:sz w:val="20"/>
          <w:szCs w:val="20"/>
        </w:rPr>
      </w:pPr>
    </w:p>
    <w:p w14:paraId="3628F280" w14:textId="34D4498B" w:rsidR="008D0509" w:rsidRPr="003E65A6" w:rsidRDefault="00562BA9" w:rsidP="00A231B9">
      <w:pPr>
        <w:pStyle w:val="Zkladntext2"/>
        <w:shd w:val="clear" w:color="auto" w:fill="auto"/>
        <w:spacing w:after="0" w:line="360" w:lineRule="auto"/>
        <w:ind w:firstLine="0"/>
        <w:jc w:val="center"/>
        <w:rPr>
          <w:rFonts w:asciiTheme="minorHAnsi" w:hAnsiTheme="minorHAnsi" w:cstheme="minorHAnsi"/>
          <w:b/>
          <w:bCs/>
          <w:sz w:val="20"/>
          <w:szCs w:val="20"/>
        </w:rPr>
      </w:pPr>
      <w:r w:rsidRPr="003E65A6">
        <w:rPr>
          <w:rFonts w:asciiTheme="minorHAnsi" w:hAnsiTheme="minorHAnsi" w:cstheme="minorHAnsi"/>
          <w:b/>
          <w:bCs/>
          <w:sz w:val="20"/>
          <w:szCs w:val="20"/>
        </w:rPr>
        <w:t>Článok 15</w:t>
      </w:r>
    </w:p>
    <w:p w14:paraId="4F162373" w14:textId="5B7FA66E" w:rsidR="00562BA9" w:rsidRPr="003E65A6" w:rsidRDefault="00562BA9" w:rsidP="00A231B9">
      <w:pPr>
        <w:pStyle w:val="Zkladntext2"/>
        <w:shd w:val="clear" w:color="auto" w:fill="auto"/>
        <w:spacing w:after="0" w:line="360" w:lineRule="auto"/>
        <w:ind w:firstLine="0"/>
        <w:jc w:val="center"/>
        <w:rPr>
          <w:rFonts w:asciiTheme="minorHAnsi" w:hAnsiTheme="minorHAnsi" w:cstheme="minorHAnsi"/>
          <w:b/>
          <w:bCs/>
          <w:sz w:val="20"/>
          <w:szCs w:val="20"/>
        </w:rPr>
      </w:pPr>
      <w:r w:rsidRPr="003E65A6">
        <w:rPr>
          <w:rFonts w:asciiTheme="minorHAnsi" w:hAnsiTheme="minorHAnsi" w:cstheme="minorHAnsi"/>
          <w:b/>
          <w:bCs/>
          <w:sz w:val="20"/>
          <w:szCs w:val="20"/>
        </w:rPr>
        <w:t>Enforcement</w:t>
      </w:r>
    </w:p>
    <w:p w14:paraId="4B20A4B3" w14:textId="77777777" w:rsidR="00DC4B22" w:rsidRPr="003E65A6" w:rsidRDefault="00DC4B22" w:rsidP="00A231B9">
      <w:pPr>
        <w:pStyle w:val="Zkladntext2"/>
        <w:shd w:val="clear" w:color="auto" w:fill="auto"/>
        <w:spacing w:after="0" w:line="360" w:lineRule="auto"/>
        <w:ind w:firstLine="0"/>
        <w:rPr>
          <w:rFonts w:asciiTheme="minorHAnsi" w:hAnsiTheme="minorHAnsi" w:cstheme="minorHAnsi"/>
          <w:b/>
          <w:bCs/>
          <w:sz w:val="20"/>
          <w:szCs w:val="20"/>
        </w:rPr>
      </w:pPr>
    </w:p>
    <w:p w14:paraId="77BCED7C" w14:textId="62E3E25B" w:rsidR="00B45EC9" w:rsidRPr="003E65A6" w:rsidRDefault="008D0509" w:rsidP="00A231B9">
      <w:pPr>
        <w:pStyle w:val="Zkladntext2"/>
        <w:numPr>
          <w:ilvl w:val="0"/>
          <w:numId w:val="17"/>
        </w:numPr>
        <w:shd w:val="clear" w:color="auto" w:fill="auto"/>
        <w:tabs>
          <w:tab w:val="left" w:pos="677"/>
        </w:tabs>
        <w:spacing w:after="0" w:line="360" w:lineRule="auto"/>
        <w:ind w:right="20" w:firstLine="0"/>
        <w:jc w:val="both"/>
        <w:rPr>
          <w:rFonts w:asciiTheme="minorHAnsi" w:hAnsiTheme="minorHAnsi" w:cstheme="minorHAnsi"/>
          <w:sz w:val="20"/>
          <w:szCs w:val="20"/>
        </w:rPr>
      </w:pPr>
      <w:bookmarkStart w:id="41" w:name="_Toc35535117"/>
      <w:bookmarkStart w:id="42" w:name="bookmark26"/>
      <w:bookmarkEnd w:id="41"/>
      <w:r w:rsidRPr="003E65A6">
        <w:rPr>
          <w:rStyle w:val="Zkladntext1"/>
          <w:rFonts w:asciiTheme="minorHAnsi" w:hAnsiTheme="minorHAnsi" w:cstheme="minorHAnsi"/>
          <w:sz w:val="20"/>
          <w:szCs w:val="20"/>
          <w:lang w:val="sk-SK"/>
        </w:rPr>
        <w:t>Kontrol</w:t>
      </w:r>
      <w:r w:rsidR="00562BA9" w:rsidRPr="003E65A6">
        <w:rPr>
          <w:rStyle w:val="Zkladntext1"/>
          <w:rFonts w:asciiTheme="minorHAnsi" w:hAnsiTheme="minorHAnsi" w:cstheme="minorHAnsi"/>
          <w:sz w:val="20"/>
          <w:szCs w:val="20"/>
          <w:lang w:val="sk-SK"/>
        </w:rPr>
        <w:t>a</w:t>
      </w:r>
      <w:r w:rsidRPr="003E65A6">
        <w:rPr>
          <w:rStyle w:val="Zkladntext1"/>
          <w:rFonts w:asciiTheme="minorHAnsi" w:hAnsiTheme="minorHAnsi" w:cstheme="minorHAnsi"/>
          <w:sz w:val="20"/>
          <w:szCs w:val="20"/>
          <w:lang w:val="sk-SK"/>
        </w:rPr>
        <w:t>.</w:t>
      </w:r>
      <w:r w:rsidRPr="003E65A6">
        <w:rPr>
          <w:rStyle w:val="Zkladntext1"/>
          <w:rFonts w:asciiTheme="minorHAnsi" w:hAnsiTheme="minorHAnsi" w:cstheme="minorHAnsi"/>
          <w:sz w:val="20"/>
          <w:szCs w:val="20"/>
          <w:u w:val="none"/>
          <w:lang w:val="sk-SK"/>
        </w:rPr>
        <w:t xml:space="preserve"> </w:t>
      </w:r>
      <w:r w:rsidRPr="003E65A6">
        <w:rPr>
          <w:rFonts w:asciiTheme="minorHAnsi" w:hAnsiTheme="minorHAnsi" w:cstheme="minorHAnsi"/>
          <w:sz w:val="20"/>
          <w:szCs w:val="20"/>
        </w:rPr>
        <w:t>V</w:t>
      </w:r>
      <w:r w:rsidR="00562BA9" w:rsidRPr="003E65A6">
        <w:rPr>
          <w:rFonts w:asciiTheme="minorHAnsi" w:hAnsiTheme="minorHAnsi" w:cstheme="minorHAnsi"/>
          <w:sz w:val="20"/>
          <w:szCs w:val="20"/>
        </w:rPr>
        <w:t> prípade nesúladu parametrov vozidla s parametrami uloženými v OBE Užívateľa EETS</w:t>
      </w:r>
      <w:r w:rsidR="00E11B18" w:rsidRPr="003E65A6">
        <w:rPr>
          <w:rFonts w:asciiTheme="minorHAnsi" w:hAnsiTheme="minorHAnsi" w:cstheme="minorHAnsi"/>
          <w:sz w:val="20"/>
          <w:szCs w:val="20"/>
        </w:rPr>
        <w:t xml:space="preserve"> či </w:t>
      </w:r>
      <w:r w:rsidR="00562BA9" w:rsidRPr="003E65A6">
        <w:rPr>
          <w:rFonts w:asciiTheme="minorHAnsi" w:hAnsiTheme="minorHAnsi" w:cstheme="minorHAnsi"/>
          <w:sz w:val="20"/>
          <w:szCs w:val="20"/>
        </w:rPr>
        <w:t>chýbajúce</w:t>
      </w:r>
      <w:r w:rsidR="00E11B18" w:rsidRPr="003E65A6">
        <w:rPr>
          <w:rFonts w:asciiTheme="minorHAnsi" w:hAnsiTheme="minorHAnsi" w:cstheme="minorHAnsi"/>
          <w:sz w:val="20"/>
          <w:szCs w:val="20"/>
        </w:rPr>
        <w:t>j</w:t>
      </w:r>
      <w:r w:rsidR="00562BA9" w:rsidRPr="003E65A6">
        <w:rPr>
          <w:rFonts w:asciiTheme="minorHAnsi" w:hAnsiTheme="minorHAnsi" w:cstheme="minorHAnsi"/>
          <w:sz w:val="20"/>
          <w:szCs w:val="20"/>
        </w:rPr>
        <w:t xml:space="preserve"> alebo nekomunikujúce</w:t>
      </w:r>
      <w:r w:rsidR="00E11B18" w:rsidRPr="003E65A6">
        <w:rPr>
          <w:rFonts w:asciiTheme="minorHAnsi" w:hAnsiTheme="minorHAnsi" w:cstheme="minorHAnsi"/>
          <w:sz w:val="20"/>
          <w:szCs w:val="20"/>
        </w:rPr>
        <w:t>j</w:t>
      </w:r>
      <w:r w:rsidR="00562BA9" w:rsidRPr="003E65A6">
        <w:rPr>
          <w:rFonts w:asciiTheme="minorHAnsi" w:hAnsiTheme="minorHAnsi" w:cstheme="minorHAnsi"/>
          <w:sz w:val="20"/>
          <w:szCs w:val="20"/>
        </w:rPr>
        <w:t xml:space="preserve"> OBE Užívateľa EETS s </w:t>
      </w:r>
      <w:r w:rsidR="00D55017" w:rsidRPr="003E65A6">
        <w:rPr>
          <w:rFonts w:asciiTheme="minorHAnsi" w:hAnsiTheme="minorHAnsi" w:cstheme="minorHAnsi"/>
          <w:sz w:val="20"/>
          <w:szCs w:val="20"/>
        </w:rPr>
        <w:t>E</w:t>
      </w:r>
      <w:r w:rsidR="00562BA9" w:rsidRPr="003E65A6">
        <w:rPr>
          <w:rFonts w:asciiTheme="minorHAnsi" w:hAnsiTheme="minorHAnsi" w:cstheme="minorHAnsi"/>
          <w:sz w:val="20"/>
          <w:szCs w:val="20"/>
        </w:rPr>
        <w:t>M</w:t>
      </w:r>
      <w:r w:rsidR="00D55017" w:rsidRPr="003E65A6">
        <w:rPr>
          <w:rFonts w:asciiTheme="minorHAnsi" w:hAnsiTheme="minorHAnsi" w:cstheme="minorHAnsi"/>
          <w:sz w:val="20"/>
          <w:szCs w:val="20"/>
        </w:rPr>
        <w:t>S</w:t>
      </w:r>
      <w:r w:rsidR="00562BA9" w:rsidRPr="003E65A6">
        <w:rPr>
          <w:rFonts w:asciiTheme="minorHAnsi" w:hAnsiTheme="minorHAnsi" w:cstheme="minorHAnsi"/>
          <w:sz w:val="20"/>
          <w:szCs w:val="20"/>
        </w:rPr>
        <w:t xml:space="preserve">, je táto informácia </w:t>
      </w:r>
      <w:r w:rsidR="001B1385" w:rsidRPr="003E65A6">
        <w:rPr>
          <w:rFonts w:asciiTheme="minorHAnsi" w:hAnsiTheme="minorHAnsi" w:cstheme="minorHAnsi"/>
          <w:sz w:val="20"/>
          <w:szCs w:val="20"/>
        </w:rPr>
        <w:t xml:space="preserve">Správcom výberu mýta </w:t>
      </w:r>
      <w:r w:rsidR="00562BA9" w:rsidRPr="003E65A6">
        <w:rPr>
          <w:rFonts w:asciiTheme="minorHAnsi" w:hAnsiTheme="minorHAnsi" w:cstheme="minorHAnsi"/>
          <w:sz w:val="20"/>
          <w:szCs w:val="20"/>
        </w:rPr>
        <w:t>odovzdaná Kontrolnému orgánu, ktorý je oprávnený zastaviť vozidlo ktoréhokoľvek Užívateľa EETS, vykonať kontrolu</w:t>
      </w:r>
      <w:r w:rsidR="004544AA" w:rsidRPr="003E65A6">
        <w:rPr>
          <w:rFonts w:asciiTheme="minorHAnsi" w:hAnsiTheme="minorHAnsi" w:cstheme="minorHAnsi"/>
          <w:sz w:val="20"/>
          <w:szCs w:val="20"/>
        </w:rPr>
        <w:t>,</w:t>
      </w:r>
      <w:r w:rsidR="00562BA9" w:rsidRPr="003E65A6">
        <w:rPr>
          <w:rFonts w:asciiTheme="minorHAnsi" w:hAnsiTheme="minorHAnsi" w:cstheme="minorHAnsi"/>
          <w:sz w:val="20"/>
          <w:szCs w:val="20"/>
        </w:rPr>
        <w:t xml:space="preserve"> či </w:t>
      </w:r>
      <w:r w:rsidR="00E11B18" w:rsidRPr="003E65A6">
        <w:rPr>
          <w:rFonts w:asciiTheme="minorHAnsi" w:hAnsiTheme="minorHAnsi" w:cstheme="minorHAnsi"/>
          <w:sz w:val="20"/>
          <w:szCs w:val="20"/>
        </w:rPr>
        <w:t>ide</w:t>
      </w:r>
      <w:r w:rsidR="00562BA9" w:rsidRPr="003E65A6">
        <w:rPr>
          <w:rFonts w:asciiTheme="minorHAnsi" w:hAnsiTheme="minorHAnsi" w:cstheme="minorHAnsi"/>
          <w:sz w:val="20"/>
          <w:szCs w:val="20"/>
        </w:rPr>
        <w:t xml:space="preserve"> o mýtny priestupok a uložiť Užívateľovi EETS pokutu</w:t>
      </w:r>
      <w:r w:rsidR="004544AA" w:rsidRPr="003E65A6">
        <w:rPr>
          <w:rFonts w:asciiTheme="minorHAnsi" w:hAnsiTheme="minorHAnsi" w:cstheme="minorHAnsi"/>
          <w:sz w:val="20"/>
          <w:szCs w:val="20"/>
        </w:rPr>
        <w:t>,</w:t>
      </w:r>
      <w:r w:rsidR="00562BA9" w:rsidRPr="003E65A6">
        <w:rPr>
          <w:rFonts w:asciiTheme="minorHAnsi" w:hAnsiTheme="minorHAnsi" w:cstheme="minorHAnsi"/>
          <w:sz w:val="20"/>
          <w:szCs w:val="20"/>
        </w:rPr>
        <w:t xml:space="preserve"> či vykonať iné obmedzujúce opatrenie v súlade s Právnymi predpismi. V prípadoch, </w:t>
      </w:r>
      <w:r w:rsidR="00753E81" w:rsidRPr="003E65A6">
        <w:rPr>
          <w:rFonts w:asciiTheme="minorHAnsi" w:hAnsiTheme="minorHAnsi" w:cstheme="minorHAnsi"/>
          <w:sz w:val="20"/>
          <w:szCs w:val="20"/>
        </w:rPr>
        <w:t>ak</w:t>
      </w:r>
      <w:r w:rsidR="00562BA9" w:rsidRPr="003E65A6">
        <w:rPr>
          <w:rFonts w:asciiTheme="minorHAnsi" w:hAnsiTheme="minorHAnsi" w:cstheme="minorHAnsi"/>
          <w:sz w:val="20"/>
          <w:szCs w:val="20"/>
        </w:rPr>
        <w:t xml:space="preserve"> </w:t>
      </w:r>
      <w:r w:rsidR="001B1385" w:rsidRPr="003E65A6">
        <w:rPr>
          <w:rFonts w:asciiTheme="minorHAnsi" w:hAnsiTheme="minorHAnsi" w:cstheme="minorHAnsi"/>
          <w:sz w:val="20"/>
          <w:szCs w:val="20"/>
        </w:rPr>
        <w:t xml:space="preserve">Správcovi výberu mýta </w:t>
      </w:r>
      <w:r w:rsidR="00562BA9" w:rsidRPr="003E65A6">
        <w:rPr>
          <w:rFonts w:asciiTheme="minorHAnsi" w:hAnsiTheme="minorHAnsi" w:cstheme="minorHAnsi"/>
          <w:sz w:val="20"/>
          <w:szCs w:val="20"/>
        </w:rPr>
        <w:t>chýbajú údaje o mýtnom priestupku, vyžiada si elektronickou cestou informácie od Poskytovateľa EETS, pričom Poskytovateľ EETS je povinný požadované údaje bezodkladne poskytnúť.</w:t>
      </w:r>
      <w:r w:rsidR="00EC6E4E" w:rsidRPr="003E65A6">
        <w:rPr>
          <w:rFonts w:asciiTheme="minorHAnsi" w:hAnsiTheme="minorHAnsi" w:cstheme="minorHAnsi"/>
          <w:sz w:val="20"/>
          <w:szCs w:val="20"/>
        </w:rPr>
        <w:t xml:space="preserve"> Poskytovateľ EETS je povinný informovať Užívateľa EETS o tejto skutočnosti, o povinnostiach vodičov Spoplatnených vozidiel pri pohybe po Vymedzených úsekoch ciest a v priebehu kontroly, ktoré vyplývajú z Právnych predpisov, a o sankciách za porušenie Právnych predpisov v oblasti právnej úpravy Mýta.</w:t>
      </w:r>
      <w:bookmarkEnd w:id="42"/>
    </w:p>
    <w:p w14:paraId="051A36B9" w14:textId="77777777" w:rsidR="004F6B23" w:rsidRPr="003E65A6" w:rsidRDefault="004F6B23" w:rsidP="00A231B9">
      <w:pPr>
        <w:pStyle w:val="Zkladntext2"/>
        <w:shd w:val="clear" w:color="auto" w:fill="auto"/>
        <w:tabs>
          <w:tab w:val="left" w:pos="677"/>
        </w:tabs>
        <w:spacing w:after="0" w:line="360" w:lineRule="auto"/>
        <w:ind w:right="20" w:firstLine="0"/>
        <w:jc w:val="center"/>
        <w:rPr>
          <w:rFonts w:asciiTheme="minorHAnsi" w:hAnsiTheme="minorHAnsi" w:cstheme="minorHAnsi"/>
          <w:b/>
          <w:bCs/>
          <w:sz w:val="20"/>
          <w:szCs w:val="20"/>
        </w:rPr>
      </w:pPr>
    </w:p>
    <w:p w14:paraId="3DA373FF" w14:textId="42C7C696" w:rsidR="00EC6E4E" w:rsidRPr="003E65A6" w:rsidRDefault="00EC6E4E" w:rsidP="00A231B9">
      <w:pPr>
        <w:pStyle w:val="Zkladntext2"/>
        <w:shd w:val="clear" w:color="auto" w:fill="auto"/>
        <w:tabs>
          <w:tab w:val="left" w:pos="677"/>
        </w:tabs>
        <w:spacing w:after="0" w:line="360" w:lineRule="auto"/>
        <w:ind w:right="20" w:firstLine="0"/>
        <w:jc w:val="center"/>
        <w:rPr>
          <w:rFonts w:asciiTheme="minorHAnsi" w:hAnsiTheme="minorHAnsi" w:cstheme="minorHAnsi"/>
          <w:b/>
          <w:bCs/>
          <w:sz w:val="20"/>
          <w:szCs w:val="20"/>
        </w:rPr>
      </w:pPr>
      <w:r w:rsidRPr="003E65A6">
        <w:rPr>
          <w:rFonts w:asciiTheme="minorHAnsi" w:hAnsiTheme="minorHAnsi" w:cstheme="minorHAnsi"/>
          <w:b/>
          <w:bCs/>
          <w:sz w:val="20"/>
          <w:szCs w:val="20"/>
        </w:rPr>
        <w:t>Článok 16</w:t>
      </w:r>
    </w:p>
    <w:p w14:paraId="01113066" w14:textId="267CC827" w:rsidR="00EC6E4E" w:rsidRPr="003E65A6" w:rsidRDefault="00EC6E4E" w:rsidP="00A231B9">
      <w:pPr>
        <w:pStyle w:val="Zkladntext2"/>
        <w:shd w:val="clear" w:color="auto" w:fill="auto"/>
        <w:tabs>
          <w:tab w:val="left" w:pos="677"/>
        </w:tabs>
        <w:spacing w:after="0" w:line="360" w:lineRule="auto"/>
        <w:ind w:right="20" w:firstLine="0"/>
        <w:jc w:val="center"/>
        <w:rPr>
          <w:rFonts w:asciiTheme="minorHAnsi" w:hAnsiTheme="minorHAnsi" w:cstheme="minorHAnsi"/>
          <w:b/>
          <w:bCs/>
          <w:sz w:val="20"/>
          <w:szCs w:val="20"/>
        </w:rPr>
      </w:pPr>
      <w:r w:rsidRPr="003E65A6">
        <w:rPr>
          <w:rFonts w:asciiTheme="minorHAnsi" w:hAnsiTheme="minorHAnsi" w:cstheme="minorHAnsi"/>
          <w:b/>
          <w:bCs/>
          <w:sz w:val="20"/>
          <w:szCs w:val="20"/>
        </w:rPr>
        <w:t xml:space="preserve">Ďalšie práva a povinnosti </w:t>
      </w:r>
      <w:r w:rsidR="001B1385" w:rsidRPr="003E65A6">
        <w:rPr>
          <w:rFonts w:asciiTheme="minorHAnsi" w:hAnsiTheme="minorHAnsi" w:cstheme="minorHAnsi"/>
          <w:b/>
          <w:bCs/>
          <w:sz w:val="20"/>
          <w:szCs w:val="20"/>
        </w:rPr>
        <w:t>Správcu výberu mýta</w:t>
      </w:r>
    </w:p>
    <w:p w14:paraId="7683F2A9" w14:textId="77777777" w:rsidR="00B45EC9" w:rsidRPr="003E65A6" w:rsidRDefault="00B45EC9" w:rsidP="00A231B9">
      <w:pPr>
        <w:pStyle w:val="Zkladntext2"/>
        <w:shd w:val="clear" w:color="auto" w:fill="auto"/>
        <w:tabs>
          <w:tab w:val="left" w:pos="677"/>
        </w:tabs>
        <w:spacing w:after="0" w:line="360" w:lineRule="auto"/>
        <w:ind w:right="20" w:firstLine="0"/>
        <w:rPr>
          <w:rFonts w:asciiTheme="minorHAnsi" w:hAnsiTheme="minorHAnsi" w:cstheme="minorHAnsi"/>
          <w:b/>
          <w:bCs/>
          <w:sz w:val="20"/>
          <w:szCs w:val="20"/>
        </w:rPr>
      </w:pPr>
    </w:p>
    <w:p w14:paraId="3EB4303E" w14:textId="54DF1338" w:rsidR="00EC6E4E" w:rsidRPr="003E65A6" w:rsidRDefault="008D0509" w:rsidP="00A231B9">
      <w:pPr>
        <w:pStyle w:val="Zkladntext2"/>
        <w:numPr>
          <w:ilvl w:val="0"/>
          <w:numId w:val="18"/>
        </w:numPr>
        <w:shd w:val="clear" w:color="auto" w:fill="auto"/>
        <w:tabs>
          <w:tab w:val="left" w:pos="677"/>
        </w:tabs>
        <w:spacing w:after="0" w:line="360" w:lineRule="auto"/>
        <w:ind w:right="20" w:firstLine="0"/>
        <w:jc w:val="both"/>
        <w:rPr>
          <w:rFonts w:asciiTheme="minorHAnsi" w:hAnsiTheme="minorHAnsi" w:cstheme="minorHAnsi"/>
          <w:sz w:val="20"/>
          <w:szCs w:val="20"/>
        </w:rPr>
      </w:pPr>
      <w:bookmarkStart w:id="43" w:name="_Toc35535119"/>
      <w:bookmarkEnd w:id="43"/>
      <w:r w:rsidRPr="003E65A6">
        <w:rPr>
          <w:rStyle w:val="Zkladntext1"/>
          <w:rFonts w:asciiTheme="minorHAnsi" w:hAnsiTheme="minorHAnsi" w:cstheme="minorHAnsi"/>
          <w:sz w:val="20"/>
          <w:szCs w:val="20"/>
          <w:lang w:val="sk-SK"/>
        </w:rPr>
        <w:t>Kontrola</w:t>
      </w:r>
      <w:r w:rsidR="006C5C1A" w:rsidRPr="003E65A6">
        <w:rPr>
          <w:rStyle w:val="Zkladntext1"/>
          <w:rFonts w:asciiTheme="minorHAnsi" w:hAnsiTheme="minorHAnsi" w:cstheme="minorHAnsi"/>
          <w:sz w:val="20"/>
          <w:szCs w:val="20"/>
          <w:lang w:val="sk-SK"/>
        </w:rPr>
        <w:t xml:space="preserve"> plnenia povinností Poskytovateľa EETS</w:t>
      </w:r>
      <w:r w:rsidRPr="003E65A6">
        <w:rPr>
          <w:rFonts w:asciiTheme="minorHAnsi" w:hAnsiTheme="minorHAnsi" w:cstheme="minorHAnsi"/>
          <w:sz w:val="20"/>
          <w:szCs w:val="20"/>
        </w:rPr>
        <w:t xml:space="preserve">. </w:t>
      </w:r>
      <w:r w:rsidR="001B1385" w:rsidRPr="003E65A6">
        <w:rPr>
          <w:rFonts w:asciiTheme="minorHAnsi" w:hAnsiTheme="minorHAnsi" w:cstheme="minorHAnsi"/>
          <w:sz w:val="20"/>
          <w:szCs w:val="20"/>
        </w:rPr>
        <w:t xml:space="preserve">Správca výberu mýta </w:t>
      </w:r>
      <w:r w:rsidR="00EC6E4E" w:rsidRPr="003E65A6">
        <w:rPr>
          <w:rFonts w:asciiTheme="minorHAnsi" w:hAnsiTheme="minorHAnsi" w:cstheme="minorHAnsi"/>
          <w:sz w:val="20"/>
          <w:szCs w:val="20"/>
        </w:rPr>
        <w:t>je oprávnen</w:t>
      </w:r>
      <w:r w:rsidR="001B1385" w:rsidRPr="003E65A6">
        <w:rPr>
          <w:rFonts w:asciiTheme="minorHAnsi" w:hAnsiTheme="minorHAnsi" w:cstheme="minorHAnsi"/>
          <w:sz w:val="20"/>
          <w:szCs w:val="20"/>
        </w:rPr>
        <w:t>ý</w:t>
      </w:r>
      <w:r w:rsidR="00EC6E4E" w:rsidRPr="003E65A6">
        <w:rPr>
          <w:rFonts w:asciiTheme="minorHAnsi" w:hAnsiTheme="minorHAnsi" w:cstheme="minorHAnsi"/>
          <w:sz w:val="20"/>
          <w:szCs w:val="20"/>
        </w:rPr>
        <w:t xml:space="preserve"> realizovať kontrolu plnenia povinností Poskytovateľa EETS vyplývajúcich z tejto Zmluvy </w:t>
      </w:r>
      <w:r w:rsidR="000505D0" w:rsidRPr="003E65A6">
        <w:rPr>
          <w:rFonts w:asciiTheme="minorHAnsi" w:hAnsiTheme="minorHAnsi" w:cstheme="minorHAnsi"/>
          <w:sz w:val="20"/>
          <w:szCs w:val="20"/>
        </w:rPr>
        <w:t xml:space="preserve">EETS </w:t>
      </w:r>
      <w:r w:rsidR="00EC6E4E" w:rsidRPr="003E65A6">
        <w:rPr>
          <w:rFonts w:asciiTheme="minorHAnsi" w:hAnsiTheme="minorHAnsi" w:cstheme="minorHAnsi"/>
          <w:sz w:val="20"/>
          <w:szCs w:val="20"/>
        </w:rPr>
        <w:t xml:space="preserve">alebo Právnych predpisov upravujúcich EETS alebo z Prehľadu o oblasti EETS. </w:t>
      </w:r>
      <w:r w:rsidR="00803B9E" w:rsidRPr="003E65A6">
        <w:rPr>
          <w:rFonts w:asciiTheme="minorHAnsi" w:hAnsiTheme="minorHAnsi" w:cstheme="minorHAnsi"/>
          <w:sz w:val="20"/>
          <w:szCs w:val="20"/>
        </w:rPr>
        <w:t>N</w:t>
      </w:r>
      <w:r w:rsidR="00EC6E4E" w:rsidRPr="003E65A6">
        <w:rPr>
          <w:rFonts w:asciiTheme="minorHAnsi" w:hAnsiTheme="minorHAnsi" w:cstheme="minorHAnsi"/>
          <w:sz w:val="20"/>
          <w:szCs w:val="20"/>
        </w:rPr>
        <w:t xml:space="preserve">a </w:t>
      </w:r>
      <w:r w:rsidR="00803B9E" w:rsidRPr="003E65A6">
        <w:rPr>
          <w:rFonts w:asciiTheme="minorHAnsi" w:hAnsiTheme="minorHAnsi" w:cstheme="minorHAnsi"/>
          <w:sz w:val="20"/>
          <w:szCs w:val="20"/>
        </w:rPr>
        <w:t xml:space="preserve">tento </w:t>
      </w:r>
      <w:r w:rsidR="00EC6E4E" w:rsidRPr="003E65A6">
        <w:rPr>
          <w:rFonts w:asciiTheme="minorHAnsi" w:hAnsiTheme="minorHAnsi" w:cstheme="minorHAnsi"/>
          <w:sz w:val="20"/>
          <w:szCs w:val="20"/>
        </w:rPr>
        <w:t xml:space="preserve">účel je </w:t>
      </w:r>
      <w:r w:rsidR="001B1385" w:rsidRPr="003E65A6">
        <w:rPr>
          <w:rFonts w:asciiTheme="minorHAnsi" w:hAnsiTheme="minorHAnsi" w:cstheme="minorHAnsi"/>
          <w:sz w:val="20"/>
          <w:szCs w:val="20"/>
        </w:rPr>
        <w:t xml:space="preserve">Správca výberu mýta </w:t>
      </w:r>
      <w:r w:rsidR="00EC6E4E" w:rsidRPr="003E65A6">
        <w:rPr>
          <w:rFonts w:asciiTheme="minorHAnsi" w:hAnsiTheme="minorHAnsi" w:cstheme="minorHAnsi"/>
          <w:sz w:val="20"/>
          <w:szCs w:val="20"/>
        </w:rPr>
        <w:t>oprávnen</w:t>
      </w:r>
      <w:r w:rsidR="001B1385" w:rsidRPr="003E65A6">
        <w:rPr>
          <w:rFonts w:asciiTheme="minorHAnsi" w:hAnsiTheme="minorHAnsi" w:cstheme="minorHAnsi"/>
          <w:sz w:val="20"/>
          <w:szCs w:val="20"/>
        </w:rPr>
        <w:t>ý</w:t>
      </w:r>
      <w:r w:rsidR="00EC6E4E" w:rsidRPr="003E65A6">
        <w:rPr>
          <w:rFonts w:asciiTheme="minorHAnsi" w:hAnsiTheme="minorHAnsi" w:cstheme="minorHAnsi"/>
          <w:sz w:val="20"/>
          <w:szCs w:val="20"/>
        </w:rPr>
        <w:t xml:space="preserve"> si od Poskytovateľa EETS vyžiadať potrebné dokumenty a Poskytovateľ EETS je povinný tieto dokumenty poskytnúť do </w:t>
      </w:r>
      <w:r w:rsidR="000732D1">
        <w:rPr>
          <w:rFonts w:asciiTheme="minorHAnsi" w:hAnsiTheme="minorHAnsi" w:cstheme="minorHAnsi"/>
          <w:sz w:val="20"/>
          <w:szCs w:val="20"/>
        </w:rPr>
        <w:t>tridsiatich</w:t>
      </w:r>
      <w:r w:rsidR="000732D1" w:rsidRPr="003E65A6">
        <w:rPr>
          <w:rFonts w:asciiTheme="minorHAnsi" w:hAnsiTheme="minorHAnsi" w:cstheme="minorHAnsi"/>
          <w:sz w:val="20"/>
          <w:szCs w:val="20"/>
        </w:rPr>
        <w:t xml:space="preserve"> </w:t>
      </w:r>
      <w:r w:rsidR="00EC6E4E" w:rsidRPr="003E65A6">
        <w:rPr>
          <w:rFonts w:asciiTheme="minorHAnsi" w:hAnsiTheme="minorHAnsi" w:cstheme="minorHAnsi"/>
          <w:sz w:val="20"/>
          <w:szCs w:val="20"/>
        </w:rPr>
        <w:t>(</w:t>
      </w:r>
      <w:r w:rsidR="000732D1">
        <w:rPr>
          <w:rFonts w:asciiTheme="minorHAnsi" w:hAnsiTheme="minorHAnsi" w:cstheme="minorHAnsi"/>
          <w:sz w:val="20"/>
          <w:szCs w:val="20"/>
        </w:rPr>
        <w:t>30</w:t>
      </w:r>
      <w:r w:rsidR="00EC6E4E" w:rsidRPr="003E65A6">
        <w:rPr>
          <w:rFonts w:asciiTheme="minorHAnsi" w:hAnsiTheme="minorHAnsi" w:cstheme="minorHAnsi"/>
          <w:sz w:val="20"/>
          <w:szCs w:val="20"/>
        </w:rPr>
        <w:t>) kalendárnych dní odo dňa obdržania žiadosti</w:t>
      </w:r>
      <w:r w:rsidR="006C29DF" w:rsidRPr="003E65A6">
        <w:rPr>
          <w:rFonts w:asciiTheme="minorHAnsi" w:hAnsiTheme="minorHAnsi" w:cstheme="minorHAnsi"/>
          <w:sz w:val="20"/>
          <w:szCs w:val="20"/>
        </w:rPr>
        <w:t>, pokiaľ v žiadosti Správcu výberu mýta nie je</w:t>
      </w:r>
      <w:r w:rsidR="003E65A6">
        <w:rPr>
          <w:rFonts w:asciiTheme="minorHAnsi" w:hAnsiTheme="minorHAnsi" w:cstheme="minorHAnsi"/>
          <w:sz w:val="20"/>
          <w:szCs w:val="20"/>
        </w:rPr>
        <w:t xml:space="preserve"> uvedená vzhľadom na </w:t>
      </w:r>
      <w:r w:rsidR="006C29DF" w:rsidRPr="003E65A6">
        <w:rPr>
          <w:rFonts w:asciiTheme="minorHAnsi" w:hAnsiTheme="minorHAnsi" w:cstheme="minorHAnsi"/>
          <w:sz w:val="20"/>
          <w:szCs w:val="20"/>
        </w:rPr>
        <w:t>okolnosti konkrétneho prípadu iná lehota</w:t>
      </w:r>
      <w:r w:rsidR="00DA0727" w:rsidRPr="003E65A6">
        <w:rPr>
          <w:rFonts w:asciiTheme="minorHAnsi" w:hAnsiTheme="minorHAnsi" w:cstheme="minorHAnsi"/>
          <w:sz w:val="20"/>
          <w:szCs w:val="20"/>
        </w:rPr>
        <w:t xml:space="preserve">, </w:t>
      </w:r>
      <w:r w:rsidR="000C0668" w:rsidRPr="003E65A6">
        <w:rPr>
          <w:rFonts w:asciiTheme="minorHAnsi" w:hAnsiTheme="minorHAnsi" w:cstheme="minorHAnsi"/>
          <w:sz w:val="20"/>
          <w:szCs w:val="20"/>
        </w:rPr>
        <w:t xml:space="preserve">pričom lehota nemôže byť kratšia ako </w:t>
      </w:r>
      <w:r w:rsidR="000732D1">
        <w:rPr>
          <w:rFonts w:asciiTheme="minorHAnsi" w:hAnsiTheme="minorHAnsi" w:cstheme="minorHAnsi"/>
          <w:sz w:val="20"/>
          <w:szCs w:val="20"/>
        </w:rPr>
        <w:t>štrnásť</w:t>
      </w:r>
      <w:r w:rsidR="000732D1" w:rsidRPr="003E65A6">
        <w:rPr>
          <w:rFonts w:asciiTheme="minorHAnsi" w:hAnsiTheme="minorHAnsi" w:cstheme="minorHAnsi"/>
          <w:sz w:val="20"/>
          <w:szCs w:val="20"/>
        </w:rPr>
        <w:t xml:space="preserve"> </w:t>
      </w:r>
      <w:r w:rsidR="007D7C53" w:rsidRPr="003E65A6">
        <w:rPr>
          <w:rFonts w:asciiTheme="minorHAnsi" w:hAnsiTheme="minorHAnsi" w:cstheme="minorHAnsi"/>
          <w:sz w:val="20"/>
          <w:szCs w:val="20"/>
        </w:rPr>
        <w:t>(</w:t>
      </w:r>
      <w:r w:rsidR="000732D1">
        <w:rPr>
          <w:rFonts w:asciiTheme="minorHAnsi" w:hAnsiTheme="minorHAnsi" w:cstheme="minorHAnsi"/>
          <w:sz w:val="20"/>
          <w:szCs w:val="20"/>
        </w:rPr>
        <w:t>14</w:t>
      </w:r>
      <w:r w:rsidR="007D7C53" w:rsidRPr="003E65A6">
        <w:rPr>
          <w:rFonts w:asciiTheme="minorHAnsi" w:hAnsiTheme="minorHAnsi" w:cstheme="minorHAnsi"/>
          <w:sz w:val="20"/>
          <w:szCs w:val="20"/>
        </w:rPr>
        <w:t>)</w:t>
      </w:r>
      <w:r w:rsidR="000C0668" w:rsidRPr="003E65A6">
        <w:rPr>
          <w:rFonts w:asciiTheme="minorHAnsi" w:hAnsiTheme="minorHAnsi" w:cstheme="minorHAnsi"/>
          <w:sz w:val="20"/>
          <w:szCs w:val="20"/>
        </w:rPr>
        <w:t xml:space="preserve"> kalendárnych </w:t>
      </w:r>
      <w:r w:rsidR="007D7C53" w:rsidRPr="003E65A6">
        <w:rPr>
          <w:rFonts w:asciiTheme="minorHAnsi" w:hAnsiTheme="minorHAnsi" w:cstheme="minorHAnsi"/>
          <w:sz w:val="20"/>
          <w:szCs w:val="20"/>
        </w:rPr>
        <w:t>dní</w:t>
      </w:r>
      <w:r w:rsidR="00EC6E4E" w:rsidRPr="003E65A6">
        <w:rPr>
          <w:rFonts w:asciiTheme="minorHAnsi" w:hAnsiTheme="minorHAnsi" w:cstheme="minorHAnsi"/>
          <w:sz w:val="20"/>
          <w:szCs w:val="20"/>
        </w:rPr>
        <w:t>.</w:t>
      </w:r>
    </w:p>
    <w:p w14:paraId="1018A25A" w14:textId="77777777" w:rsidR="00803B9E" w:rsidRPr="003E65A6" w:rsidRDefault="00803B9E" w:rsidP="00A231B9">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rPr>
      </w:pPr>
    </w:p>
    <w:p w14:paraId="061441E0" w14:textId="041F9087" w:rsidR="002822F6" w:rsidRPr="003E65A6" w:rsidRDefault="008D0509" w:rsidP="00A231B9">
      <w:pPr>
        <w:pStyle w:val="Zkladntext2"/>
        <w:numPr>
          <w:ilvl w:val="0"/>
          <w:numId w:val="18"/>
        </w:numPr>
        <w:shd w:val="clear" w:color="auto" w:fill="auto"/>
        <w:tabs>
          <w:tab w:val="left" w:pos="677"/>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Podp</w:t>
      </w:r>
      <w:r w:rsidR="008E6083" w:rsidRPr="003E65A6">
        <w:rPr>
          <w:rStyle w:val="Zkladntext1"/>
          <w:rFonts w:asciiTheme="minorHAnsi" w:hAnsiTheme="minorHAnsi" w:cstheme="minorHAnsi"/>
          <w:sz w:val="20"/>
          <w:szCs w:val="20"/>
          <w:lang w:val="sk-SK"/>
        </w:rPr>
        <w:t>o</w:t>
      </w:r>
      <w:r w:rsidRPr="003E65A6">
        <w:rPr>
          <w:rStyle w:val="Zkladntext1"/>
          <w:rFonts w:asciiTheme="minorHAnsi" w:hAnsiTheme="minorHAnsi" w:cstheme="minorHAnsi"/>
          <w:sz w:val="20"/>
          <w:szCs w:val="20"/>
          <w:lang w:val="sk-SK"/>
        </w:rPr>
        <w:t>rný servis pr</w:t>
      </w:r>
      <w:r w:rsidR="008E6083" w:rsidRPr="003E65A6">
        <w:rPr>
          <w:rStyle w:val="Zkladntext1"/>
          <w:rFonts w:asciiTheme="minorHAnsi" w:hAnsiTheme="minorHAnsi" w:cstheme="minorHAnsi"/>
          <w:sz w:val="20"/>
          <w:szCs w:val="20"/>
          <w:lang w:val="sk-SK"/>
        </w:rPr>
        <w:t>e</w:t>
      </w:r>
      <w:r w:rsidRPr="003E65A6">
        <w:rPr>
          <w:rStyle w:val="Zkladntext1"/>
          <w:rFonts w:asciiTheme="minorHAnsi" w:hAnsiTheme="minorHAnsi" w:cstheme="minorHAnsi"/>
          <w:sz w:val="20"/>
          <w:szCs w:val="20"/>
          <w:lang w:val="sk-SK"/>
        </w:rPr>
        <w:t xml:space="preserve"> Poskytovate</w:t>
      </w:r>
      <w:r w:rsidR="008E6083" w:rsidRPr="003E65A6">
        <w:rPr>
          <w:rStyle w:val="Zkladntext1"/>
          <w:rFonts w:asciiTheme="minorHAnsi" w:hAnsiTheme="minorHAnsi" w:cstheme="minorHAnsi"/>
          <w:sz w:val="20"/>
          <w:szCs w:val="20"/>
          <w:lang w:val="sk-SK"/>
        </w:rPr>
        <w:t>ľa</w:t>
      </w:r>
      <w:r w:rsidRPr="003E65A6">
        <w:rPr>
          <w:rStyle w:val="Zkladntext1"/>
          <w:rFonts w:asciiTheme="minorHAnsi" w:hAnsiTheme="minorHAnsi" w:cstheme="minorHAnsi"/>
          <w:sz w:val="20"/>
          <w:szCs w:val="20"/>
          <w:lang w:val="sk-SK"/>
        </w:rPr>
        <w:t xml:space="preserve"> EETS</w:t>
      </w:r>
      <w:r w:rsidRPr="003E65A6">
        <w:rPr>
          <w:rFonts w:asciiTheme="minorHAnsi" w:hAnsiTheme="minorHAnsi" w:cstheme="minorHAnsi"/>
          <w:sz w:val="20"/>
          <w:szCs w:val="20"/>
        </w:rPr>
        <w:t xml:space="preserve">. </w:t>
      </w:r>
      <w:r w:rsidR="001B1385" w:rsidRPr="003E65A6">
        <w:rPr>
          <w:rFonts w:asciiTheme="minorHAnsi" w:hAnsiTheme="minorHAnsi" w:cstheme="minorHAnsi"/>
          <w:sz w:val="20"/>
          <w:szCs w:val="20"/>
        </w:rPr>
        <w:t xml:space="preserve">Správca výberu mýta </w:t>
      </w:r>
      <w:r w:rsidR="008E6083" w:rsidRPr="003E65A6">
        <w:rPr>
          <w:rFonts w:asciiTheme="minorHAnsi" w:hAnsiTheme="minorHAnsi" w:cstheme="minorHAnsi"/>
          <w:sz w:val="20"/>
          <w:szCs w:val="20"/>
        </w:rPr>
        <w:t xml:space="preserve">sa zaväzuje po celú dobu trvania tejto Zmluvy </w:t>
      </w:r>
      <w:r w:rsidR="00E27C9E" w:rsidRPr="003E65A6">
        <w:rPr>
          <w:rFonts w:asciiTheme="minorHAnsi" w:hAnsiTheme="minorHAnsi" w:cstheme="minorHAnsi"/>
          <w:sz w:val="20"/>
          <w:szCs w:val="20"/>
        </w:rPr>
        <w:t xml:space="preserve">EETS </w:t>
      </w:r>
      <w:r w:rsidR="008E6083" w:rsidRPr="003E65A6">
        <w:rPr>
          <w:rFonts w:asciiTheme="minorHAnsi" w:hAnsiTheme="minorHAnsi" w:cstheme="minorHAnsi"/>
          <w:sz w:val="20"/>
          <w:szCs w:val="20"/>
        </w:rPr>
        <w:t xml:space="preserve">mať v prevádzke </w:t>
      </w:r>
      <w:r w:rsidR="00844B51" w:rsidRPr="003E65A6">
        <w:rPr>
          <w:rFonts w:asciiTheme="minorHAnsi" w:hAnsiTheme="minorHAnsi" w:cstheme="minorHAnsi"/>
          <w:sz w:val="20"/>
          <w:szCs w:val="20"/>
        </w:rPr>
        <w:t xml:space="preserve">pracovisko podpory, </w:t>
      </w:r>
      <w:r w:rsidR="004544AA" w:rsidRPr="003E65A6">
        <w:rPr>
          <w:rFonts w:asciiTheme="minorHAnsi" w:hAnsiTheme="minorHAnsi" w:cstheme="minorHAnsi"/>
          <w:sz w:val="20"/>
          <w:szCs w:val="20"/>
        </w:rPr>
        <w:t xml:space="preserve">pričom </w:t>
      </w:r>
      <w:r w:rsidR="00844B51" w:rsidRPr="003E65A6">
        <w:rPr>
          <w:rFonts w:asciiTheme="minorHAnsi" w:hAnsiTheme="minorHAnsi" w:cstheme="minorHAnsi"/>
          <w:sz w:val="20"/>
          <w:szCs w:val="20"/>
        </w:rPr>
        <w:t xml:space="preserve">podrobnosti upravuje Príloha č. 3. </w:t>
      </w:r>
      <w:r w:rsidR="008E6083" w:rsidRPr="003E65A6">
        <w:rPr>
          <w:rFonts w:asciiTheme="minorHAnsi" w:hAnsiTheme="minorHAnsi" w:cstheme="minorHAnsi"/>
          <w:sz w:val="20"/>
          <w:szCs w:val="20"/>
        </w:rPr>
        <w:t xml:space="preserve">Poskytovateľ EETS berie na vedomie, že </w:t>
      </w:r>
      <w:r w:rsidR="00844B51" w:rsidRPr="003E65A6">
        <w:rPr>
          <w:rFonts w:asciiTheme="minorHAnsi" w:hAnsiTheme="minorHAnsi" w:cstheme="minorHAnsi"/>
          <w:sz w:val="20"/>
          <w:szCs w:val="20"/>
        </w:rPr>
        <w:t xml:space="preserve">pracovisko podpory </w:t>
      </w:r>
      <w:r w:rsidR="008E6083" w:rsidRPr="003E65A6">
        <w:rPr>
          <w:rFonts w:asciiTheme="minorHAnsi" w:hAnsiTheme="minorHAnsi" w:cstheme="minorHAnsi"/>
          <w:sz w:val="20"/>
          <w:szCs w:val="20"/>
        </w:rPr>
        <w:t xml:space="preserve">neslúži pre potreby Užívateľov EETS, a z uvedeného dôvodu sa zaväzuje </w:t>
      </w:r>
      <w:r w:rsidR="00844B51" w:rsidRPr="003E65A6">
        <w:rPr>
          <w:rFonts w:asciiTheme="minorHAnsi" w:hAnsiTheme="minorHAnsi" w:cstheme="minorHAnsi"/>
          <w:sz w:val="20"/>
          <w:szCs w:val="20"/>
        </w:rPr>
        <w:t xml:space="preserve">kontaktné údaje </w:t>
      </w:r>
      <w:r w:rsidR="008E6083" w:rsidRPr="003E65A6">
        <w:rPr>
          <w:rFonts w:asciiTheme="minorHAnsi" w:hAnsiTheme="minorHAnsi" w:cstheme="minorHAnsi"/>
          <w:sz w:val="20"/>
          <w:szCs w:val="20"/>
        </w:rPr>
        <w:t xml:space="preserve">na </w:t>
      </w:r>
      <w:r w:rsidR="00844B51" w:rsidRPr="003E65A6">
        <w:rPr>
          <w:rFonts w:asciiTheme="minorHAnsi" w:hAnsiTheme="minorHAnsi" w:cstheme="minorHAnsi"/>
          <w:sz w:val="20"/>
          <w:szCs w:val="20"/>
        </w:rPr>
        <w:t>pracovisko podpory</w:t>
      </w:r>
      <w:r w:rsidR="008E6083" w:rsidRPr="003E65A6">
        <w:rPr>
          <w:rFonts w:asciiTheme="minorHAnsi" w:hAnsiTheme="minorHAnsi" w:cstheme="minorHAnsi"/>
          <w:sz w:val="20"/>
          <w:szCs w:val="20"/>
        </w:rPr>
        <w:t xml:space="preserve"> Užívateľom EETS neposkytovať.</w:t>
      </w:r>
    </w:p>
    <w:p w14:paraId="58032AC5" w14:textId="77777777" w:rsidR="005B6492" w:rsidRPr="003E65A6" w:rsidRDefault="005B6492" w:rsidP="005B6492">
      <w:pPr>
        <w:pStyle w:val="Odsekzoznamu"/>
        <w:rPr>
          <w:rFonts w:cstheme="minorHAnsi"/>
          <w:sz w:val="20"/>
          <w:szCs w:val="20"/>
        </w:rPr>
      </w:pPr>
    </w:p>
    <w:p w14:paraId="6F47BF5D" w14:textId="28027A10" w:rsidR="001F4CBA" w:rsidRPr="006D2FD5" w:rsidRDefault="004544AA" w:rsidP="00A231B9">
      <w:pPr>
        <w:pStyle w:val="Zkladntext2"/>
        <w:numPr>
          <w:ilvl w:val="0"/>
          <w:numId w:val="18"/>
        </w:numPr>
        <w:shd w:val="clear" w:color="auto" w:fill="auto"/>
        <w:tabs>
          <w:tab w:val="left" w:pos="677"/>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u w:val="single"/>
        </w:rPr>
        <w:t>Zabezpečenie</w:t>
      </w:r>
      <w:r w:rsidRPr="003E65A6">
        <w:rPr>
          <w:rFonts w:asciiTheme="minorHAnsi" w:hAnsiTheme="minorHAnsi" w:cstheme="minorHAnsi"/>
          <w:sz w:val="20"/>
          <w:szCs w:val="20"/>
        </w:rPr>
        <w:t xml:space="preserve">. </w:t>
      </w:r>
      <w:r w:rsidR="005B6492" w:rsidRPr="003E65A6">
        <w:rPr>
          <w:rFonts w:asciiTheme="minorHAnsi" w:hAnsiTheme="minorHAnsi" w:cstheme="minorHAnsi"/>
          <w:sz w:val="20"/>
          <w:szCs w:val="20"/>
        </w:rPr>
        <w:t>Správca výberu mýta je povinný zabezpečiť ochranu údajov, ktoré v</w:t>
      </w:r>
      <w:r w:rsidR="001073FD" w:rsidRPr="003E65A6">
        <w:rPr>
          <w:rFonts w:asciiTheme="minorHAnsi" w:hAnsiTheme="minorHAnsi" w:cstheme="minorHAnsi"/>
          <w:sz w:val="20"/>
          <w:szCs w:val="20"/>
        </w:rPr>
        <w:t> </w:t>
      </w:r>
      <w:r w:rsidR="005B6492" w:rsidRPr="003E65A6">
        <w:rPr>
          <w:rFonts w:asciiTheme="minorHAnsi" w:hAnsiTheme="minorHAnsi" w:cstheme="minorHAnsi"/>
          <w:sz w:val="20"/>
          <w:szCs w:val="20"/>
        </w:rPr>
        <w:t>súvislosti s</w:t>
      </w:r>
      <w:r w:rsidR="001073FD" w:rsidRPr="003E65A6">
        <w:rPr>
          <w:rFonts w:asciiTheme="minorHAnsi" w:hAnsiTheme="minorHAnsi" w:cstheme="minorHAnsi"/>
          <w:sz w:val="20"/>
          <w:szCs w:val="20"/>
        </w:rPr>
        <w:t> </w:t>
      </w:r>
      <w:r w:rsidR="005B6492" w:rsidRPr="003E65A6">
        <w:rPr>
          <w:rFonts w:asciiTheme="minorHAnsi" w:hAnsiTheme="minorHAnsi" w:cstheme="minorHAnsi"/>
          <w:sz w:val="20"/>
          <w:szCs w:val="20"/>
        </w:rPr>
        <w:t xml:space="preserve">poskytovaním EETS </w:t>
      </w:r>
      <w:r w:rsidRPr="003E65A6">
        <w:rPr>
          <w:rFonts w:asciiTheme="minorHAnsi" w:hAnsiTheme="minorHAnsi" w:cstheme="minorHAnsi"/>
          <w:sz w:val="20"/>
          <w:szCs w:val="20"/>
        </w:rPr>
        <w:t>získal</w:t>
      </w:r>
      <w:r w:rsidR="005B6492" w:rsidRPr="003E65A6">
        <w:rPr>
          <w:rFonts w:asciiTheme="minorHAnsi" w:hAnsiTheme="minorHAnsi" w:cstheme="minorHAnsi"/>
          <w:sz w:val="20"/>
          <w:szCs w:val="20"/>
        </w:rPr>
        <w:t>, uchováva alebo spracováva.</w:t>
      </w:r>
    </w:p>
    <w:p w14:paraId="7B776F33" w14:textId="77777777" w:rsidR="00512289" w:rsidRPr="003E65A6" w:rsidRDefault="00512289" w:rsidP="00A231B9">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rPr>
      </w:pPr>
    </w:p>
    <w:p w14:paraId="08ED6F6C" w14:textId="25B07316" w:rsidR="008D0509" w:rsidRPr="003E65A6" w:rsidRDefault="008E6083" w:rsidP="00A231B9">
      <w:pPr>
        <w:pStyle w:val="Zkladntext2"/>
        <w:shd w:val="clear" w:color="auto" w:fill="auto"/>
        <w:spacing w:after="0" w:line="360" w:lineRule="auto"/>
        <w:ind w:firstLine="0"/>
        <w:jc w:val="center"/>
        <w:rPr>
          <w:rFonts w:asciiTheme="minorHAnsi" w:hAnsiTheme="minorHAnsi" w:cstheme="minorHAnsi"/>
          <w:b/>
          <w:bCs/>
          <w:sz w:val="20"/>
          <w:szCs w:val="20"/>
        </w:rPr>
      </w:pPr>
      <w:r w:rsidRPr="003E65A6">
        <w:rPr>
          <w:rFonts w:asciiTheme="minorHAnsi" w:hAnsiTheme="minorHAnsi" w:cstheme="minorHAnsi"/>
          <w:b/>
          <w:bCs/>
          <w:sz w:val="20"/>
          <w:szCs w:val="20"/>
        </w:rPr>
        <w:t>Článok 17</w:t>
      </w:r>
    </w:p>
    <w:p w14:paraId="7D3BE9E8" w14:textId="60BC2071" w:rsidR="008E6083" w:rsidRPr="003E65A6" w:rsidRDefault="008E6083" w:rsidP="00A231B9">
      <w:pPr>
        <w:pStyle w:val="Zkladntext2"/>
        <w:shd w:val="clear" w:color="auto" w:fill="auto"/>
        <w:spacing w:after="0" w:line="360" w:lineRule="auto"/>
        <w:ind w:firstLine="0"/>
        <w:jc w:val="center"/>
        <w:rPr>
          <w:rFonts w:asciiTheme="minorHAnsi" w:hAnsiTheme="minorHAnsi" w:cstheme="minorHAnsi"/>
          <w:b/>
          <w:bCs/>
          <w:sz w:val="20"/>
          <w:szCs w:val="20"/>
        </w:rPr>
      </w:pPr>
      <w:r w:rsidRPr="003E65A6">
        <w:rPr>
          <w:rFonts w:asciiTheme="minorHAnsi" w:hAnsiTheme="minorHAnsi" w:cstheme="minorHAnsi"/>
          <w:b/>
          <w:bCs/>
          <w:sz w:val="20"/>
          <w:szCs w:val="20"/>
        </w:rPr>
        <w:t>Ďalšie práva a povinnosti Poskytovateľa EETS</w:t>
      </w:r>
    </w:p>
    <w:p w14:paraId="2C357721" w14:textId="77777777" w:rsidR="007C6432" w:rsidRPr="003E65A6" w:rsidRDefault="007C6432" w:rsidP="00A231B9">
      <w:pPr>
        <w:pStyle w:val="Zkladntext2"/>
        <w:shd w:val="clear" w:color="auto" w:fill="auto"/>
        <w:spacing w:after="0" w:line="360" w:lineRule="auto"/>
        <w:ind w:firstLine="0"/>
        <w:rPr>
          <w:rFonts w:asciiTheme="minorHAnsi" w:hAnsiTheme="minorHAnsi" w:cstheme="minorHAnsi"/>
          <w:b/>
          <w:bCs/>
          <w:sz w:val="20"/>
          <w:szCs w:val="20"/>
        </w:rPr>
      </w:pPr>
    </w:p>
    <w:p w14:paraId="443856D9" w14:textId="2986D526" w:rsidR="008E6083" w:rsidRPr="003E65A6" w:rsidRDefault="008D0509" w:rsidP="00A231B9">
      <w:pPr>
        <w:pStyle w:val="Zkladntext2"/>
        <w:numPr>
          <w:ilvl w:val="0"/>
          <w:numId w:val="19"/>
        </w:numPr>
        <w:shd w:val="clear" w:color="auto" w:fill="auto"/>
        <w:tabs>
          <w:tab w:val="left" w:pos="686"/>
        </w:tabs>
        <w:spacing w:after="0" w:line="360" w:lineRule="auto"/>
        <w:ind w:right="20" w:firstLine="0"/>
        <w:jc w:val="both"/>
        <w:rPr>
          <w:rFonts w:asciiTheme="minorHAnsi" w:hAnsiTheme="minorHAnsi" w:cstheme="minorHAnsi"/>
          <w:sz w:val="20"/>
          <w:szCs w:val="20"/>
        </w:rPr>
      </w:pPr>
      <w:bookmarkStart w:id="44" w:name="_Toc35535121"/>
      <w:bookmarkStart w:id="45" w:name="bookmark28"/>
      <w:bookmarkEnd w:id="44"/>
      <w:r w:rsidRPr="003E65A6">
        <w:rPr>
          <w:rStyle w:val="Zkladntext1"/>
          <w:rFonts w:asciiTheme="minorHAnsi" w:hAnsiTheme="minorHAnsi" w:cstheme="minorHAnsi"/>
          <w:sz w:val="20"/>
          <w:szCs w:val="20"/>
          <w:lang w:val="sk-SK"/>
        </w:rPr>
        <w:t xml:space="preserve">Odborná </w:t>
      </w:r>
      <w:r w:rsidR="008E6083" w:rsidRPr="003E65A6">
        <w:rPr>
          <w:rStyle w:val="Zkladntext1"/>
          <w:rFonts w:asciiTheme="minorHAnsi" w:hAnsiTheme="minorHAnsi" w:cstheme="minorHAnsi"/>
          <w:sz w:val="20"/>
          <w:szCs w:val="20"/>
          <w:lang w:val="sk-SK"/>
        </w:rPr>
        <w:t>starostlivosť</w:t>
      </w:r>
      <w:r w:rsidRPr="003E65A6">
        <w:rPr>
          <w:rFonts w:asciiTheme="minorHAnsi" w:hAnsiTheme="minorHAnsi" w:cstheme="minorHAnsi"/>
          <w:sz w:val="20"/>
          <w:szCs w:val="20"/>
        </w:rPr>
        <w:t>. Poskytovate</w:t>
      </w:r>
      <w:r w:rsidR="008E6083"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 je</w:t>
      </w:r>
      <w:r w:rsidR="008E6083" w:rsidRPr="003E65A6">
        <w:rPr>
          <w:rFonts w:asciiTheme="minorHAnsi" w:hAnsiTheme="minorHAnsi" w:cstheme="minorHAnsi"/>
          <w:sz w:val="20"/>
          <w:szCs w:val="20"/>
        </w:rPr>
        <w:t xml:space="preserve"> povinný plniť povinnosti vyplývajúce z tejto Zmluvy </w:t>
      </w:r>
      <w:r w:rsidR="00EE230D" w:rsidRPr="003E65A6">
        <w:rPr>
          <w:rFonts w:asciiTheme="minorHAnsi" w:hAnsiTheme="minorHAnsi" w:cstheme="minorHAnsi"/>
          <w:sz w:val="20"/>
          <w:szCs w:val="20"/>
        </w:rPr>
        <w:t xml:space="preserve">EETS </w:t>
      </w:r>
      <w:r w:rsidR="008E6083" w:rsidRPr="003E65A6">
        <w:rPr>
          <w:rFonts w:asciiTheme="minorHAnsi" w:hAnsiTheme="minorHAnsi" w:cstheme="minorHAnsi"/>
          <w:sz w:val="20"/>
          <w:szCs w:val="20"/>
        </w:rPr>
        <w:t>alebo z Prehľadu o oblasti EETS</w:t>
      </w:r>
      <w:r w:rsidR="0052745A" w:rsidRPr="003E65A6">
        <w:rPr>
          <w:rFonts w:asciiTheme="minorHAnsi" w:hAnsiTheme="minorHAnsi" w:cstheme="minorHAnsi"/>
          <w:sz w:val="20"/>
          <w:szCs w:val="20"/>
        </w:rPr>
        <w:t xml:space="preserve"> </w:t>
      </w:r>
      <w:r w:rsidR="008E6083" w:rsidRPr="003E65A6">
        <w:rPr>
          <w:rFonts w:asciiTheme="minorHAnsi" w:hAnsiTheme="minorHAnsi" w:cstheme="minorHAnsi"/>
          <w:sz w:val="20"/>
          <w:szCs w:val="20"/>
        </w:rPr>
        <w:t>a poskytovať EETS s odbornou starostlivosťou.</w:t>
      </w:r>
    </w:p>
    <w:p w14:paraId="247D5BF2" w14:textId="77777777" w:rsidR="0052745A" w:rsidRPr="003E65A6" w:rsidRDefault="0052745A" w:rsidP="00A231B9">
      <w:pPr>
        <w:pStyle w:val="Zkladntext2"/>
        <w:shd w:val="clear" w:color="auto" w:fill="auto"/>
        <w:tabs>
          <w:tab w:val="left" w:pos="686"/>
        </w:tabs>
        <w:spacing w:after="0" w:line="360" w:lineRule="auto"/>
        <w:ind w:right="20" w:firstLine="0"/>
        <w:jc w:val="both"/>
        <w:rPr>
          <w:rFonts w:asciiTheme="minorHAnsi" w:hAnsiTheme="minorHAnsi" w:cstheme="minorHAnsi"/>
          <w:sz w:val="20"/>
          <w:szCs w:val="20"/>
        </w:rPr>
      </w:pPr>
    </w:p>
    <w:bookmarkEnd w:id="45"/>
    <w:p w14:paraId="6C29A946" w14:textId="75034108" w:rsidR="008E6083" w:rsidRPr="003E65A6" w:rsidRDefault="008D0509" w:rsidP="00A231B9">
      <w:pPr>
        <w:pStyle w:val="Zkladntext2"/>
        <w:numPr>
          <w:ilvl w:val="0"/>
          <w:numId w:val="19"/>
        </w:numPr>
        <w:shd w:val="clear" w:color="auto" w:fill="auto"/>
        <w:tabs>
          <w:tab w:val="left" w:pos="677"/>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Povinnosti stanovené Právn</w:t>
      </w:r>
      <w:r w:rsidR="008E6083" w:rsidRPr="003E65A6">
        <w:rPr>
          <w:rStyle w:val="Zkladntext1"/>
          <w:rFonts w:asciiTheme="minorHAnsi" w:hAnsiTheme="minorHAnsi" w:cstheme="minorHAnsi"/>
          <w:sz w:val="20"/>
          <w:szCs w:val="20"/>
          <w:lang w:val="sk-SK"/>
        </w:rPr>
        <w:t>y</w:t>
      </w:r>
      <w:r w:rsidRPr="003E65A6">
        <w:rPr>
          <w:rStyle w:val="Zkladntext1"/>
          <w:rFonts w:asciiTheme="minorHAnsi" w:hAnsiTheme="minorHAnsi" w:cstheme="minorHAnsi"/>
          <w:sz w:val="20"/>
          <w:szCs w:val="20"/>
          <w:lang w:val="sk-SK"/>
        </w:rPr>
        <w:t>mi p</w:t>
      </w:r>
      <w:r w:rsidR="008E6083" w:rsidRPr="003E65A6">
        <w:rPr>
          <w:rStyle w:val="Zkladntext1"/>
          <w:rFonts w:asciiTheme="minorHAnsi" w:hAnsiTheme="minorHAnsi" w:cstheme="minorHAnsi"/>
          <w:sz w:val="20"/>
          <w:szCs w:val="20"/>
          <w:lang w:val="sk-SK"/>
        </w:rPr>
        <w:t>r</w:t>
      </w:r>
      <w:r w:rsidRPr="003E65A6">
        <w:rPr>
          <w:rStyle w:val="Zkladntext1"/>
          <w:rFonts w:asciiTheme="minorHAnsi" w:hAnsiTheme="minorHAnsi" w:cstheme="minorHAnsi"/>
          <w:sz w:val="20"/>
          <w:szCs w:val="20"/>
          <w:lang w:val="sk-SK"/>
        </w:rPr>
        <w:t>edpis</w:t>
      </w:r>
      <w:r w:rsidR="008E6083" w:rsidRPr="003E65A6">
        <w:rPr>
          <w:rStyle w:val="Zkladntext1"/>
          <w:rFonts w:asciiTheme="minorHAnsi" w:hAnsiTheme="minorHAnsi" w:cstheme="minorHAnsi"/>
          <w:sz w:val="20"/>
          <w:szCs w:val="20"/>
          <w:lang w:val="sk-SK"/>
        </w:rPr>
        <w:t>mi</w:t>
      </w:r>
      <w:r w:rsidR="0052745A" w:rsidRPr="003E65A6">
        <w:rPr>
          <w:rStyle w:val="Zkladntext1"/>
          <w:rFonts w:asciiTheme="minorHAnsi" w:hAnsiTheme="minorHAnsi" w:cstheme="minorHAnsi"/>
          <w:sz w:val="20"/>
          <w:szCs w:val="20"/>
          <w:lang w:val="sk-SK"/>
        </w:rPr>
        <w:t xml:space="preserve"> a Prehľadom o oblasti EETS</w:t>
      </w:r>
      <w:r w:rsidRPr="003E65A6">
        <w:rPr>
          <w:rFonts w:asciiTheme="minorHAnsi" w:hAnsiTheme="minorHAnsi" w:cstheme="minorHAnsi"/>
          <w:sz w:val="20"/>
          <w:szCs w:val="20"/>
        </w:rPr>
        <w:t>. Poskytovate</w:t>
      </w:r>
      <w:r w:rsidR="008E6083"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 je p</w:t>
      </w:r>
      <w:r w:rsidR="008E6083" w:rsidRPr="003E65A6">
        <w:rPr>
          <w:rFonts w:asciiTheme="minorHAnsi" w:hAnsiTheme="minorHAnsi" w:cstheme="minorHAnsi"/>
          <w:sz w:val="20"/>
          <w:szCs w:val="20"/>
        </w:rPr>
        <w:t>r</w:t>
      </w:r>
      <w:r w:rsidRPr="003E65A6">
        <w:rPr>
          <w:rFonts w:asciiTheme="minorHAnsi" w:hAnsiTheme="minorHAnsi" w:cstheme="minorHAnsi"/>
          <w:sz w:val="20"/>
          <w:szCs w:val="20"/>
        </w:rPr>
        <w:t>i</w:t>
      </w:r>
      <w:r w:rsidR="008E6083" w:rsidRPr="003E65A6">
        <w:rPr>
          <w:rFonts w:asciiTheme="minorHAnsi" w:hAnsiTheme="minorHAnsi" w:cstheme="minorHAnsi"/>
          <w:sz w:val="20"/>
          <w:szCs w:val="20"/>
        </w:rPr>
        <w:t xml:space="preserve"> plnení tejto Zmluvy </w:t>
      </w:r>
      <w:r w:rsidR="00EE230D" w:rsidRPr="003E65A6">
        <w:rPr>
          <w:rFonts w:asciiTheme="minorHAnsi" w:hAnsiTheme="minorHAnsi" w:cstheme="minorHAnsi"/>
          <w:sz w:val="20"/>
          <w:szCs w:val="20"/>
        </w:rPr>
        <w:t xml:space="preserve">EETS </w:t>
      </w:r>
      <w:r w:rsidR="008E6083" w:rsidRPr="003E65A6">
        <w:rPr>
          <w:rFonts w:asciiTheme="minorHAnsi" w:hAnsiTheme="minorHAnsi" w:cstheme="minorHAnsi"/>
          <w:sz w:val="20"/>
          <w:szCs w:val="20"/>
        </w:rPr>
        <w:t>a poskytovaní EETS povinný dodržiavať podmienky a plniť povinnosti stanovené Právnymi predpismi, vrátane povinností stanovených v Zákon</w:t>
      </w:r>
      <w:r w:rsidR="0052745A" w:rsidRPr="003E65A6">
        <w:rPr>
          <w:rFonts w:asciiTheme="minorHAnsi" w:hAnsiTheme="minorHAnsi" w:cstheme="minorHAnsi"/>
          <w:sz w:val="20"/>
          <w:szCs w:val="20"/>
        </w:rPr>
        <w:t>e</w:t>
      </w:r>
      <w:r w:rsidR="008E6083" w:rsidRPr="003E65A6">
        <w:rPr>
          <w:rFonts w:asciiTheme="minorHAnsi" w:hAnsiTheme="minorHAnsi" w:cstheme="minorHAnsi"/>
          <w:sz w:val="20"/>
          <w:szCs w:val="20"/>
        </w:rPr>
        <w:t xml:space="preserve"> o výbere mýta</w:t>
      </w:r>
      <w:r w:rsidR="0052745A" w:rsidRPr="003E65A6">
        <w:rPr>
          <w:rFonts w:asciiTheme="minorHAnsi" w:hAnsiTheme="minorHAnsi" w:cstheme="minorHAnsi"/>
          <w:sz w:val="20"/>
          <w:szCs w:val="20"/>
        </w:rPr>
        <w:t xml:space="preserve"> a </w:t>
      </w:r>
      <w:r w:rsidR="004D737B" w:rsidRPr="003E65A6">
        <w:rPr>
          <w:rFonts w:asciiTheme="minorHAnsi" w:hAnsiTheme="minorHAnsi" w:cstheme="minorHAnsi"/>
          <w:sz w:val="20"/>
          <w:szCs w:val="20"/>
        </w:rPr>
        <w:t xml:space="preserve">Prehľade </w:t>
      </w:r>
      <w:r w:rsidR="0052745A" w:rsidRPr="003E65A6">
        <w:rPr>
          <w:rFonts w:asciiTheme="minorHAnsi" w:hAnsiTheme="minorHAnsi" w:cstheme="minorHAnsi"/>
          <w:sz w:val="20"/>
          <w:szCs w:val="20"/>
        </w:rPr>
        <w:t>o oblasti EETS</w:t>
      </w:r>
      <w:r w:rsidR="008E6083" w:rsidRPr="003E65A6">
        <w:rPr>
          <w:rFonts w:asciiTheme="minorHAnsi" w:hAnsiTheme="minorHAnsi" w:cstheme="minorHAnsi"/>
          <w:sz w:val="20"/>
          <w:szCs w:val="20"/>
        </w:rPr>
        <w:t>.</w:t>
      </w:r>
      <w:r w:rsidR="00A44584" w:rsidRPr="003E65A6">
        <w:rPr>
          <w:rFonts w:asciiTheme="minorHAnsi" w:hAnsiTheme="minorHAnsi" w:cstheme="minorHAnsi"/>
          <w:sz w:val="20"/>
          <w:szCs w:val="20"/>
        </w:rPr>
        <w:t xml:space="preserve"> Poskytovateľ EETS je povinný na vyžiadanie </w:t>
      </w:r>
      <w:r w:rsidR="001B1385" w:rsidRPr="003E65A6">
        <w:rPr>
          <w:rFonts w:asciiTheme="minorHAnsi" w:hAnsiTheme="minorHAnsi" w:cstheme="minorHAnsi"/>
          <w:sz w:val="20"/>
          <w:szCs w:val="20"/>
        </w:rPr>
        <w:t xml:space="preserve">Správcovi výberu mýta </w:t>
      </w:r>
      <w:r w:rsidR="00A44584" w:rsidRPr="003E65A6">
        <w:rPr>
          <w:rFonts w:asciiTheme="minorHAnsi" w:hAnsiTheme="minorHAnsi" w:cstheme="minorHAnsi"/>
          <w:sz w:val="20"/>
          <w:szCs w:val="20"/>
        </w:rPr>
        <w:t>doložiť plnenie akejkoľvek povinnosti vyplývajúcej z Právnych predpisov</w:t>
      </w:r>
      <w:r w:rsidR="0052745A" w:rsidRPr="003E65A6">
        <w:rPr>
          <w:rFonts w:asciiTheme="minorHAnsi" w:hAnsiTheme="minorHAnsi" w:cstheme="minorHAnsi"/>
          <w:sz w:val="20"/>
          <w:szCs w:val="20"/>
        </w:rPr>
        <w:t xml:space="preserve"> alebo Prehľadu o oblasti EETS</w:t>
      </w:r>
      <w:r w:rsidR="006C43B0" w:rsidRPr="003E65A6">
        <w:rPr>
          <w:rFonts w:asciiTheme="minorHAnsi" w:hAnsiTheme="minorHAnsi" w:cstheme="minorHAnsi"/>
          <w:sz w:val="20"/>
          <w:szCs w:val="20"/>
        </w:rPr>
        <w:t xml:space="preserve"> v lehote určenej podľa bodu 16.1. tejto Zmluvy</w:t>
      </w:r>
      <w:r w:rsidR="00EE230D" w:rsidRPr="003E65A6">
        <w:rPr>
          <w:rFonts w:asciiTheme="minorHAnsi" w:hAnsiTheme="minorHAnsi" w:cstheme="minorHAnsi"/>
          <w:sz w:val="20"/>
          <w:szCs w:val="20"/>
        </w:rPr>
        <w:t xml:space="preserve"> EETS</w:t>
      </w:r>
      <w:r w:rsidR="00A44584" w:rsidRPr="003E65A6">
        <w:rPr>
          <w:rFonts w:asciiTheme="minorHAnsi" w:hAnsiTheme="minorHAnsi" w:cstheme="minorHAnsi"/>
          <w:sz w:val="20"/>
          <w:szCs w:val="20"/>
        </w:rPr>
        <w:t>.</w:t>
      </w:r>
    </w:p>
    <w:p w14:paraId="00DD7489" w14:textId="77777777" w:rsidR="00E30F0C" w:rsidRPr="003E65A6" w:rsidRDefault="00E30F0C" w:rsidP="00A231B9">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rPr>
      </w:pPr>
    </w:p>
    <w:p w14:paraId="331BE836" w14:textId="0C378BD9" w:rsidR="00E30F0C" w:rsidRPr="003E65A6" w:rsidRDefault="008D0509" w:rsidP="00A231B9">
      <w:pPr>
        <w:pStyle w:val="Zkladntext2"/>
        <w:numPr>
          <w:ilvl w:val="0"/>
          <w:numId w:val="19"/>
        </w:numPr>
        <w:shd w:val="clear" w:color="auto" w:fill="auto"/>
        <w:tabs>
          <w:tab w:val="left" w:pos="696"/>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S</w:t>
      </w:r>
      <w:r w:rsidR="00A44584" w:rsidRPr="003E65A6">
        <w:rPr>
          <w:rStyle w:val="Zkladntext1"/>
          <w:rFonts w:asciiTheme="minorHAnsi" w:hAnsiTheme="minorHAnsi" w:cstheme="minorHAnsi"/>
          <w:sz w:val="20"/>
          <w:szCs w:val="20"/>
          <w:lang w:val="sk-SK"/>
        </w:rPr>
        <w:t>ú</w:t>
      </w:r>
      <w:r w:rsidRPr="003E65A6">
        <w:rPr>
          <w:rStyle w:val="Zkladntext1"/>
          <w:rFonts w:asciiTheme="minorHAnsi" w:hAnsiTheme="minorHAnsi" w:cstheme="minorHAnsi"/>
          <w:sz w:val="20"/>
          <w:szCs w:val="20"/>
          <w:lang w:val="sk-SK"/>
        </w:rPr>
        <w:t>činnos</w:t>
      </w:r>
      <w:r w:rsidR="00A44584" w:rsidRPr="003E65A6">
        <w:rPr>
          <w:rStyle w:val="Zkladntext1"/>
          <w:rFonts w:asciiTheme="minorHAnsi" w:hAnsiTheme="minorHAnsi" w:cstheme="minorHAnsi"/>
          <w:sz w:val="20"/>
          <w:szCs w:val="20"/>
          <w:lang w:val="sk-SK"/>
        </w:rPr>
        <w:t>ť</w:t>
      </w:r>
      <w:r w:rsidRPr="003E65A6">
        <w:rPr>
          <w:rFonts w:asciiTheme="minorHAnsi" w:hAnsiTheme="minorHAnsi" w:cstheme="minorHAnsi"/>
          <w:sz w:val="20"/>
          <w:szCs w:val="20"/>
        </w:rPr>
        <w:t>. Poskytovate</w:t>
      </w:r>
      <w:r w:rsidR="00A44584"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 je </w:t>
      </w:r>
      <w:r w:rsidR="00A44584" w:rsidRPr="003E65A6">
        <w:rPr>
          <w:rFonts w:asciiTheme="minorHAnsi" w:hAnsiTheme="minorHAnsi" w:cstheme="minorHAnsi"/>
          <w:sz w:val="20"/>
          <w:szCs w:val="20"/>
        </w:rPr>
        <w:t xml:space="preserve">povinný poskytnúť </w:t>
      </w:r>
      <w:r w:rsidR="001B1385" w:rsidRPr="003E65A6">
        <w:rPr>
          <w:rFonts w:asciiTheme="minorHAnsi" w:hAnsiTheme="minorHAnsi" w:cstheme="minorHAnsi"/>
          <w:sz w:val="20"/>
          <w:szCs w:val="20"/>
        </w:rPr>
        <w:t xml:space="preserve">Správcovi výberu mýta </w:t>
      </w:r>
      <w:r w:rsidR="00A44584" w:rsidRPr="003E65A6">
        <w:rPr>
          <w:rFonts w:asciiTheme="minorHAnsi" w:hAnsiTheme="minorHAnsi" w:cstheme="minorHAnsi"/>
          <w:sz w:val="20"/>
          <w:szCs w:val="20"/>
        </w:rPr>
        <w:t xml:space="preserve">všetku potrebnú súčinnosť </w:t>
      </w:r>
      <w:r w:rsidR="006C43B0" w:rsidRPr="003E65A6">
        <w:rPr>
          <w:rFonts w:asciiTheme="minorHAnsi" w:hAnsiTheme="minorHAnsi" w:cstheme="minorHAnsi"/>
          <w:sz w:val="20"/>
          <w:szCs w:val="20"/>
        </w:rPr>
        <w:t>v prípadoch stanovených touto Zmluvou</w:t>
      </w:r>
      <w:r w:rsidR="004D022D" w:rsidRPr="003E65A6">
        <w:rPr>
          <w:rFonts w:asciiTheme="minorHAnsi" w:hAnsiTheme="minorHAnsi" w:cstheme="minorHAnsi"/>
          <w:sz w:val="20"/>
          <w:szCs w:val="20"/>
        </w:rPr>
        <w:t xml:space="preserve"> EETS</w:t>
      </w:r>
      <w:r w:rsidR="006C43B0" w:rsidRPr="003E65A6">
        <w:rPr>
          <w:rFonts w:asciiTheme="minorHAnsi" w:hAnsiTheme="minorHAnsi" w:cstheme="minorHAnsi"/>
          <w:sz w:val="20"/>
          <w:szCs w:val="20"/>
        </w:rPr>
        <w:t xml:space="preserve"> a </w:t>
      </w:r>
      <w:r w:rsidR="00A44584" w:rsidRPr="003E65A6">
        <w:rPr>
          <w:rFonts w:asciiTheme="minorHAnsi" w:hAnsiTheme="minorHAnsi" w:cstheme="minorHAnsi"/>
          <w:sz w:val="20"/>
          <w:szCs w:val="20"/>
        </w:rPr>
        <w:t xml:space="preserve">pri kontrole správnosti údajov evidovaných </w:t>
      </w:r>
      <w:r w:rsidR="001B1385" w:rsidRPr="003E65A6">
        <w:rPr>
          <w:rFonts w:asciiTheme="minorHAnsi" w:hAnsiTheme="minorHAnsi" w:cstheme="minorHAnsi"/>
          <w:sz w:val="20"/>
          <w:szCs w:val="20"/>
        </w:rPr>
        <w:t xml:space="preserve">Správcom výberu mýta </w:t>
      </w:r>
      <w:r w:rsidR="00A44584" w:rsidRPr="003E65A6">
        <w:rPr>
          <w:rFonts w:asciiTheme="minorHAnsi" w:hAnsiTheme="minorHAnsi" w:cstheme="minorHAnsi"/>
          <w:sz w:val="20"/>
          <w:szCs w:val="20"/>
        </w:rPr>
        <w:t xml:space="preserve">alebo pri kontrole stanoveného Súhrnného Mýta a preukázať na vyžiadanie </w:t>
      </w:r>
      <w:r w:rsidR="001B1385" w:rsidRPr="003E65A6">
        <w:rPr>
          <w:rFonts w:asciiTheme="minorHAnsi" w:hAnsiTheme="minorHAnsi" w:cstheme="minorHAnsi"/>
          <w:sz w:val="20"/>
          <w:szCs w:val="20"/>
        </w:rPr>
        <w:t xml:space="preserve">Správcovi výberu mýta </w:t>
      </w:r>
      <w:r w:rsidR="00A44584" w:rsidRPr="003E65A6">
        <w:rPr>
          <w:rFonts w:asciiTheme="minorHAnsi" w:hAnsiTheme="minorHAnsi" w:cstheme="minorHAnsi"/>
          <w:sz w:val="20"/>
          <w:szCs w:val="20"/>
        </w:rPr>
        <w:t>správnosť výšky Súhrnného Mýta.</w:t>
      </w:r>
    </w:p>
    <w:p w14:paraId="49FCAD1E" w14:textId="77777777" w:rsidR="008C3602" w:rsidRPr="003E65A6" w:rsidRDefault="008C3602" w:rsidP="008C3602">
      <w:pPr>
        <w:pStyle w:val="Zkladntext2"/>
        <w:shd w:val="clear" w:color="auto" w:fill="auto"/>
        <w:tabs>
          <w:tab w:val="left" w:pos="696"/>
        </w:tabs>
        <w:spacing w:after="0" w:line="360" w:lineRule="auto"/>
        <w:ind w:right="20" w:firstLine="0"/>
        <w:jc w:val="both"/>
        <w:rPr>
          <w:rFonts w:asciiTheme="minorHAnsi" w:hAnsiTheme="minorHAnsi" w:cstheme="minorHAnsi"/>
          <w:sz w:val="20"/>
          <w:szCs w:val="20"/>
        </w:rPr>
      </w:pPr>
    </w:p>
    <w:p w14:paraId="01A7DF29" w14:textId="6304CC93" w:rsidR="008D0509" w:rsidRPr="003E65A6" w:rsidRDefault="008D0509" w:rsidP="00A231B9">
      <w:pPr>
        <w:pStyle w:val="Zkladntext2"/>
        <w:numPr>
          <w:ilvl w:val="0"/>
          <w:numId w:val="19"/>
        </w:numPr>
        <w:shd w:val="clear" w:color="auto" w:fill="auto"/>
        <w:tabs>
          <w:tab w:val="left" w:pos="686"/>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Odd</w:t>
      </w:r>
      <w:r w:rsidR="006E6849" w:rsidRPr="003E65A6">
        <w:rPr>
          <w:rStyle w:val="Zkladntext1"/>
          <w:rFonts w:asciiTheme="minorHAnsi" w:hAnsiTheme="minorHAnsi" w:cstheme="minorHAnsi"/>
          <w:sz w:val="20"/>
          <w:szCs w:val="20"/>
          <w:lang w:val="sk-SK"/>
        </w:rPr>
        <w:t>e</w:t>
      </w:r>
      <w:r w:rsidRPr="003E65A6">
        <w:rPr>
          <w:rStyle w:val="Zkladntext1"/>
          <w:rFonts w:asciiTheme="minorHAnsi" w:hAnsiTheme="minorHAnsi" w:cstheme="minorHAnsi"/>
          <w:sz w:val="20"/>
          <w:szCs w:val="20"/>
          <w:lang w:val="sk-SK"/>
        </w:rPr>
        <w:t>lené účtov</w:t>
      </w:r>
      <w:r w:rsidR="006E6849" w:rsidRPr="003E65A6">
        <w:rPr>
          <w:rStyle w:val="Zkladntext1"/>
          <w:rFonts w:asciiTheme="minorHAnsi" w:hAnsiTheme="minorHAnsi" w:cstheme="minorHAnsi"/>
          <w:sz w:val="20"/>
          <w:szCs w:val="20"/>
          <w:lang w:val="sk-SK"/>
        </w:rPr>
        <w:t>níctvo</w:t>
      </w:r>
      <w:r w:rsidRPr="003E65A6">
        <w:rPr>
          <w:rFonts w:asciiTheme="minorHAnsi" w:hAnsiTheme="minorHAnsi" w:cstheme="minorHAnsi"/>
          <w:sz w:val="20"/>
          <w:szCs w:val="20"/>
        </w:rPr>
        <w:t xml:space="preserve">. </w:t>
      </w:r>
      <w:r w:rsidR="006E6849" w:rsidRPr="003E65A6">
        <w:rPr>
          <w:rFonts w:asciiTheme="minorHAnsi" w:hAnsiTheme="minorHAnsi" w:cstheme="minorHAnsi"/>
          <w:sz w:val="20"/>
          <w:szCs w:val="20"/>
        </w:rPr>
        <w:t>Poskytovateľ EETS je povinný účtovať o EETS oddelene od účtov týkajúcich sa akejkoľvek inej činnosti.</w:t>
      </w:r>
    </w:p>
    <w:p w14:paraId="05E44620" w14:textId="77777777" w:rsidR="00E30F0C" w:rsidRPr="003E65A6" w:rsidRDefault="00E30F0C" w:rsidP="00A231B9">
      <w:pPr>
        <w:pStyle w:val="Zkladntext2"/>
        <w:shd w:val="clear" w:color="auto" w:fill="auto"/>
        <w:tabs>
          <w:tab w:val="left" w:pos="686"/>
        </w:tabs>
        <w:spacing w:after="0" w:line="360" w:lineRule="auto"/>
        <w:ind w:right="20" w:firstLine="0"/>
        <w:jc w:val="both"/>
        <w:rPr>
          <w:rFonts w:asciiTheme="minorHAnsi" w:hAnsiTheme="minorHAnsi" w:cstheme="minorHAnsi"/>
          <w:sz w:val="20"/>
          <w:szCs w:val="20"/>
        </w:rPr>
      </w:pPr>
    </w:p>
    <w:p w14:paraId="5E4D8432" w14:textId="498BA580" w:rsidR="00E30F0C" w:rsidRDefault="008D0509" w:rsidP="00D9614F">
      <w:pPr>
        <w:pStyle w:val="Zkladntext2"/>
        <w:numPr>
          <w:ilvl w:val="0"/>
          <w:numId w:val="19"/>
        </w:numPr>
        <w:shd w:val="clear" w:color="auto" w:fill="auto"/>
        <w:tabs>
          <w:tab w:val="left" w:pos="677"/>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Zabezpečen</w:t>
      </w:r>
      <w:r w:rsidR="006F5A00" w:rsidRPr="003E65A6">
        <w:rPr>
          <w:rStyle w:val="Zkladntext1"/>
          <w:rFonts w:asciiTheme="minorHAnsi" w:hAnsiTheme="minorHAnsi" w:cstheme="minorHAnsi"/>
          <w:sz w:val="20"/>
          <w:szCs w:val="20"/>
          <w:lang w:val="sk-SK"/>
        </w:rPr>
        <w:t>ie</w:t>
      </w:r>
      <w:r w:rsidRPr="003E65A6">
        <w:rPr>
          <w:rFonts w:asciiTheme="minorHAnsi" w:hAnsiTheme="minorHAnsi" w:cstheme="minorHAnsi"/>
          <w:sz w:val="20"/>
          <w:szCs w:val="20"/>
        </w:rPr>
        <w:t>. Poskytovate</w:t>
      </w:r>
      <w:r w:rsidR="006F5A00"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 je</w:t>
      </w:r>
      <w:r w:rsidR="006F5A00" w:rsidRPr="003E65A6">
        <w:rPr>
          <w:rFonts w:asciiTheme="minorHAnsi" w:hAnsiTheme="minorHAnsi" w:cstheme="minorHAnsi"/>
          <w:sz w:val="20"/>
          <w:szCs w:val="20"/>
        </w:rPr>
        <w:t xml:space="preserve"> povinný zabezpečiť všetky prvky ním poskytovanej EETS pred podvodom či zneužitím a zaistiť ochranu údajov, ktoré v súvislosti s poskytovaním EETS </w:t>
      </w:r>
      <w:r w:rsidR="004544AA" w:rsidRPr="003E65A6">
        <w:rPr>
          <w:rFonts w:asciiTheme="minorHAnsi" w:hAnsiTheme="minorHAnsi" w:cstheme="minorHAnsi"/>
          <w:sz w:val="20"/>
          <w:szCs w:val="20"/>
        </w:rPr>
        <w:t>získal</w:t>
      </w:r>
      <w:r w:rsidR="006F5A00" w:rsidRPr="003E65A6">
        <w:rPr>
          <w:rFonts w:asciiTheme="minorHAnsi" w:hAnsiTheme="minorHAnsi" w:cstheme="minorHAnsi"/>
          <w:sz w:val="20"/>
          <w:szCs w:val="20"/>
        </w:rPr>
        <w:t>, uchováva alebo spracováva.</w:t>
      </w:r>
      <w:r w:rsidR="000467D2" w:rsidRPr="003E65A6">
        <w:rPr>
          <w:rFonts w:asciiTheme="minorHAnsi" w:hAnsiTheme="minorHAnsi" w:cstheme="minorHAnsi"/>
          <w:sz w:val="20"/>
          <w:szCs w:val="20"/>
        </w:rPr>
        <w:t xml:space="preserve"> </w:t>
      </w:r>
    </w:p>
    <w:p w14:paraId="1403DE7E" w14:textId="77777777" w:rsidR="00D9614F" w:rsidRPr="006D2FD5" w:rsidRDefault="00D9614F" w:rsidP="00944222">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rPr>
      </w:pPr>
    </w:p>
    <w:p w14:paraId="0822E431" w14:textId="4FFC07F6" w:rsidR="00512289" w:rsidRPr="00C63DD2" w:rsidRDefault="008D0509" w:rsidP="00512289">
      <w:pPr>
        <w:pStyle w:val="Zkladntext2"/>
        <w:numPr>
          <w:ilvl w:val="0"/>
          <w:numId w:val="19"/>
        </w:numPr>
        <w:shd w:val="clear" w:color="auto" w:fill="auto"/>
        <w:tabs>
          <w:tab w:val="left" w:pos="677"/>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Log</w:t>
      </w:r>
      <w:r w:rsidR="006F5A00" w:rsidRPr="003E65A6">
        <w:rPr>
          <w:rStyle w:val="Zkladntext1"/>
          <w:rFonts w:asciiTheme="minorHAnsi" w:hAnsiTheme="minorHAnsi" w:cstheme="minorHAnsi"/>
          <w:sz w:val="20"/>
          <w:szCs w:val="20"/>
          <w:lang w:val="sk-SK"/>
        </w:rPr>
        <w:t>á</w:t>
      </w:r>
      <w:r w:rsidRPr="003E65A6">
        <w:rPr>
          <w:rFonts w:asciiTheme="minorHAnsi" w:hAnsiTheme="minorHAnsi" w:cstheme="minorHAnsi"/>
          <w:sz w:val="20"/>
          <w:szCs w:val="20"/>
        </w:rPr>
        <w:t xml:space="preserve">. </w:t>
      </w:r>
      <w:r w:rsidR="006F5A00" w:rsidRPr="003E65A6">
        <w:rPr>
          <w:rFonts w:asciiTheme="minorHAnsi" w:hAnsiTheme="minorHAnsi" w:cstheme="minorHAnsi"/>
          <w:sz w:val="20"/>
          <w:szCs w:val="20"/>
        </w:rPr>
        <w:t>Všetky</w:t>
      </w:r>
      <w:r w:rsidRPr="003E65A6">
        <w:rPr>
          <w:rFonts w:asciiTheme="minorHAnsi" w:hAnsiTheme="minorHAnsi" w:cstheme="minorHAnsi"/>
          <w:sz w:val="20"/>
          <w:szCs w:val="20"/>
        </w:rPr>
        <w:t xml:space="preserve"> log</w:t>
      </w:r>
      <w:r w:rsidR="006F5A00" w:rsidRPr="003E65A6">
        <w:rPr>
          <w:rFonts w:asciiTheme="minorHAnsi" w:hAnsiTheme="minorHAnsi" w:cstheme="minorHAnsi"/>
          <w:sz w:val="20"/>
          <w:szCs w:val="20"/>
        </w:rPr>
        <w:t>á</w:t>
      </w:r>
      <w:r w:rsidRPr="003E65A6">
        <w:rPr>
          <w:rFonts w:asciiTheme="minorHAnsi" w:hAnsiTheme="minorHAnsi" w:cstheme="minorHAnsi"/>
          <w:sz w:val="20"/>
          <w:szCs w:val="20"/>
        </w:rPr>
        <w:t>, domény, ochranné známky, vzory a</w:t>
      </w:r>
      <w:r w:rsidR="006F5A00" w:rsidRPr="003E65A6">
        <w:rPr>
          <w:rFonts w:asciiTheme="minorHAnsi" w:hAnsiTheme="minorHAnsi" w:cstheme="minorHAnsi"/>
          <w:sz w:val="20"/>
          <w:szCs w:val="20"/>
        </w:rPr>
        <w:t xml:space="preserve"> farebné prevedenie pre označenie EMS a jeho prezentáciu je Poskytovateľ EETS oprávnený použiť iba na základe predchádzajúceho písomného súhlasu </w:t>
      </w:r>
      <w:r w:rsidR="001B1385" w:rsidRPr="003E65A6">
        <w:rPr>
          <w:rFonts w:asciiTheme="minorHAnsi" w:hAnsiTheme="minorHAnsi" w:cstheme="minorHAnsi"/>
          <w:sz w:val="20"/>
          <w:szCs w:val="20"/>
        </w:rPr>
        <w:t>Správcu výberu mýta</w:t>
      </w:r>
      <w:r w:rsidR="00CE2D8C" w:rsidRPr="003E65A6">
        <w:rPr>
          <w:rFonts w:asciiTheme="minorHAnsi" w:hAnsiTheme="minorHAnsi" w:cstheme="minorHAnsi"/>
          <w:sz w:val="20"/>
          <w:szCs w:val="20"/>
        </w:rPr>
        <w:t xml:space="preserve"> a len na účely poskytovania EETS</w:t>
      </w:r>
      <w:r w:rsidR="006F5A00" w:rsidRPr="003E65A6">
        <w:rPr>
          <w:rFonts w:asciiTheme="minorHAnsi" w:hAnsiTheme="minorHAnsi" w:cstheme="minorHAnsi"/>
          <w:sz w:val="20"/>
          <w:szCs w:val="20"/>
        </w:rPr>
        <w:t xml:space="preserve">. </w:t>
      </w:r>
    </w:p>
    <w:p w14:paraId="71AE9854" w14:textId="34652E4C" w:rsidR="008D0509" w:rsidRPr="003E65A6" w:rsidRDefault="008D0509" w:rsidP="00A231B9">
      <w:pPr>
        <w:pStyle w:val="Zkladntext2"/>
        <w:numPr>
          <w:ilvl w:val="0"/>
          <w:numId w:val="19"/>
        </w:numPr>
        <w:shd w:val="clear" w:color="auto" w:fill="auto"/>
        <w:tabs>
          <w:tab w:val="left" w:pos="682"/>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Využit</w:t>
      </w:r>
      <w:r w:rsidR="006F5A00" w:rsidRPr="003E65A6">
        <w:rPr>
          <w:rStyle w:val="Zkladntext1"/>
          <w:rFonts w:asciiTheme="minorHAnsi" w:hAnsiTheme="minorHAnsi" w:cstheme="minorHAnsi"/>
          <w:sz w:val="20"/>
          <w:szCs w:val="20"/>
          <w:lang w:val="sk-SK"/>
        </w:rPr>
        <w:t>ie</w:t>
      </w:r>
      <w:r w:rsidRPr="003E65A6">
        <w:rPr>
          <w:rStyle w:val="Zkladntext1"/>
          <w:rFonts w:asciiTheme="minorHAnsi" w:hAnsiTheme="minorHAnsi" w:cstheme="minorHAnsi"/>
          <w:sz w:val="20"/>
          <w:szCs w:val="20"/>
          <w:lang w:val="sk-SK"/>
        </w:rPr>
        <w:t xml:space="preserve"> podklad</w:t>
      </w:r>
      <w:r w:rsidR="006F5A00" w:rsidRPr="003E65A6">
        <w:rPr>
          <w:rStyle w:val="Zkladntext1"/>
          <w:rFonts w:asciiTheme="minorHAnsi" w:hAnsiTheme="minorHAnsi" w:cstheme="minorHAnsi"/>
          <w:sz w:val="20"/>
          <w:szCs w:val="20"/>
          <w:lang w:val="sk-SK"/>
        </w:rPr>
        <w:t>ov</w:t>
      </w:r>
      <w:r w:rsidRPr="003E65A6">
        <w:rPr>
          <w:rFonts w:asciiTheme="minorHAnsi" w:hAnsiTheme="minorHAnsi" w:cstheme="minorHAnsi"/>
          <w:sz w:val="20"/>
          <w:szCs w:val="20"/>
        </w:rPr>
        <w:t>. Poskytovate</w:t>
      </w:r>
      <w:r w:rsidR="006F5A00"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w:t>
      </w:r>
      <w:r w:rsidR="006F5A00" w:rsidRPr="003E65A6">
        <w:rPr>
          <w:rFonts w:asciiTheme="minorHAnsi" w:hAnsiTheme="minorHAnsi" w:cstheme="minorHAnsi"/>
          <w:sz w:val="20"/>
          <w:szCs w:val="20"/>
        </w:rPr>
        <w:t xml:space="preserve"> môže používať podklady odovzdané mu </w:t>
      </w:r>
      <w:r w:rsidR="00323C1D" w:rsidRPr="003E65A6">
        <w:rPr>
          <w:rFonts w:asciiTheme="minorHAnsi" w:hAnsiTheme="minorHAnsi" w:cstheme="minorHAnsi"/>
          <w:sz w:val="20"/>
          <w:szCs w:val="20"/>
        </w:rPr>
        <w:t xml:space="preserve">zo strany </w:t>
      </w:r>
      <w:r w:rsidR="001B1385" w:rsidRPr="003E65A6">
        <w:rPr>
          <w:rFonts w:asciiTheme="minorHAnsi" w:hAnsiTheme="minorHAnsi" w:cstheme="minorHAnsi"/>
          <w:sz w:val="20"/>
          <w:szCs w:val="20"/>
        </w:rPr>
        <w:t xml:space="preserve">Správcu výberu mýta </w:t>
      </w:r>
      <w:r w:rsidR="006F5A00" w:rsidRPr="003E65A6">
        <w:rPr>
          <w:rFonts w:asciiTheme="minorHAnsi" w:hAnsiTheme="minorHAnsi" w:cstheme="minorHAnsi"/>
          <w:sz w:val="20"/>
          <w:szCs w:val="20"/>
        </w:rPr>
        <w:t xml:space="preserve">iba </w:t>
      </w:r>
      <w:r w:rsidR="00323C1D" w:rsidRPr="003E65A6">
        <w:rPr>
          <w:rFonts w:asciiTheme="minorHAnsi" w:hAnsiTheme="minorHAnsi" w:cstheme="minorHAnsi"/>
          <w:sz w:val="20"/>
          <w:szCs w:val="20"/>
        </w:rPr>
        <w:t>na</w:t>
      </w:r>
      <w:r w:rsidR="006F5A00" w:rsidRPr="003E65A6">
        <w:rPr>
          <w:rFonts w:asciiTheme="minorHAnsi" w:hAnsiTheme="minorHAnsi" w:cstheme="minorHAnsi"/>
          <w:sz w:val="20"/>
          <w:szCs w:val="20"/>
        </w:rPr>
        <w:t> </w:t>
      </w:r>
      <w:r w:rsidR="00323C1D" w:rsidRPr="003E65A6">
        <w:rPr>
          <w:rFonts w:asciiTheme="minorHAnsi" w:hAnsiTheme="minorHAnsi" w:cstheme="minorHAnsi"/>
          <w:sz w:val="20"/>
          <w:szCs w:val="20"/>
        </w:rPr>
        <w:t xml:space="preserve">účely plnenia </w:t>
      </w:r>
      <w:r w:rsidR="006F5A00" w:rsidRPr="003E65A6">
        <w:rPr>
          <w:rFonts w:asciiTheme="minorHAnsi" w:hAnsiTheme="minorHAnsi" w:cstheme="minorHAnsi"/>
          <w:sz w:val="20"/>
          <w:szCs w:val="20"/>
        </w:rPr>
        <w:t>tejto Zmluvy</w:t>
      </w:r>
      <w:r w:rsidR="004D022D" w:rsidRPr="003E65A6">
        <w:rPr>
          <w:rFonts w:asciiTheme="minorHAnsi" w:hAnsiTheme="minorHAnsi" w:cstheme="minorHAnsi"/>
          <w:sz w:val="20"/>
          <w:szCs w:val="20"/>
        </w:rPr>
        <w:t xml:space="preserve"> EETS</w:t>
      </w:r>
      <w:r w:rsidR="006F5A00" w:rsidRPr="003E65A6">
        <w:rPr>
          <w:rFonts w:asciiTheme="minorHAnsi" w:hAnsiTheme="minorHAnsi" w:cstheme="minorHAnsi"/>
          <w:sz w:val="20"/>
          <w:szCs w:val="20"/>
        </w:rPr>
        <w:t xml:space="preserve">. Akékoľvek iné použitie vyžaduje predchádzajúci písomný súhlas </w:t>
      </w:r>
      <w:r w:rsidR="001B1385" w:rsidRPr="003E65A6">
        <w:rPr>
          <w:rFonts w:asciiTheme="minorHAnsi" w:hAnsiTheme="minorHAnsi" w:cstheme="minorHAnsi"/>
          <w:sz w:val="20"/>
          <w:szCs w:val="20"/>
        </w:rPr>
        <w:t>Správcu výberu mýta</w:t>
      </w:r>
      <w:r w:rsidR="006F5A00" w:rsidRPr="003E65A6">
        <w:rPr>
          <w:rFonts w:asciiTheme="minorHAnsi" w:hAnsiTheme="minorHAnsi" w:cstheme="minorHAnsi"/>
          <w:sz w:val="20"/>
          <w:szCs w:val="20"/>
        </w:rPr>
        <w:t xml:space="preserve">. Všetky podklady, ktoré boli odovzdané Poskytovateľovi EETS zo strany </w:t>
      </w:r>
      <w:r w:rsidR="001B1385" w:rsidRPr="003E65A6">
        <w:rPr>
          <w:rFonts w:asciiTheme="minorHAnsi" w:hAnsiTheme="minorHAnsi" w:cstheme="minorHAnsi"/>
          <w:sz w:val="20"/>
          <w:szCs w:val="20"/>
        </w:rPr>
        <w:t>Správcu výberu mýta</w:t>
      </w:r>
      <w:r w:rsidR="006F5A00" w:rsidRPr="003E65A6">
        <w:rPr>
          <w:rFonts w:asciiTheme="minorHAnsi" w:hAnsiTheme="minorHAnsi" w:cstheme="minorHAnsi"/>
          <w:sz w:val="20"/>
          <w:szCs w:val="20"/>
        </w:rPr>
        <w:t>, zostávajú </w:t>
      </w:r>
      <w:r w:rsidR="00323C1D" w:rsidRPr="003E65A6">
        <w:rPr>
          <w:rFonts w:asciiTheme="minorHAnsi" w:hAnsiTheme="minorHAnsi" w:cstheme="minorHAnsi"/>
          <w:sz w:val="20"/>
          <w:szCs w:val="20"/>
        </w:rPr>
        <w:t xml:space="preserve">majetkom </w:t>
      </w:r>
      <w:r w:rsidR="001B1385" w:rsidRPr="003E65A6">
        <w:rPr>
          <w:rFonts w:asciiTheme="minorHAnsi" w:hAnsiTheme="minorHAnsi" w:cstheme="minorHAnsi"/>
          <w:sz w:val="20"/>
          <w:szCs w:val="20"/>
        </w:rPr>
        <w:t xml:space="preserve">Správcu výberu mýta </w:t>
      </w:r>
      <w:r w:rsidR="006F5A00" w:rsidRPr="003E65A6">
        <w:rPr>
          <w:rFonts w:asciiTheme="minorHAnsi" w:hAnsiTheme="minorHAnsi" w:cstheme="minorHAnsi"/>
          <w:sz w:val="20"/>
          <w:szCs w:val="20"/>
        </w:rPr>
        <w:t xml:space="preserve">a budú </w:t>
      </w:r>
      <w:r w:rsidR="001B1385" w:rsidRPr="003E65A6">
        <w:rPr>
          <w:rFonts w:asciiTheme="minorHAnsi" w:hAnsiTheme="minorHAnsi" w:cstheme="minorHAnsi"/>
          <w:sz w:val="20"/>
          <w:szCs w:val="20"/>
        </w:rPr>
        <w:t xml:space="preserve">mu </w:t>
      </w:r>
      <w:r w:rsidR="006F5A00" w:rsidRPr="003E65A6">
        <w:rPr>
          <w:rFonts w:asciiTheme="minorHAnsi" w:hAnsiTheme="minorHAnsi" w:cstheme="minorHAnsi"/>
          <w:sz w:val="20"/>
          <w:szCs w:val="20"/>
        </w:rPr>
        <w:t xml:space="preserve">Poskytovateľom EETS na prvú výzvu vydané. </w:t>
      </w:r>
    </w:p>
    <w:p w14:paraId="408BBB9F" w14:textId="77777777" w:rsidR="00323C1D" w:rsidRPr="003E65A6" w:rsidRDefault="00323C1D" w:rsidP="00A231B9">
      <w:pPr>
        <w:pStyle w:val="Zkladntext2"/>
        <w:shd w:val="clear" w:color="auto" w:fill="auto"/>
        <w:tabs>
          <w:tab w:val="left" w:pos="682"/>
        </w:tabs>
        <w:spacing w:after="0" w:line="360" w:lineRule="auto"/>
        <w:ind w:right="20" w:firstLine="0"/>
        <w:jc w:val="both"/>
        <w:rPr>
          <w:rFonts w:asciiTheme="minorHAnsi" w:hAnsiTheme="minorHAnsi" w:cstheme="minorHAnsi"/>
          <w:sz w:val="20"/>
          <w:szCs w:val="20"/>
        </w:rPr>
      </w:pPr>
    </w:p>
    <w:p w14:paraId="2CBBE3B7" w14:textId="3C430A0E" w:rsidR="00323C1D" w:rsidRPr="003E65A6" w:rsidRDefault="008D0509" w:rsidP="00A231B9">
      <w:pPr>
        <w:pStyle w:val="Zkladntext2"/>
        <w:numPr>
          <w:ilvl w:val="0"/>
          <w:numId w:val="19"/>
        </w:numPr>
        <w:shd w:val="clear" w:color="auto" w:fill="auto"/>
        <w:tabs>
          <w:tab w:val="left" w:pos="702"/>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Využit</w:t>
      </w:r>
      <w:r w:rsidR="006F5A00" w:rsidRPr="003E65A6">
        <w:rPr>
          <w:rStyle w:val="Zkladntext1"/>
          <w:rFonts w:asciiTheme="minorHAnsi" w:hAnsiTheme="minorHAnsi" w:cstheme="minorHAnsi"/>
          <w:sz w:val="20"/>
          <w:szCs w:val="20"/>
          <w:lang w:val="sk-SK"/>
        </w:rPr>
        <w:t>ie</w:t>
      </w:r>
      <w:r w:rsidRPr="003E65A6">
        <w:rPr>
          <w:rStyle w:val="Zkladntext1"/>
          <w:rFonts w:asciiTheme="minorHAnsi" w:hAnsiTheme="minorHAnsi" w:cstheme="minorHAnsi"/>
          <w:sz w:val="20"/>
          <w:szCs w:val="20"/>
          <w:lang w:val="sk-SK"/>
        </w:rPr>
        <w:t xml:space="preserve"> OBE </w:t>
      </w:r>
      <w:r w:rsidR="00323C1D" w:rsidRPr="003E65A6">
        <w:rPr>
          <w:rStyle w:val="Zkladntext1"/>
          <w:rFonts w:asciiTheme="minorHAnsi" w:hAnsiTheme="minorHAnsi" w:cstheme="minorHAnsi"/>
          <w:sz w:val="20"/>
          <w:szCs w:val="20"/>
          <w:lang w:val="sk-SK"/>
        </w:rPr>
        <w:t xml:space="preserve">na </w:t>
      </w:r>
      <w:r w:rsidRPr="003E65A6">
        <w:rPr>
          <w:rStyle w:val="Zkladntext1"/>
          <w:rFonts w:asciiTheme="minorHAnsi" w:hAnsiTheme="minorHAnsi" w:cstheme="minorHAnsi"/>
          <w:sz w:val="20"/>
          <w:szCs w:val="20"/>
          <w:lang w:val="sk-SK"/>
        </w:rPr>
        <w:t xml:space="preserve">iné účely </w:t>
      </w:r>
      <w:r w:rsidR="006F5A00" w:rsidRPr="003E65A6">
        <w:rPr>
          <w:rStyle w:val="Zkladntext1"/>
          <w:rFonts w:asciiTheme="minorHAnsi" w:hAnsiTheme="minorHAnsi" w:cstheme="minorHAnsi"/>
          <w:sz w:val="20"/>
          <w:szCs w:val="20"/>
          <w:lang w:val="sk-SK"/>
        </w:rPr>
        <w:t>ako</w:t>
      </w:r>
      <w:r w:rsidRPr="003E65A6">
        <w:rPr>
          <w:rStyle w:val="Zkladntext1"/>
          <w:rFonts w:asciiTheme="minorHAnsi" w:hAnsiTheme="minorHAnsi" w:cstheme="minorHAnsi"/>
          <w:sz w:val="20"/>
          <w:szCs w:val="20"/>
          <w:lang w:val="sk-SK"/>
        </w:rPr>
        <w:t xml:space="preserve"> poskytov</w:t>
      </w:r>
      <w:r w:rsidR="006F5A00" w:rsidRPr="003E65A6">
        <w:rPr>
          <w:rStyle w:val="Zkladntext1"/>
          <w:rFonts w:asciiTheme="minorHAnsi" w:hAnsiTheme="minorHAnsi" w:cstheme="minorHAnsi"/>
          <w:sz w:val="20"/>
          <w:szCs w:val="20"/>
          <w:lang w:val="sk-SK"/>
        </w:rPr>
        <w:t>anie</w:t>
      </w:r>
      <w:r w:rsidRPr="003E65A6">
        <w:rPr>
          <w:rStyle w:val="Zkladntext1"/>
          <w:rFonts w:asciiTheme="minorHAnsi" w:hAnsiTheme="minorHAnsi" w:cstheme="minorHAnsi"/>
          <w:sz w:val="20"/>
          <w:szCs w:val="20"/>
          <w:lang w:val="sk-SK"/>
        </w:rPr>
        <w:t xml:space="preserve"> EETS.</w:t>
      </w:r>
      <w:r w:rsidRPr="003E65A6">
        <w:rPr>
          <w:rFonts w:asciiTheme="minorHAnsi" w:hAnsiTheme="minorHAnsi" w:cstheme="minorHAnsi"/>
          <w:sz w:val="20"/>
          <w:szCs w:val="20"/>
        </w:rPr>
        <w:t xml:space="preserve"> Poskytovate</w:t>
      </w:r>
      <w:r w:rsidR="006F5A00"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 je</w:t>
      </w:r>
      <w:r w:rsidR="006F5A00" w:rsidRPr="003E65A6">
        <w:rPr>
          <w:rFonts w:asciiTheme="minorHAnsi" w:hAnsiTheme="minorHAnsi" w:cstheme="minorHAnsi"/>
          <w:sz w:val="20"/>
          <w:szCs w:val="20"/>
        </w:rPr>
        <w:t xml:space="preserve"> oprávnený používať či využívať ním vydané OBE iba </w:t>
      </w:r>
      <w:r w:rsidR="00323C1D" w:rsidRPr="003E65A6">
        <w:rPr>
          <w:rFonts w:asciiTheme="minorHAnsi" w:hAnsiTheme="minorHAnsi" w:cstheme="minorHAnsi"/>
          <w:sz w:val="20"/>
          <w:szCs w:val="20"/>
        </w:rPr>
        <w:t xml:space="preserve">na </w:t>
      </w:r>
      <w:r w:rsidR="006F5A00" w:rsidRPr="003E65A6">
        <w:rPr>
          <w:rFonts w:asciiTheme="minorHAnsi" w:hAnsiTheme="minorHAnsi" w:cstheme="minorHAnsi"/>
          <w:sz w:val="20"/>
          <w:szCs w:val="20"/>
        </w:rPr>
        <w:t>také ďalšie účely a služby, ktoré neodporujú Právnym predpisom</w:t>
      </w:r>
      <w:r w:rsidR="00CE2D8C" w:rsidRPr="003E65A6">
        <w:rPr>
          <w:rFonts w:asciiTheme="minorHAnsi" w:hAnsiTheme="minorHAnsi" w:cstheme="minorHAnsi"/>
          <w:sz w:val="20"/>
          <w:szCs w:val="20"/>
        </w:rPr>
        <w:t xml:space="preserve"> a nespôsobia výpadok </w:t>
      </w:r>
      <w:r w:rsidR="009F6A75" w:rsidRPr="003E65A6">
        <w:rPr>
          <w:rFonts w:asciiTheme="minorHAnsi" w:hAnsiTheme="minorHAnsi" w:cstheme="minorHAnsi"/>
          <w:sz w:val="20"/>
          <w:szCs w:val="20"/>
        </w:rPr>
        <w:t xml:space="preserve">poskytovania </w:t>
      </w:r>
      <w:r w:rsidR="00CE2D8C" w:rsidRPr="003E65A6">
        <w:rPr>
          <w:rFonts w:asciiTheme="minorHAnsi" w:hAnsiTheme="minorHAnsi" w:cstheme="minorHAnsi"/>
          <w:sz w:val="20"/>
          <w:szCs w:val="20"/>
        </w:rPr>
        <w:t>EETS</w:t>
      </w:r>
      <w:r w:rsidR="006F5A00" w:rsidRPr="003E65A6">
        <w:rPr>
          <w:rFonts w:asciiTheme="minorHAnsi" w:hAnsiTheme="minorHAnsi" w:cstheme="minorHAnsi"/>
          <w:sz w:val="20"/>
          <w:szCs w:val="20"/>
        </w:rPr>
        <w:t>.</w:t>
      </w:r>
    </w:p>
    <w:p w14:paraId="72E598AB" w14:textId="77777777" w:rsidR="0021292A" w:rsidRPr="003E65A6" w:rsidRDefault="0021292A" w:rsidP="0021292A">
      <w:pPr>
        <w:pStyle w:val="Zkladntext2"/>
        <w:shd w:val="clear" w:color="auto" w:fill="auto"/>
        <w:tabs>
          <w:tab w:val="left" w:pos="702"/>
        </w:tabs>
        <w:spacing w:after="0" w:line="360" w:lineRule="auto"/>
        <w:ind w:right="20" w:firstLine="0"/>
        <w:jc w:val="both"/>
        <w:rPr>
          <w:rFonts w:asciiTheme="minorHAnsi" w:hAnsiTheme="minorHAnsi" w:cstheme="minorHAnsi"/>
          <w:sz w:val="20"/>
          <w:szCs w:val="20"/>
        </w:rPr>
      </w:pPr>
    </w:p>
    <w:p w14:paraId="46355365" w14:textId="41B61633" w:rsidR="000418AA" w:rsidRDefault="000418AA" w:rsidP="00A231B9">
      <w:pPr>
        <w:pStyle w:val="Zkladntext2"/>
        <w:numPr>
          <w:ilvl w:val="0"/>
          <w:numId w:val="19"/>
        </w:numPr>
        <w:shd w:val="clear" w:color="auto" w:fill="auto"/>
        <w:tabs>
          <w:tab w:val="left" w:pos="716"/>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Z</w:t>
      </w:r>
      <w:r w:rsidR="008D0509" w:rsidRPr="003E65A6">
        <w:rPr>
          <w:rStyle w:val="Zkladntext1"/>
          <w:rFonts w:asciiTheme="minorHAnsi" w:hAnsiTheme="minorHAnsi" w:cstheme="minorHAnsi"/>
          <w:sz w:val="20"/>
          <w:szCs w:val="20"/>
          <w:lang w:val="sk-SK"/>
        </w:rPr>
        <w:t>družen</w:t>
      </w:r>
      <w:r w:rsidRPr="003E65A6">
        <w:rPr>
          <w:rStyle w:val="Zkladntext1"/>
          <w:rFonts w:asciiTheme="minorHAnsi" w:hAnsiTheme="minorHAnsi" w:cstheme="minorHAnsi"/>
          <w:sz w:val="20"/>
          <w:szCs w:val="20"/>
          <w:lang w:val="sk-SK"/>
        </w:rPr>
        <w:t>ie</w:t>
      </w:r>
      <w:r w:rsidR="008D0509" w:rsidRPr="003E65A6">
        <w:rPr>
          <w:rStyle w:val="Zkladntext1"/>
          <w:rFonts w:asciiTheme="minorHAnsi" w:hAnsiTheme="minorHAnsi" w:cstheme="minorHAnsi"/>
          <w:sz w:val="20"/>
          <w:szCs w:val="20"/>
          <w:lang w:val="sk-SK"/>
        </w:rPr>
        <w:t>.</w:t>
      </w:r>
      <w:r w:rsidR="008D0509" w:rsidRPr="003E65A6">
        <w:rPr>
          <w:rFonts w:asciiTheme="minorHAnsi" w:hAnsiTheme="minorHAnsi" w:cstheme="minorHAnsi"/>
          <w:sz w:val="20"/>
          <w:szCs w:val="20"/>
        </w:rPr>
        <w:t xml:space="preserve"> </w:t>
      </w:r>
      <w:r w:rsidRPr="003E65A6">
        <w:rPr>
          <w:rFonts w:asciiTheme="minorHAnsi" w:hAnsiTheme="minorHAnsi" w:cstheme="minorHAnsi"/>
          <w:sz w:val="20"/>
          <w:szCs w:val="20"/>
        </w:rPr>
        <w:t>Ak</w:t>
      </w:r>
      <w:r w:rsidR="008D0509" w:rsidRPr="003E65A6">
        <w:rPr>
          <w:rFonts w:asciiTheme="minorHAnsi" w:hAnsiTheme="minorHAnsi" w:cstheme="minorHAnsi"/>
          <w:sz w:val="20"/>
          <w:szCs w:val="20"/>
        </w:rPr>
        <w:t xml:space="preserve"> je Poskytovate</w:t>
      </w:r>
      <w:r w:rsidRPr="003E65A6">
        <w:rPr>
          <w:rFonts w:asciiTheme="minorHAnsi" w:hAnsiTheme="minorHAnsi" w:cstheme="minorHAnsi"/>
          <w:sz w:val="20"/>
          <w:szCs w:val="20"/>
        </w:rPr>
        <w:t>ľ</w:t>
      </w:r>
      <w:r w:rsidR="008D0509" w:rsidRPr="003E65A6">
        <w:rPr>
          <w:rFonts w:asciiTheme="minorHAnsi" w:hAnsiTheme="minorHAnsi" w:cstheme="minorHAnsi"/>
          <w:sz w:val="20"/>
          <w:szCs w:val="20"/>
        </w:rPr>
        <w:t xml:space="preserve"> EETS </w:t>
      </w:r>
      <w:r w:rsidRPr="003E65A6">
        <w:rPr>
          <w:rFonts w:asciiTheme="minorHAnsi" w:hAnsiTheme="minorHAnsi" w:cstheme="minorHAnsi"/>
          <w:sz w:val="20"/>
          <w:szCs w:val="20"/>
        </w:rPr>
        <w:t xml:space="preserve">tvorený združením niekoľkých subjektov, sú tieto subjekty voči </w:t>
      </w:r>
      <w:r w:rsidR="001B1385" w:rsidRPr="003E65A6">
        <w:rPr>
          <w:rFonts w:asciiTheme="minorHAnsi" w:hAnsiTheme="minorHAnsi" w:cstheme="minorHAnsi"/>
          <w:sz w:val="20"/>
          <w:szCs w:val="20"/>
        </w:rPr>
        <w:t xml:space="preserve">Správcovi výberu mýta </w:t>
      </w:r>
      <w:r w:rsidRPr="003E65A6">
        <w:rPr>
          <w:rFonts w:asciiTheme="minorHAnsi" w:hAnsiTheme="minorHAnsi" w:cstheme="minorHAnsi"/>
          <w:sz w:val="20"/>
          <w:szCs w:val="20"/>
        </w:rPr>
        <w:t xml:space="preserve">pri plnení tejto Zmluvy </w:t>
      </w:r>
      <w:r w:rsidR="00547047" w:rsidRPr="003E65A6">
        <w:rPr>
          <w:rFonts w:asciiTheme="minorHAnsi" w:hAnsiTheme="minorHAnsi" w:cstheme="minorHAnsi"/>
          <w:sz w:val="20"/>
          <w:szCs w:val="20"/>
        </w:rPr>
        <w:t xml:space="preserve">EETS </w:t>
      </w:r>
      <w:r w:rsidRPr="003E65A6">
        <w:rPr>
          <w:rFonts w:asciiTheme="minorHAnsi" w:hAnsiTheme="minorHAnsi" w:cstheme="minorHAnsi"/>
          <w:sz w:val="20"/>
          <w:szCs w:val="20"/>
        </w:rPr>
        <w:t>zaviazané spoločne a nerozdielne.</w:t>
      </w:r>
    </w:p>
    <w:p w14:paraId="017E7E78" w14:textId="77777777" w:rsidR="0076717D" w:rsidRDefault="0076717D" w:rsidP="0076717D">
      <w:pPr>
        <w:pStyle w:val="Zkladntext2"/>
        <w:shd w:val="clear" w:color="auto" w:fill="auto"/>
        <w:tabs>
          <w:tab w:val="left" w:pos="716"/>
        </w:tabs>
        <w:spacing w:after="0" w:line="360" w:lineRule="auto"/>
        <w:ind w:right="20" w:firstLine="0"/>
        <w:jc w:val="both"/>
        <w:rPr>
          <w:rFonts w:asciiTheme="minorHAnsi" w:hAnsiTheme="minorHAnsi" w:cstheme="minorHAnsi"/>
          <w:sz w:val="20"/>
          <w:szCs w:val="20"/>
        </w:rPr>
      </w:pPr>
    </w:p>
    <w:p w14:paraId="49FA17CB" w14:textId="47789FC7" w:rsidR="00A4547F" w:rsidRPr="00C63DD2" w:rsidRDefault="000418AA" w:rsidP="0076717D">
      <w:pPr>
        <w:pStyle w:val="Zkladntext2"/>
        <w:numPr>
          <w:ilvl w:val="0"/>
          <w:numId w:val="19"/>
        </w:numPr>
        <w:shd w:val="clear" w:color="auto" w:fill="auto"/>
        <w:tabs>
          <w:tab w:val="left" w:pos="716"/>
        </w:tabs>
        <w:spacing w:after="0" w:line="360" w:lineRule="auto"/>
        <w:ind w:right="20" w:firstLine="0"/>
        <w:jc w:val="both"/>
        <w:rPr>
          <w:rFonts w:asciiTheme="minorHAnsi" w:hAnsiTheme="minorHAnsi" w:cstheme="minorHAnsi"/>
          <w:sz w:val="20"/>
          <w:szCs w:val="20"/>
        </w:rPr>
      </w:pPr>
      <w:r w:rsidRPr="0076717D">
        <w:rPr>
          <w:rStyle w:val="Zkladntext1"/>
          <w:rFonts w:asciiTheme="minorHAnsi" w:hAnsiTheme="minorHAnsi" w:cstheme="minorHAnsi"/>
          <w:sz w:val="20"/>
          <w:szCs w:val="20"/>
          <w:lang w:val="sk-SK"/>
        </w:rPr>
        <w:t>Subdodávateľ</w:t>
      </w:r>
      <w:r w:rsidR="008D0509" w:rsidRPr="0076717D">
        <w:rPr>
          <w:rStyle w:val="Zkladntext1"/>
          <w:rFonts w:asciiTheme="minorHAnsi" w:hAnsiTheme="minorHAnsi" w:cstheme="minorHAnsi"/>
          <w:sz w:val="20"/>
          <w:szCs w:val="20"/>
          <w:lang w:val="sk-SK"/>
        </w:rPr>
        <w:t>.</w:t>
      </w:r>
      <w:r w:rsidR="008D0509" w:rsidRPr="0076717D">
        <w:rPr>
          <w:rFonts w:asciiTheme="minorHAnsi" w:hAnsiTheme="minorHAnsi" w:cstheme="minorHAnsi"/>
          <w:sz w:val="20"/>
          <w:szCs w:val="20"/>
        </w:rPr>
        <w:t xml:space="preserve"> </w:t>
      </w:r>
      <w:r w:rsidRPr="0076717D">
        <w:rPr>
          <w:rFonts w:asciiTheme="minorHAnsi" w:hAnsiTheme="minorHAnsi" w:cstheme="minorHAnsi"/>
          <w:sz w:val="20"/>
          <w:szCs w:val="20"/>
        </w:rPr>
        <w:t>Poskytovateľ</w:t>
      </w:r>
      <w:r w:rsidR="008D0509" w:rsidRPr="0076717D">
        <w:rPr>
          <w:rFonts w:asciiTheme="minorHAnsi" w:hAnsiTheme="minorHAnsi" w:cstheme="minorHAnsi"/>
          <w:sz w:val="20"/>
          <w:szCs w:val="20"/>
        </w:rPr>
        <w:t xml:space="preserve"> EETS je oprávn</w:t>
      </w:r>
      <w:r w:rsidRPr="0076717D">
        <w:rPr>
          <w:rFonts w:asciiTheme="minorHAnsi" w:hAnsiTheme="minorHAnsi" w:cstheme="minorHAnsi"/>
          <w:sz w:val="20"/>
          <w:szCs w:val="20"/>
        </w:rPr>
        <w:t>ený</w:t>
      </w:r>
      <w:r w:rsidR="008D0509" w:rsidRPr="0076717D">
        <w:rPr>
          <w:rFonts w:asciiTheme="minorHAnsi" w:hAnsiTheme="minorHAnsi" w:cstheme="minorHAnsi"/>
          <w:sz w:val="20"/>
          <w:szCs w:val="20"/>
        </w:rPr>
        <w:t xml:space="preserve"> </w:t>
      </w:r>
      <w:r w:rsidR="001E2011" w:rsidRPr="00C63DD2">
        <w:rPr>
          <w:rFonts w:asciiTheme="minorHAnsi" w:hAnsiTheme="minorHAnsi" w:cstheme="minorHAnsi"/>
          <w:sz w:val="20"/>
          <w:szCs w:val="20"/>
        </w:rPr>
        <w:t xml:space="preserve">v rozsahu, ktorý je v súlade s touto Zmluvou EETS a ZVM, </w:t>
      </w:r>
      <w:r w:rsidR="000732D1" w:rsidRPr="00C63DD2">
        <w:rPr>
          <w:rFonts w:asciiTheme="minorHAnsi" w:hAnsiTheme="minorHAnsi" w:cstheme="minorHAnsi"/>
          <w:sz w:val="20"/>
          <w:szCs w:val="20"/>
        </w:rPr>
        <w:t>poskytovať EETS prostredníctvom</w:t>
      </w:r>
      <w:r w:rsidR="008D0509" w:rsidRPr="00C63DD2">
        <w:rPr>
          <w:rFonts w:asciiTheme="minorHAnsi" w:hAnsiTheme="minorHAnsi" w:cstheme="minorHAnsi"/>
          <w:sz w:val="20"/>
          <w:szCs w:val="20"/>
        </w:rPr>
        <w:t xml:space="preserve"> </w:t>
      </w:r>
      <w:r w:rsidRPr="00C63DD2">
        <w:rPr>
          <w:rFonts w:asciiTheme="minorHAnsi" w:hAnsiTheme="minorHAnsi" w:cstheme="minorHAnsi"/>
          <w:sz w:val="20"/>
          <w:szCs w:val="20"/>
        </w:rPr>
        <w:t>subdodávateľa</w:t>
      </w:r>
      <w:r w:rsidR="00323C1D" w:rsidRPr="00C63DD2">
        <w:rPr>
          <w:rFonts w:asciiTheme="minorHAnsi" w:hAnsiTheme="minorHAnsi" w:cstheme="minorHAnsi"/>
          <w:sz w:val="20"/>
          <w:szCs w:val="20"/>
        </w:rPr>
        <w:t xml:space="preserve"> alebo subdodávateľov</w:t>
      </w:r>
      <w:r w:rsidRPr="00C63DD2">
        <w:rPr>
          <w:rFonts w:asciiTheme="minorHAnsi" w:hAnsiTheme="minorHAnsi" w:cstheme="minorHAnsi"/>
          <w:sz w:val="20"/>
          <w:szCs w:val="20"/>
        </w:rPr>
        <w:t xml:space="preserve">, zodpovedá však za jeho (ich) činnosť tak, ako by túto činnosť vykonával sám. </w:t>
      </w:r>
      <w:r w:rsidR="000732D1" w:rsidRPr="00C63DD2">
        <w:rPr>
          <w:rFonts w:asciiTheme="minorHAnsi" w:hAnsiTheme="minorHAnsi" w:cstheme="minorHAnsi"/>
          <w:sz w:val="20"/>
          <w:szCs w:val="20"/>
        </w:rPr>
        <w:t xml:space="preserve">Správca výberu mýta berie na vedomie, že týmito subdodávateľmi môžu byť najmä členovia koncernu (alebo iného podnikateľského zoskupenia) Poskytovateľa EETS a obchodnej korporácie poskytujúcej svojim zákazníkom tankovacie </w:t>
      </w:r>
      <w:r w:rsidR="00427411" w:rsidRPr="00C63DD2">
        <w:rPr>
          <w:rFonts w:asciiTheme="minorHAnsi" w:hAnsiTheme="minorHAnsi" w:cstheme="minorHAnsi"/>
          <w:sz w:val="20"/>
          <w:szCs w:val="20"/>
        </w:rPr>
        <w:t xml:space="preserve">(palivové) </w:t>
      </w:r>
      <w:r w:rsidR="000732D1" w:rsidRPr="00C63DD2">
        <w:rPr>
          <w:rFonts w:asciiTheme="minorHAnsi" w:hAnsiTheme="minorHAnsi" w:cstheme="minorHAnsi"/>
          <w:sz w:val="20"/>
          <w:szCs w:val="20"/>
        </w:rPr>
        <w:t xml:space="preserve">karty, ktoré sú prostriedkom na bezhotovostnú platbu Mýta v Oblasti EETS. </w:t>
      </w:r>
      <w:r w:rsidR="001E2011" w:rsidRPr="00C63DD2">
        <w:rPr>
          <w:rFonts w:asciiTheme="minorHAnsi" w:hAnsiTheme="minorHAnsi" w:cstheme="minorHAnsi"/>
          <w:sz w:val="20"/>
          <w:szCs w:val="20"/>
        </w:rPr>
        <w:t xml:space="preserve">Zmluvné strany sa dohodli, že v rozsahu, ktorý je v  súlade s touto Zmluvou EETS a ZVM, je Poskytovateľ EETS oprávnený subdodávateľa splnomocniť či inak poveriť okrem iného aj na vystavovanie faktúr na úhradu Mýta Užívateľovi EETS, prijatie úhrady za Mýto od  Užívateľov EETS, uzatváranie zmlúv s Užívateľmi EETS, najmä zmluvy o užívaní Vymedzených úsekov ciest. </w:t>
      </w:r>
      <w:r w:rsidR="000732D1" w:rsidRPr="00C63DD2">
        <w:rPr>
          <w:rFonts w:asciiTheme="minorHAnsi" w:hAnsiTheme="minorHAnsi" w:cstheme="minorHAnsi"/>
          <w:sz w:val="20"/>
          <w:szCs w:val="20"/>
        </w:rPr>
        <w:t>Pre vylúčenie pochybností Zmluvné strany konštatujú, že vyššie uvedené nič nemení na skutočnosti, že postavenie Poskytovateľa EETS v súlade s </w:t>
      </w:r>
      <w:r w:rsidR="0076717D" w:rsidRPr="00C63DD2">
        <w:rPr>
          <w:rFonts w:asciiTheme="minorHAnsi" w:hAnsiTheme="minorHAnsi" w:cstheme="minorHAnsi"/>
          <w:sz w:val="20"/>
          <w:szCs w:val="20"/>
        </w:rPr>
        <w:t>P</w:t>
      </w:r>
      <w:r w:rsidR="000732D1" w:rsidRPr="00C63DD2">
        <w:rPr>
          <w:rFonts w:asciiTheme="minorHAnsi" w:hAnsiTheme="minorHAnsi" w:cstheme="minorHAnsi"/>
          <w:sz w:val="20"/>
          <w:szCs w:val="20"/>
        </w:rPr>
        <w:t>rávnymi predpismi zostane zachované</w:t>
      </w:r>
      <w:r w:rsidR="0056548F" w:rsidRPr="00C63DD2">
        <w:rPr>
          <w:rFonts w:asciiTheme="minorHAnsi" w:hAnsiTheme="minorHAnsi" w:cstheme="minorHAnsi"/>
          <w:sz w:val="20"/>
          <w:szCs w:val="20"/>
        </w:rPr>
        <w:t>, Správca výberu mýta vystavuje faktúru za Súhrnné Mýto Poskytovateľovi EETS v súlade s bodom 12.6. tejto Zmluvy EETS</w:t>
      </w:r>
      <w:r w:rsidR="000732D1" w:rsidRPr="00C63DD2">
        <w:rPr>
          <w:rFonts w:asciiTheme="minorHAnsi" w:hAnsiTheme="minorHAnsi" w:cstheme="minorHAnsi"/>
          <w:sz w:val="20"/>
          <w:szCs w:val="20"/>
        </w:rPr>
        <w:t xml:space="preserve"> a za úhradu Súhrnného Mýta voči Správcovi výberu mýta</w:t>
      </w:r>
      <w:r w:rsidR="0056548F" w:rsidRPr="00C63DD2">
        <w:rPr>
          <w:rFonts w:asciiTheme="minorHAnsi" w:hAnsiTheme="minorHAnsi" w:cstheme="minorHAnsi"/>
          <w:sz w:val="20"/>
          <w:szCs w:val="20"/>
        </w:rPr>
        <w:t xml:space="preserve"> </w:t>
      </w:r>
      <w:r w:rsidR="000732D1" w:rsidRPr="00C63DD2">
        <w:rPr>
          <w:rFonts w:asciiTheme="minorHAnsi" w:hAnsiTheme="minorHAnsi" w:cstheme="minorHAnsi"/>
          <w:sz w:val="20"/>
          <w:szCs w:val="20"/>
        </w:rPr>
        <w:t>je zodpovedný výlučne Poskytovateľ EETS, ktorý rovnako zodpovedá aj za poskytovanie EETS voči Užívateľom EETS</w:t>
      </w:r>
      <w:r w:rsidR="00E974F6" w:rsidRPr="00C63DD2">
        <w:rPr>
          <w:rFonts w:asciiTheme="minorHAnsi" w:hAnsiTheme="minorHAnsi" w:cstheme="minorHAnsi"/>
          <w:sz w:val="20"/>
          <w:szCs w:val="20"/>
        </w:rPr>
        <w:t xml:space="preserve"> a výber Mýta od Užívateľov EETS</w:t>
      </w:r>
      <w:r w:rsidR="000732D1" w:rsidRPr="00C63DD2">
        <w:rPr>
          <w:rFonts w:asciiTheme="minorHAnsi" w:hAnsiTheme="minorHAnsi" w:cstheme="minorHAnsi"/>
          <w:sz w:val="20"/>
          <w:szCs w:val="20"/>
        </w:rPr>
        <w:t>.</w:t>
      </w:r>
    </w:p>
    <w:p w14:paraId="278242F1" w14:textId="77777777" w:rsidR="005216B8" w:rsidRPr="00EE2B82" w:rsidRDefault="005216B8" w:rsidP="005216B8">
      <w:pPr>
        <w:pStyle w:val="Zkladntext2"/>
        <w:shd w:val="clear" w:color="auto" w:fill="auto"/>
        <w:tabs>
          <w:tab w:val="left" w:pos="716"/>
        </w:tabs>
        <w:spacing w:after="0" w:line="360" w:lineRule="auto"/>
        <w:ind w:right="20" w:firstLine="0"/>
        <w:jc w:val="both"/>
        <w:rPr>
          <w:rFonts w:asciiTheme="minorHAnsi" w:hAnsiTheme="minorHAnsi" w:cstheme="minorHAnsi"/>
          <w:sz w:val="20"/>
          <w:szCs w:val="20"/>
        </w:rPr>
      </w:pPr>
    </w:p>
    <w:p w14:paraId="1EEF1C15" w14:textId="02116FA3" w:rsidR="00323C1D" w:rsidRDefault="00A4547F" w:rsidP="00A231B9">
      <w:pPr>
        <w:pStyle w:val="Zkladntext2"/>
        <w:numPr>
          <w:ilvl w:val="0"/>
          <w:numId w:val="19"/>
        </w:numPr>
        <w:shd w:val="clear" w:color="auto" w:fill="auto"/>
        <w:tabs>
          <w:tab w:val="left" w:pos="716"/>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Pravidelné reportovanie</w:t>
      </w:r>
      <w:r w:rsidRPr="003E65A6">
        <w:rPr>
          <w:rFonts w:asciiTheme="minorHAnsi" w:hAnsiTheme="minorHAnsi" w:cstheme="minorHAnsi"/>
          <w:sz w:val="20"/>
          <w:szCs w:val="20"/>
          <w:u w:val="single"/>
        </w:rPr>
        <w:t>.</w:t>
      </w:r>
      <w:r w:rsidRPr="003E65A6">
        <w:rPr>
          <w:rFonts w:asciiTheme="minorHAnsi" w:hAnsiTheme="minorHAnsi" w:cstheme="minorHAnsi"/>
          <w:sz w:val="20"/>
          <w:szCs w:val="20"/>
        </w:rPr>
        <w:t xml:space="preserve"> </w:t>
      </w:r>
      <w:r w:rsidR="00547047" w:rsidRPr="003E65A6">
        <w:rPr>
          <w:rFonts w:asciiTheme="minorHAnsi" w:hAnsiTheme="minorHAnsi" w:cstheme="minorHAnsi"/>
          <w:sz w:val="20"/>
          <w:szCs w:val="20"/>
        </w:rPr>
        <w:t>Poskytovateľ EETS je povinný poskytovať Správcovi výberu mýta pravidelné správy o prevádzke na Mesačnej báze v rámci poskytovania EETS</w:t>
      </w:r>
      <w:r w:rsidR="009F6907" w:rsidRPr="003E65A6">
        <w:rPr>
          <w:rFonts w:asciiTheme="minorHAnsi" w:hAnsiTheme="minorHAnsi" w:cstheme="minorHAnsi"/>
          <w:sz w:val="20"/>
          <w:szCs w:val="20"/>
        </w:rPr>
        <w:t>, pokiaľ nie je v tejto Zmluve EETS upravené inak</w:t>
      </w:r>
      <w:r w:rsidR="00547047" w:rsidRPr="003E65A6">
        <w:rPr>
          <w:rFonts w:asciiTheme="minorHAnsi" w:hAnsiTheme="minorHAnsi" w:cstheme="minorHAnsi"/>
          <w:sz w:val="20"/>
          <w:szCs w:val="20"/>
        </w:rPr>
        <w:t xml:space="preserve">. </w:t>
      </w:r>
      <w:r w:rsidR="00DD2CF2" w:rsidRPr="003E65A6">
        <w:rPr>
          <w:rFonts w:asciiTheme="minorHAnsi" w:hAnsiTheme="minorHAnsi" w:cstheme="minorHAnsi"/>
          <w:sz w:val="20"/>
          <w:szCs w:val="20"/>
        </w:rPr>
        <w:t>Vzor správy</w:t>
      </w:r>
      <w:r w:rsidR="009F6907" w:rsidRPr="003E65A6">
        <w:rPr>
          <w:rFonts w:asciiTheme="minorHAnsi" w:hAnsiTheme="minorHAnsi" w:cstheme="minorHAnsi"/>
          <w:sz w:val="20"/>
          <w:szCs w:val="20"/>
        </w:rPr>
        <w:t xml:space="preserve"> o prevádzke</w:t>
      </w:r>
      <w:r w:rsidR="00DD2CF2" w:rsidRPr="003E65A6">
        <w:rPr>
          <w:rFonts w:asciiTheme="minorHAnsi" w:hAnsiTheme="minorHAnsi" w:cstheme="minorHAnsi"/>
          <w:sz w:val="20"/>
          <w:szCs w:val="20"/>
        </w:rPr>
        <w:t xml:space="preserve"> je v </w:t>
      </w:r>
      <w:r w:rsidR="004544AA" w:rsidRPr="003E65A6">
        <w:rPr>
          <w:rFonts w:asciiTheme="minorHAnsi" w:hAnsiTheme="minorHAnsi" w:cstheme="minorHAnsi"/>
          <w:sz w:val="20"/>
          <w:szCs w:val="20"/>
        </w:rPr>
        <w:t>P</w:t>
      </w:r>
      <w:r w:rsidR="00DD2CF2" w:rsidRPr="003E65A6">
        <w:rPr>
          <w:rFonts w:asciiTheme="minorHAnsi" w:hAnsiTheme="minorHAnsi" w:cstheme="minorHAnsi"/>
          <w:sz w:val="20"/>
          <w:szCs w:val="20"/>
        </w:rPr>
        <w:t xml:space="preserve">rílohe č. 4 tejto Zmluvy EETS. </w:t>
      </w:r>
    </w:p>
    <w:p w14:paraId="623A6078" w14:textId="77777777" w:rsidR="003E65A6" w:rsidRPr="003E65A6" w:rsidRDefault="003E65A6" w:rsidP="003E65A6">
      <w:pPr>
        <w:pStyle w:val="Zkladntext2"/>
        <w:shd w:val="clear" w:color="auto" w:fill="auto"/>
        <w:tabs>
          <w:tab w:val="left" w:pos="716"/>
        </w:tabs>
        <w:spacing w:after="0" w:line="360" w:lineRule="auto"/>
        <w:ind w:right="20" w:firstLine="0"/>
        <w:jc w:val="both"/>
        <w:rPr>
          <w:rFonts w:asciiTheme="minorHAnsi" w:hAnsiTheme="minorHAnsi" w:cstheme="minorHAnsi"/>
          <w:sz w:val="20"/>
          <w:szCs w:val="20"/>
        </w:rPr>
      </w:pPr>
    </w:p>
    <w:p w14:paraId="4887D351" w14:textId="68E3E09F" w:rsidR="008D0509" w:rsidRPr="003E65A6" w:rsidRDefault="000418AA" w:rsidP="00A231B9">
      <w:pPr>
        <w:pStyle w:val="Nadpis21"/>
        <w:keepNext/>
        <w:keepLines/>
        <w:shd w:val="clear" w:color="auto" w:fill="auto"/>
        <w:spacing w:after="0" w:line="360" w:lineRule="auto"/>
        <w:ind w:right="660"/>
        <w:rPr>
          <w:rFonts w:asciiTheme="minorHAnsi" w:hAnsiTheme="minorHAnsi" w:cstheme="minorHAnsi"/>
          <w:sz w:val="20"/>
          <w:szCs w:val="20"/>
        </w:rPr>
      </w:pPr>
      <w:bookmarkStart w:id="46" w:name="bookmark29"/>
      <w:r w:rsidRPr="003E65A6">
        <w:rPr>
          <w:rFonts w:asciiTheme="minorHAnsi" w:hAnsiTheme="minorHAnsi" w:cstheme="minorHAnsi"/>
          <w:sz w:val="20"/>
          <w:szCs w:val="20"/>
        </w:rPr>
        <w:t>Článok 18</w:t>
      </w:r>
    </w:p>
    <w:p w14:paraId="08520D37" w14:textId="70916A02" w:rsidR="00323C1D" w:rsidRPr="003E65A6" w:rsidRDefault="008C3602" w:rsidP="00A231B9">
      <w:pPr>
        <w:pStyle w:val="Nadpis21"/>
        <w:keepNext/>
        <w:keepLines/>
        <w:shd w:val="clear" w:color="auto" w:fill="auto"/>
        <w:spacing w:after="0" w:line="360" w:lineRule="auto"/>
        <w:ind w:right="660"/>
        <w:rPr>
          <w:rFonts w:asciiTheme="minorHAnsi" w:hAnsiTheme="minorHAnsi" w:cstheme="minorHAnsi"/>
          <w:sz w:val="20"/>
          <w:szCs w:val="20"/>
        </w:rPr>
      </w:pPr>
      <w:r w:rsidRPr="003E65A6">
        <w:rPr>
          <w:rFonts w:asciiTheme="minorHAnsi" w:hAnsiTheme="minorHAnsi" w:cstheme="minorHAnsi"/>
          <w:sz w:val="20"/>
          <w:szCs w:val="20"/>
        </w:rPr>
        <w:t>Kybernetická bezpečnosť a o</w:t>
      </w:r>
      <w:r w:rsidR="000418AA" w:rsidRPr="003E65A6">
        <w:rPr>
          <w:rFonts w:asciiTheme="minorHAnsi" w:hAnsiTheme="minorHAnsi" w:cstheme="minorHAnsi"/>
          <w:sz w:val="20"/>
          <w:szCs w:val="20"/>
        </w:rPr>
        <w:t>chrana osobných údajov</w:t>
      </w:r>
    </w:p>
    <w:p w14:paraId="71AC3357" w14:textId="77777777" w:rsidR="00323C1D" w:rsidRPr="003E65A6" w:rsidRDefault="00323C1D" w:rsidP="00A231B9">
      <w:pPr>
        <w:pStyle w:val="Nadpis21"/>
        <w:keepNext/>
        <w:keepLines/>
        <w:shd w:val="clear" w:color="auto" w:fill="auto"/>
        <w:spacing w:after="0" w:line="360" w:lineRule="auto"/>
        <w:ind w:right="660"/>
        <w:jc w:val="both"/>
        <w:rPr>
          <w:rFonts w:asciiTheme="minorHAnsi" w:hAnsiTheme="minorHAnsi" w:cstheme="minorHAnsi"/>
          <w:sz w:val="20"/>
          <w:szCs w:val="20"/>
        </w:rPr>
      </w:pPr>
    </w:p>
    <w:p w14:paraId="1DC2A338" w14:textId="77777777" w:rsidR="008D0509" w:rsidRPr="003E65A6" w:rsidRDefault="008D0509" w:rsidP="00A231B9">
      <w:pPr>
        <w:pStyle w:val="Nadpis1"/>
        <w:numPr>
          <w:ilvl w:val="0"/>
          <w:numId w:val="29"/>
        </w:numPr>
        <w:spacing w:before="0" w:after="0" w:line="360" w:lineRule="auto"/>
        <w:ind w:left="0" w:firstLine="0"/>
        <w:rPr>
          <w:rFonts w:cstheme="minorHAnsi"/>
          <w:sz w:val="20"/>
          <w:szCs w:val="20"/>
        </w:rPr>
      </w:pPr>
      <w:bookmarkStart w:id="47" w:name="_Toc35590283"/>
      <w:r w:rsidRPr="003E65A6">
        <w:rPr>
          <w:rFonts w:cstheme="minorHAnsi"/>
          <w:sz w:val="20"/>
          <w:szCs w:val="20"/>
        </w:rPr>
        <w:t>Společná ustanovení</w:t>
      </w:r>
      <w:bookmarkEnd w:id="46"/>
      <w:bookmarkEnd w:id="47"/>
    </w:p>
    <w:p w14:paraId="6C992777" w14:textId="506908A2" w:rsidR="006813EB" w:rsidRPr="005345EB" w:rsidRDefault="008C3602" w:rsidP="00293763">
      <w:pPr>
        <w:pStyle w:val="Zkladntext2"/>
        <w:numPr>
          <w:ilvl w:val="0"/>
          <w:numId w:val="20"/>
        </w:numPr>
        <w:tabs>
          <w:tab w:val="left" w:pos="711"/>
        </w:tabs>
        <w:spacing w:line="360" w:lineRule="auto"/>
        <w:ind w:right="20" w:firstLine="0"/>
        <w:jc w:val="both"/>
        <w:rPr>
          <w:rStyle w:val="Zkladntext1"/>
          <w:rFonts w:asciiTheme="minorHAnsi" w:hAnsiTheme="minorHAnsi" w:cstheme="minorHAnsi"/>
          <w:color w:val="auto"/>
          <w:sz w:val="20"/>
          <w:szCs w:val="20"/>
          <w:u w:val="none"/>
          <w:shd w:val="clear" w:color="auto" w:fill="auto"/>
          <w:lang w:val="sk-SK"/>
        </w:rPr>
      </w:pPr>
      <w:bookmarkStart w:id="48" w:name="_Toc35535124"/>
      <w:bookmarkStart w:id="49" w:name="bookmark30"/>
      <w:bookmarkEnd w:id="48"/>
      <w:r w:rsidRPr="005345EB">
        <w:rPr>
          <w:rStyle w:val="Zkladntext1"/>
          <w:rFonts w:asciiTheme="minorHAnsi" w:hAnsiTheme="minorHAnsi" w:cstheme="minorHAnsi"/>
          <w:color w:val="auto"/>
          <w:sz w:val="20"/>
          <w:szCs w:val="20"/>
          <w:shd w:val="clear" w:color="auto" w:fill="auto"/>
          <w:lang w:val="sk-SK"/>
        </w:rPr>
        <w:t>Základné povinnosti Poskytovateľa EETS pre oblasť kybernetickej bezpečnosti</w:t>
      </w:r>
      <w:r w:rsidRPr="005345EB">
        <w:rPr>
          <w:rStyle w:val="Zkladntext1"/>
          <w:rFonts w:asciiTheme="minorHAnsi" w:hAnsiTheme="minorHAnsi" w:cstheme="minorHAnsi"/>
          <w:color w:val="auto"/>
          <w:sz w:val="20"/>
          <w:szCs w:val="20"/>
          <w:u w:val="none"/>
          <w:shd w:val="clear" w:color="auto" w:fill="auto"/>
          <w:lang w:val="sk-SK"/>
        </w:rPr>
        <w:t xml:space="preserve">. </w:t>
      </w:r>
      <w:r w:rsidR="000D5D86" w:rsidRPr="005345EB">
        <w:rPr>
          <w:rStyle w:val="Zkladntext1"/>
          <w:rFonts w:asciiTheme="minorHAnsi" w:hAnsiTheme="minorHAnsi" w:cstheme="minorHAnsi"/>
          <w:color w:val="auto"/>
          <w:sz w:val="20"/>
          <w:szCs w:val="20"/>
          <w:u w:val="none"/>
          <w:shd w:val="clear" w:color="auto" w:fill="auto"/>
          <w:lang w:val="sk-SK"/>
        </w:rPr>
        <w:t xml:space="preserve">Predmetom </w:t>
      </w:r>
      <w:r w:rsidR="002D020E" w:rsidRPr="005345EB">
        <w:rPr>
          <w:rStyle w:val="Zkladntext1"/>
          <w:rFonts w:asciiTheme="minorHAnsi" w:hAnsiTheme="minorHAnsi" w:cstheme="minorHAnsi"/>
          <w:color w:val="auto"/>
          <w:sz w:val="20"/>
          <w:szCs w:val="20"/>
          <w:u w:val="none"/>
          <w:shd w:val="clear" w:color="auto" w:fill="auto"/>
          <w:lang w:val="sk-SK"/>
        </w:rPr>
        <w:t>tejto Zmluvy EETS</w:t>
      </w:r>
      <w:r w:rsidR="000D5D86" w:rsidRPr="005345EB">
        <w:rPr>
          <w:rStyle w:val="Zkladntext1"/>
          <w:rFonts w:asciiTheme="minorHAnsi" w:hAnsiTheme="minorHAnsi" w:cstheme="minorHAnsi"/>
          <w:color w:val="auto"/>
          <w:sz w:val="20"/>
          <w:szCs w:val="20"/>
          <w:u w:val="none"/>
          <w:shd w:val="clear" w:color="auto" w:fill="auto"/>
          <w:lang w:val="sk-SK"/>
        </w:rPr>
        <w:t xml:space="preserve"> je </w:t>
      </w:r>
      <w:r w:rsidR="002D020E" w:rsidRPr="005345EB">
        <w:rPr>
          <w:rStyle w:val="Zkladntext1"/>
          <w:rFonts w:asciiTheme="minorHAnsi" w:hAnsiTheme="minorHAnsi" w:cstheme="minorHAnsi"/>
          <w:color w:val="auto"/>
          <w:sz w:val="20"/>
          <w:szCs w:val="20"/>
          <w:u w:val="none"/>
          <w:shd w:val="clear" w:color="auto" w:fill="auto"/>
          <w:lang w:val="sk-SK"/>
        </w:rPr>
        <w:t xml:space="preserve">aj </w:t>
      </w:r>
      <w:r w:rsidR="000D5D86" w:rsidRPr="005345EB">
        <w:rPr>
          <w:rStyle w:val="Zkladntext1"/>
          <w:rFonts w:asciiTheme="minorHAnsi" w:hAnsiTheme="minorHAnsi" w:cstheme="minorHAnsi"/>
          <w:color w:val="auto"/>
          <w:sz w:val="20"/>
          <w:szCs w:val="20"/>
          <w:u w:val="none"/>
          <w:shd w:val="clear" w:color="auto" w:fill="auto"/>
          <w:lang w:val="sk-SK"/>
        </w:rPr>
        <w:t xml:space="preserve">úprava práv a povinností Správcu výberu mýta a Poskytovateľa EETS </w:t>
      </w:r>
      <w:r w:rsidR="000D41D8" w:rsidRPr="005345EB">
        <w:rPr>
          <w:rStyle w:val="Zkladntext1"/>
          <w:rFonts w:asciiTheme="minorHAnsi" w:hAnsiTheme="minorHAnsi" w:cstheme="minorHAnsi"/>
          <w:color w:val="auto"/>
          <w:sz w:val="20"/>
          <w:szCs w:val="20"/>
          <w:u w:val="none"/>
          <w:shd w:val="clear" w:color="auto" w:fill="auto"/>
          <w:lang w:val="sk-SK"/>
        </w:rPr>
        <w:t>v oblasti zabezpečenia kybernetickej bezpečnosti</w:t>
      </w:r>
      <w:r w:rsidR="000D5D86" w:rsidRPr="005345EB">
        <w:rPr>
          <w:rStyle w:val="Zkladntext1"/>
          <w:rFonts w:asciiTheme="minorHAnsi" w:hAnsiTheme="minorHAnsi" w:cstheme="minorHAnsi"/>
          <w:color w:val="auto"/>
          <w:sz w:val="20"/>
          <w:szCs w:val="20"/>
          <w:u w:val="none"/>
          <w:shd w:val="clear" w:color="auto" w:fill="auto"/>
          <w:lang w:val="sk-SK"/>
        </w:rPr>
        <w:t xml:space="preserve"> v spojitosti s poskytovanou EETS. </w:t>
      </w:r>
      <w:r w:rsidRPr="005345EB">
        <w:rPr>
          <w:rStyle w:val="Zkladntext1"/>
          <w:rFonts w:asciiTheme="minorHAnsi" w:hAnsiTheme="minorHAnsi" w:cstheme="minorHAnsi"/>
          <w:color w:val="auto"/>
          <w:sz w:val="20"/>
          <w:szCs w:val="20"/>
          <w:u w:val="none"/>
          <w:shd w:val="clear" w:color="auto" w:fill="auto"/>
          <w:lang w:val="sk-SK"/>
        </w:rPr>
        <w:t>Poskytovateľ EETS sa zaväzuje počas trvania tejto Zmluvy EETS</w:t>
      </w:r>
      <w:r w:rsidR="004126AA" w:rsidRPr="005345EB">
        <w:rPr>
          <w:rStyle w:val="Zkladntext1"/>
          <w:rFonts w:asciiTheme="minorHAnsi" w:hAnsiTheme="minorHAnsi" w:cstheme="minorHAnsi"/>
          <w:color w:val="auto"/>
          <w:sz w:val="20"/>
          <w:szCs w:val="20"/>
          <w:u w:val="none"/>
          <w:shd w:val="clear" w:color="auto" w:fill="auto"/>
          <w:lang w:val="sk-SK"/>
        </w:rPr>
        <w:t xml:space="preserve"> a pri poskytovaní EETS</w:t>
      </w:r>
      <w:r w:rsidRPr="005345EB">
        <w:rPr>
          <w:rStyle w:val="Zkladntext1"/>
          <w:rFonts w:asciiTheme="minorHAnsi" w:hAnsiTheme="minorHAnsi" w:cstheme="minorHAnsi"/>
          <w:color w:val="auto"/>
          <w:sz w:val="20"/>
          <w:szCs w:val="20"/>
          <w:u w:val="none"/>
          <w:shd w:val="clear" w:color="auto" w:fill="auto"/>
          <w:lang w:val="sk-SK"/>
        </w:rPr>
        <w:t xml:space="preserve"> dodržiavať všetky</w:t>
      </w:r>
      <w:r w:rsidR="000C5CA6" w:rsidRPr="005345EB">
        <w:rPr>
          <w:rStyle w:val="Zkladntext1"/>
          <w:rFonts w:asciiTheme="minorHAnsi" w:hAnsiTheme="minorHAnsi" w:cstheme="minorHAnsi"/>
          <w:color w:val="auto"/>
          <w:sz w:val="20"/>
          <w:szCs w:val="20"/>
          <w:u w:val="none"/>
          <w:shd w:val="clear" w:color="auto" w:fill="auto"/>
          <w:lang w:val="sk-SK"/>
        </w:rPr>
        <w:t xml:space="preserve"> </w:t>
      </w:r>
      <w:r w:rsidRPr="005345EB">
        <w:rPr>
          <w:rStyle w:val="Zkladntext1"/>
          <w:rFonts w:asciiTheme="minorHAnsi" w:hAnsiTheme="minorHAnsi" w:cstheme="minorHAnsi"/>
          <w:color w:val="auto"/>
          <w:sz w:val="20"/>
          <w:szCs w:val="20"/>
          <w:u w:val="none"/>
          <w:shd w:val="clear" w:color="auto" w:fill="auto"/>
          <w:lang w:val="sk-SK"/>
        </w:rPr>
        <w:t xml:space="preserve">povinnosti podľa </w:t>
      </w:r>
      <w:r w:rsidR="004126AA" w:rsidRPr="005345EB">
        <w:rPr>
          <w:rStyle w:val="Zkladntext1"/>
          <w:rFonts w:asciiTheme="minorHAnsi" w:hAnsiTheme="minorHAnsi" w:cstheme="minorHAnsi"/>
          <w:color w:val="auto"/>
          <w:sz w:val="20"/>
          <w:szCs w:val="20"/>
          <w:u w:val="none"/>
          <w:shd w:val="clear" w:color="auto" w:fill="auto"/>
          <w:lang w:val="sk-SK"/>
        </w:rPr>
        <w:t>Právny</w:t>
      </w:r>
      <w:r w:rsidR="000C5CA6" w:rsidRPr="005345EB">
        <w:rPr>
          <w:rStyle w:val="Zkladntext1"/>
          <w:rFonts w:asciiTheme="minorHAnsi" w:hAnsiTheme="minorHAnsi" w:cstheme="minorHAnsi"/>
          <w:color w:val="auto"/>
          <w:sz w:val="20"/>
          <w:szCs w:val="20"/>
          <w:u w:val="none"/>
          <w:shd w:val="clear" w:color="auto" w:fill="auto"/>
          <w:lang w:val="sk-SK"/>
        </w:rPr>
        <w:t>ch</w:t>
      </w:r>
      <w:r w:rsidR="004126AA" w:rsidRPr="005345EB">
        <w:rPr>
          <w:rStyle w:val="Zkladntext1"/>
          <w:rFonts w:asciiTheme="minorHAnsi" w:hAnsiTheme="minorHAnsi" w:cstheme="minorHAnsi"/>
          <w:color w:val="auto"/>
          <w:sz w:val="20"/>
          <w:szCs w:val="20"/>
          <w:u w:val="none"/>
          <w:shd w:val="clear" w:color="auto" w:fill="auto"/>
          <w:lang w:val="sk-SK"/>
        </w:rPr>
        <w:t xml:space="preserve"> prepis</w:t>
      </w:r>
      <w:r w:rsidR="000C5CA6" w:rsidRPr="005345EB">
        <w:rPr>
          <w:rStyle w:val="Zkladntext1"/>
          <w:rFonts w:asciiTheme="minorHAnsi" w:hAnsiTheme="minorHAnsi" w:cstheme="minorHAnsi"/>
          <w:color w:val="auto"/>
          <w:sz w:val="20"/>
          <w:szCs w:val="20"/>
          <w:u w:val="none"/>
          <w:shd w:val="clear" w:color="auto" w:fill="auto"/>
          <w:lang w:val="sk-SK"/>
        </w:rPr>
        <w:t>ov</w:t>
      </w:r>
      <w:r w:rsidRPr="005345EB">
        <w:rPr>
          <w:rStyle w:val="Zkladntext1"/>
          <w:rFonts w:asciiTheme="minorHAnsi" w:hAnsiTheme="minorHAnsi" w:cstheme="minorHAnsi"/>
          <w:color w:val="auto"/>
          <w:sz w:val="20"/>
          <w:szCs w:val="20"/>
          <w:u w:val="none"/>
          <w:shd w:val="clear" w:color="auto" w:fill="auto"/>
          <w:lang w:val="sk-SK"/>
        </w:rPr>
        <w:t xml:space="preserve"> </w:t>
      </w:r>
      <w:r w:rsidR="004126AA" w:rsidRPr="005345EB">
        <w:rPr>
          <w:rStyle w:val="Zkladntext1"/>
          <w:rFonts w:asciiTheme="minorHAnsi" w:hAnsiTheme="minorHAnsi" w:cstheme="minorHAnsi"/>
          <w:color w:val="auto"/>
          <w:sz w:val="20"/>
          <w:szCs w:val="20"/>
          <w:u w:val="none"/>
          <w:shd w:val="clear" w:color="auto" w:fill="auto"/>
          <w:lang w:val="sk-SK"/>
        </w:rPr>
        <w:t>upravujúci</w:t>
      </w:r>
      <w:r w:rsidR="000C5CA6" w:rsidRPr="005345EB">
        <w:rPr>
          <w:rStyle w:val="Zkladntext1"/>
          <w:rFonts w:asciiTheme="minorHAnsi" w:hAnsiTheme="minorHAnsi" w:cstheme="minorHAnsi"/>
          <w:color w:val="auto"/>
          <w:sz w:val="20"/>
          <w:szCs w:val="20"/>
          <w:u w:val="none"/>
          <w:shd w:val="clear" w:color="auto" w:fill="auto"/>
          <w:lang w:val="sk-SK"/>
        </w:rPr>
        <w:t>ch</w:t>
      </w:r>
      <w:r w:rsidR="004F6B23" w:rsidRPr="005345EB">
        <w:rPr>
          <w:rStyle w:val="Zkladntext1"/>
          <w:rFonts w:asciiTheme="minorHAnsi" w:hAnsiTheme="minorHAnsi" w:cstheme="minorHAnsi"/>
          <w:color w:val="auto"/>
          <w:sz w:val="20"/>
          <w:szCs w:val="20"/>
          <w:u w:val="none"/>
          <w:shd w:val="clear" w:color="auto" w:fill="auto"/>
          <w:lang w:val="sk-SK"/>
        </w:rPr>
        <w:t xml:space="preserve"> </w:t>
      </w:r>
      <w:r w:rsidRPr="005345EB">
        <w:rPr>
          <w:rStyle w:val="Zkladntext1"/>
          <w:rFonts w:asciiTheme="minorHAnsi" w:hAnsiTheme="minorHAnsi" w:cstheme="minorHAnsi"/>
          <w:color w:val="auto"/>
          <w:sz w:val="20"/>
          <w:szCs w:val="20"/>
          <w:u w:val="none"/>
          <w:shd w:val="clear" w:color="auto" w:fill="auto"/>
          <w:lang w:val="sk-SK"/>
        </w:rPr>
        <w:t>kybernetick</w:t>
      </w:r>
      <w:r w:rsidR="004126AA" w:rsidRPr="005345EB">
        <w:rPr>
          <w:rStyle w:val="Zkladntext1"/>
          <w:rFonts w:asciiTheme="minorHAnsi" w:hAnsiTheme="minorHAnsi" w:cstheme="minorHAnsi"/>
          <w:color w:val="auto"/>
          <w:sz w:val="20"/>
          <w:szCs w:val="20"/>
          <w:u w:val="none"/>
          <w:shd w:val="clear" w:color="auto" w:fill="auto"/>
          <w:lang w:val="sk-SK"/>
        </w:rPr>
        <w:t>ú</w:t>
      </w:r>
      <w:r w:rsidRPr="005345EB">
        <w:rPr>
          <w:rStyle w:val="Zkladntext1"/>
          <w:rFonts w:asciiTheme="minorHAnsi" w:hAnsiTheme="minorHAnsi" w:cstheme="minorHAnsi"/>
          <w:color w:val="auto"/>
          <w:sz w:val="20"/>
          <w:szCs w:val="20"/>
          <w:u w:val="none"/>
          <w:shd w:val="clear" w:color="auto" w:fill="auto"/>
          <w:lang w:val="sk-SK"/>
        </w:rPr>
        <w:t xml:space="preserve"> bezpečnos</w:t>
      </w:r>
      <w:r w:rsidR="004126AA" w:rsidRPr="005345EB">
        <w:rPr>
          <w:rStyle w:val="Zkladntext1"/>
          <w:rFonts w:asciiTheme="minorHAnsi" w:hAnsiTheme="minorHAnsi" w:cstheme="minorHAnsi"/>
          <w:color w:val="auto"/>
          <w:sz w:val="20"/>
          <w:szCs w:val="20"/>
          <w:u w:val="none"/>
          <w:shd w:val="clear" w:color="auto" w:fill="auto"/>
          <w:lang w:val="sk-SK"/>
        </w:rPr>
        <w:t>ť</w:t>
      </w:r>
      <w:r w:rsidR="000C5CA6" w:rsidRPr="005345EB">
        <w:rPr>
          <w:rStyle w:val="Zkladntext1"/>
          <w:rFonts w:asciiTheme="minorHAnsi" w:hAnsiTheme="minorHAnsi" w:cstheme="minorHAnsi"/>
          <w:color w:val="auto"/>
          <w:sz w:val="20"/>
          <w:szCs w:val="20"/>
          <w:u w:val="none"/>
          <w:shd w:val="clear" w:color="auto" w:fill="auto"/>
          <w:lang w:val="sk-SK"/>
        </w:rPr>
        <w:t xml:space="preserve"> a ochranu osobných údajov</w:t>
      </w:r>
      <w:r w:rsidR="00340E5D" w:rsidRPr="005345EB">
        <w:rPr>
          <w:rStyle w:val="Zkladntext1"/>
          <w:rFonts w:asciiTheme="minorHAnsi" w:hAnsiTheme="minorHAnsi" w:cstheme="minorHAnsi"/>
          <w:color w:val="auto"/>
          <w:sz w:val="20"/>
          <w:szCs w:val="20"/>
          <w:u w:val="none"/>
          <w:shd w:val="clear" w:color="auto" w:fill="auto"/>
          <w:lang w:val="sk-SK"/>
        </w:rPr>
        <w:t xml:space="preserve"> v rozsahu, ktorý sa na Poskytovateľa EETS podľa Právnych predpisov vzťahuje</w:t>
      </w:r>
      <w:r w:rsidRPr="005345EB">
        <w:rPr>
          <w:rStyle w:val="Zkladntext1"/>
          <w:rFonts w:asciiTheme="minorHAnsi" w:hAnsiTheme="minorHAnsi" w:cstheme="minorHAnsi"/>
          <w:color w:val="auto"/>
          <w:sz w:val="20"/>
          <w:szCs w:val="20"/>
          <w:u w:val="none"/>
          <w:shd w:val="clear" w:color="auto" w:fill="auto"/>
          <w:lang w:val="sk-SK"/>
        </w:rPr>
        <w:t xml:space="preserve">. Poskytovateľ EETS je súčasne povinný poskytnúť </w:t>
      </w:r>
      <w:r w:rsidR="006813EB" w:rsidRPr="005345EB">
        <w:rPr>
          <w:rStyle w:val="Zkladntext1"/>
          <w:rFonts w:asciiTheme="minorHAnsi" w:hAnsiTheme="minorHAnsi" w:cstheme="minorHAnsi"/>
          <w:color w:val="auto"/>
          <w:sz w:val="20"/>
          <w:szCs w:val="20"/>
          <w:u w:val="none"/>
          <w:shd w:val="clear" w:color="auto" w:fill="auto"/>
          <w:lang w:val="sk-SK"/>
        </w:rPr>
        <w:t>Správcovi výberu mýta</w:t>
      </w:r>
      <w:r w:rsidRPr="005345EB">
        <w:rPr>
          <w:rStyle w:val="Zkladntext1"/>
          <w:rFonts w:asciiTheme="minorHAnsi" w:hAnsiTheme="minorHAnsi" w:cstheme="minorHAnsi"/>
          <w:color w:val="auto"/>
          <w:sz w:val="20"/>
          <w:szCs w:val="20"/>
          <w:u w:val="none"/>
          <w:shd w:val="clear" w:color="auto" w:fill="auto"/>
          <w:lang w:val="sk-SK"/>
        </w:rPr>
        <w:t xml:space="preserve"> maximálnu súčinnosť pri odhaľovaní </w:t>
      </w:r>
      <w:r w:rsidR="00F45E57" w:rsidRPr="005345EB">
        <w:rPr>
          <w:rStyle w:val="Zkladntext1"/>
          <w:rFonts w:asciiTheme="minorHAnsi" w:hAnsiTheme="minorHAnsi" w:cstheme="minorHAnsi"/>
          <w:color w:val="auto"/>
          <w:sz w:val="20"/>
          <w:szCs w:val="20"/>
          <w:u w:val="none"/>
          <w:shd w:val="clear" w:color="auto" w:fill="auto"/>
          <w:lang w:val="sk-SK"/>
        </w:rPr>
        <w:t>K</w:t>
      </w:r>
      <w:r w:rsidRPr="005345EB">
        <w:rPr>
          <w:rStyle w:val="Zkladntext1"/>
          <w:rFonts w:asciiTheme="minorHAnsi" w:hAnsiTheme="minorHAnsi" w:cstheme="minorHAnsi"/>
          <w:color w:val="auto"/>
          <w:sz w:val="20"/>
          <w:szCs w:val="20"/>
          <w:u w:val="none"/>
          <w:shd w:val="clear" w:color="auto" w:fill="auto"/>
          <w:lang w:val="sk-SK"/>
        </w:rPr>
        <w:t xml:space="preserve">ybernetických </w:t>
      </w:r>
      <w:r w:rsidR="00F45E57" w:rsidRPr="005345EB">
        <w:rPr>
          <w:rStyle w:val="Zkladntext1"/>
          <w:rFonts w:asciiTheme="minorHAnsi" w:hAnsiTheme="minorHAnsi" w:cstheme="minorHAnsi"/>
          <w:color w:val="auto"/>
          <w:sz w:val="20"/>
          <w:szCs w:val="20"/>
          <w:u w:val="none"/>
          <w:shd w:val="clear" w:color="auto" w:fill="auto"/>
          <w:lang w:val="sk-SK"/>
        </w:rPr>
        <w:t xml:space="preserve">bezpečnostných </w:t>
      </w:r>
      <w:r w:rsidRPr="005345EB">
        <w:rPr>
          <w:rStyle w:val="Zkladntext1"/>
          <w:rFonts w:asciiTheme="minorHAnsi" w:hAnsiTheme="minorHAnsi" w:cstheme="minorHAnsi"/>
          <w:color w:val="auto"/>
          <w:sz w:val="20"/>
          <w:szCs w:val="20"/>
          <w:u w:val="none"/>
          <w:shd w:val="clear" w:color="auto" w:fill="auto"/>
          <w:lang w:val="sk-SK"/>
        </w:rPr>
        <w:t>incidentov, odstraňovaní a</w:t>
      </w:r>
      <w:r w:rsidR="00F45E57" w:rsidRPr="005345EB">
        <w:rPr>
          <w:rStyle w:val="Zkladntext1"/>
          <w:rFonts w:asciiTheme="minorHAnsi" w:hAnsiTheme="minorHAnsi" w:cstheme="minorHAnsi"/>
          <w:color w:val="auto"/>
          <w:sz w:val="20"/>
          <w:szCs w:val="20"/>
          <w:u w:val="none"/>
          <w:shd w:val="clear" w:color="auto" w:fill="auto"/>
          <w:lang w:val="sk-SK"/>
        </w:rPr>
        <w:t> </w:t>
      </w:r>
      <w:r w:rsidRPr="005345EB">
        <w:rPr>
          <w:rStyle w:val="Zkladntext1"/>
          <w:rFonts w:asciiTheme="minorHAnsi" w:hAnsiTheme="minorHAnsi" w:cstheme="minorHAnsi"/>
          <w:color w:val="auto"/>
          <w:sz w:val="20"/>
          <w:szCs w:val="20"/>
          <w:u w:val="none"/>
          <w:shd w:val="clear" w:color="auto" w:fill="auto"/>
          <w:lang w:val="sk-SK"/>
        </w:rPr>
        <w:t xml:space="preserve">zmierňovaní následkov </w:t>
      </w:r>
      <w:r w:rsidR="00F45E57" w:rsidRPr="005345EB">
        <w:rPr>
          <w:rStyle w:val="Zkladntext1"/>
          <w:rFonts w:asciiTheme="minorHAnsi" w:hAnsiTheme="minorHAnsi" w:cstheme="minorHAnsi"/>
          <w:color w:val="auto"/>
          <w:sz w:val="20"/>
          <w:szCs w:val="20"/>
          <w:u w:val="none"/>
          <w:shd w:val="clear" w:color="auto" w:fill="auto"/>
          <w:lang w:val="sk-SK"/>
        </w:rPr>
        <w:t>K</w:t>
      </w:r>
      <w:r w:rsidRPr="005345EB">
        <w:rPr>
          <w:rStyle w:val="Zkladntext1"/>
          <w:rFonts w:asciiTheme="minorHAnsi" w:hAnsiTheme="minorHAnsi" w:cstheme="minorHAnsi"/>
          <w:color w:val="auto"/>
          <w:sz w:val="20"/>
          <w:szCs w:val="20"/>
          <w:u w:val="none"/>
          <w:shd w:val="clear" w:color="auto" w:fill="auto"/>
          <w:lang w:val="sk-SK"/>
        </w:rPr>
        <w:t xml:space="preserve">ybernetických </w:t>
      </w:r>
      <w:r w:rsidR="00F45E57" w:rsidRPr="005345EB">
        <w:rPr>
          <w:rStyle w:val="Zkladntext1"/>
          <w:rFonts w:asciiTheme="minorHAnsi" w:hAnsiTheme="minorHAnsi" w:cstheme="minorHAnsi"/>
          <w:color w:val="auto"/>
          <w:sz w:val="20"/>
          <w:szCs w:val="20"/>
          <w:u w:val="none"/>
          <w:shd w:val="clear" w:color="auto" w:fill="auto"/>
          <w:lang w:val="sk-SK"/>
        </w:rPr>
        <w:t xml:space="preserve">bezpečnostných </w:t>
      </w:r>
      <w:r w:rsidRPr="005345EB">
        <w:rPr>
          <w:rStyle w:val="Zkladntext1"/>
          <w:rFonts w:asciiTheme="minorHAnsi" w:hAnsiTheme="minorHAnsi" w:cstheme="minorHAnsi"/>
          <w:color w:val="auto"/>
          <w:sz w:val="20"/>
          <w:szCs w:val="20"/>
          <w:u w:val="none"/>
          <w:shd w:val="clear" w:color="auto" w:fill="auto"/>
          <w:lang w:val="sk-SK"/>
        </w:rPr>
        <w:t xml:space="preserve">incidentov </w:t>
      </w:r>
      <w:r w:rsidR="00265F04" w:rsidRPr="005345EB">
        <w:rPr>
          <w:rStyle w:val="Zkladntext1"/>
          <w:rFonts w:asciiTheme="minorHAnsi" w:hAnsiTheme="minorHAnsi" w:cstheme="minorHAnsi"/>
          <w:color w:val="auto"/>
          <w:sz w:val="20"/>
          <w:szCs w:val="20"/>
          <w:u w:val="none"/>
          <w:shd w:val="clear" w:color="auto" w:fill="auto"/>
          <w:lang w:val="sk-SK"/>
        </w:rPr>
        <w:t>a najmä sám prijať také bezpečnostné opatrenia</w:t>
      </w:r>
      <w:r w:rsidR="006813EB" w:rsidRPr="005345EB">
        <w:rPr>
          <w:rStyle w:val="Zkladntext1"/>
          <w:rFonts w:asciiTheme="minorHAnsi" w:hAnsiTheme="minorHAnsi" w:cstheme="minorHAnsi"/>
          <w:color w:val="auto"/>
          <w:sz w:val="20"/>
          <w:szCs w:val="20"/>
          <w:u w:val="none"/>
          <w:shd w:val="clear" w:color="auto" w:fill="auto"/>
          <w:lang w:val="sk-SK"/>
        </w:rPr>
        <w:t xml:space="preserve">, aby </w:t>
      </w:r>
      <w:r w:rsidR="000C5CA6" w:rsidRPr="005345EB">
        <w:rPr>
          <w:rStyle w:val="Zkladntext1"/>
          <w:rFonts w:asciiTheme="minorHAnsi" w:hAnsiTheme="minorHAnsi" w:cstheme="minorHAnsi"/>
          <w:color w:val="auto"/>
          <w:sz w:val="20"/>
          <w:szCs w:val="20"/>
          <w:u w:val="none"/>
          <w:shd w:val="clear" w:color="auto" w:fill="auto"/>
          <w:lang w:val="sk-SK"/>
        </w:rPr>
        <w:t>minimalizoval</w:t>
      </w:r>
      <w:r w:rsidR="000D41D8" w:rsidRPr="005345EB">
        <w:rPr>
          <w:rStyle w:val="Zkladntext1"/>
          <w:rFonts w:asciiTheme="minorHAnsi" w:hAnsiTheme="minorHAnsi" w:cstheme="minorHAnsi"/>
          <w:color w:val="auto"/>
          <w:sz w:val="20"/>
          <w:szCs w:val="20"/>
          <w:u w:val="none"/>
          <w:shd w:val="clear" w:color="auto" w:fill="auto"/>
          <w:lang w:val="sk-SK"/>
        </w:rPr>
        <w:t>i</w:t>
      </w:r>
      <w:r w:rsidR="000C5CA6" w:rsidRPr="005345EB">
        <w:rPr>
          <w:rStyle w:val="Zkladntext1"/>
          <w:rFonts w:asciiTheme="minorHAnsi" w:hAnsiTheme="minorHAnsi" w:cstheme="minorHAnsi"/>
          <w:color w:val="auto"/>
          <w:sz w:val="20"/>
          <w:szCs w:val="20"/>
          <w:u w:val="none"/>
          <w:shd w:val="clear" w:color="auto" w:fill="auto"/>
          <w:lang w:val="sk-SK"/>
        </w:rPr>
        <w:t xml:space="preserve"> možnosť vzniku </w:t>
      </w:r>
      <w:r w:rsidR="00F45E57" w:rsidRPr="005345EB">
        <w:rPr>
          <w:rStyle w:val="Zkladntext1"/>
          <w:rFonts w:asciiTheme="minorHAnsi" w:hAnsiTheme="minorHAnsi" w:cstheme="minorHAnsi"/>
          <w:color w:val="auto"/>
          <w:sz w:val="20"/>
          <w:szCs w:val="20"/>
          <w:u w:val="none"/>
          <w:shd w:val="clear" w:color="auto" w:fill="auto"/>
          <w:lang w:val="sk-SK"/>
        </w:rPr>
        <w:t xml:space="preserve">Kybernetického </w:t>
      </w:r>
      <w:r w:rsidR="000C5CA6" w:rsidRPr="005345EB">
        <w:rPr>
          <w:rStyle w:val="Zkladntext1"/>
          <w:rFonts w:asciiTheme="minorHAnsi" w:hAnsiTheme="minorHAnsi" w:cstheme="minorHAnsi"/>
          <w:color w:val="auto"/>
          <w:sz w:val="20"/>
          <w:szCs w:val="20"/>
          <w:u w:val="none"/>
          <w:shd w:val="clear" w:color="auto" w:fill="auto"/>
          <w:lang w:val="sk-SK"/>
        </w:rPr>
        <w:t xml:space="preserve">bezpečnostného incidentu alebo jeho negatívny dopad </w:t>
      </w:r>
      <w:r w:rsidR="000D41D8" w:rsidRPr="005345EB">
        <w:rPr>
          <w:rStyle w:val="Zkladntext1"/>
          <w:rFonts w:asciiTheme="minorHAnsi" w:hAnsiTheme="minorHAnsi" w:cstheme="minorHAnsi"/>
          <w:color w:val="auto"/>
          <w:sz w:val="20"/>
          <w:szCs w:val="20"/>
          <w:u w:val="none"/>
          <w:shd w:val="clear" w:color="auto" w:fill="auto"/>
          <w:lang w:val="sk-SK"/>
        </w:rPr>
        <w:t>na systém EETS</w:t>
      </w:r>
      <w:r w:rsidR="008443CB" w:rsidRPr="005345EB">
        <w:rPr>
          <w:rStyle w:val="Zkladntext1"/>
          <w:rFonts w:asciiTheme="minorHAnsi" w:hAnsiTheme="minorHAnsi" w:cstheme="minorHAnsi"/>
          <w:color w:val="auto"/>
          <w:sz w:val="20"/>
          <w:szCs w:val="20"/>
          <w:u w:val="none"/>
          <w:shd w:val="clear" w:color="auto" w:fill="auto"/>
          <w:lang w:val="sk-SK"/>
        </w:rPr>
        <w:t xml:space="preserve"> a</w:t>
      </w:r>
      <w:r w:rsidR="000D41D8" w:rsidRPr="005345EB">
        <w:rPr>
          <w:rStyle w:val="Zkladntext1"/>
          <w:rFonts w:asciiTheme="minorHAnsi" w:hAnsiTheme="minorHAnsi" w:cstheme="minorHAnsi"/>
          <w:color w:val="auto"/>
          <w:sz w:val="20"/>
          <w:szCs w:val="20"/>
          <w:u w:val="none"/>
          <w:shd w:val="clear" w:color="auto" w:fill="auto"/>
          <w:lang w:val="sk-SK"/>
        </w:rPr>
        <w:t>lebo</w:t>
      </w:r>
      <w:r w:rsidR="008443CB" w:rsidRPr="005345EB">
        <w:rPr>
          <w:rStyle w:val="Zkladntext1"/>
          <w:rFonts w:asciiTheme="minorHAnsi" w:hAnsiTheme="minorHAnsi" w:cstheme="minorHAnsi"/>
          <w:color w:val="auto"/>
          <w:sz w:val="20"/>
          <w:szCs w:val="20"/>
          <w:u w:val="none"/>
          <w:shd w:val="clear" w:color="auto" w:fill="auto"/>
          <w:lang w:val="sk-SK"/>
        </w:rPr>
        <w:t> </w:t>
      </w:r>
      <w:r w:rsidR="006813EB" w:rsidRPr="005345EB">
        <w:rPr>
          <w:rStyle w:val="Zkladntext1"/>
          <w:rFonts w:asciiTheme="minorHAnsi" w:hAnsiTheme="minorHAnsi" w:cstheme="minorHAnsi"/>
          <w:color w:val="auto"/>
          <w:sz w:val="20"/>
          <w:szCs w:val="20"/>
          <w:u w:val="none"/>
          <w:shd w:val="clear" w:color="auto" w:fill="auto"/>
          <w:lang w:val="sk-SK"/>
        </w:rPr>
        <w:t xml:space="preserve">informačné systémy </w:t>
      </w:r>
      <w:r w:rsidR="002B60FE" w:rsidRPr="005345EB">
        <w:rPr>
          <w:rStyle w:val="Zkladntext1"/>
          <w:rFonts w:asciiTheme="minorHAnsi" w:hAnsiTheme="minorHAnsi" w:cstheme="minorHAnsi"/>
          <w:color w:val="auto"/>
          <w:sz w:val="20"/>
          <w:szCs w:val="20"/>
          <w:u w:val="none"/>
          <w:shd w:val="clear" w:color="auto" w:fill="auto"/>
          <w:lang w:val="sk-SK"/>
        </w:rPr>
        <w:t>Správcu výberu mýta, najmä EMS</w:t>
      </w:r>
      <w:r w:rsidR="00814742" w:rsidRPr="005345EB">
        <w:rPr>
          <w:rStyle w:val="Zkladntext1"/>
          <w:rFonts w:asciiTheme="minorHAnsi" w:hAnsiTheme="minorHAnsi" w:cstheme="minorHAnsi"/>
          <w:color w:val="auto"/>
          <w:sz w:val="20"/>
          <w:szCs w:val="20"/>
          <w:u w:val="none"/>
          <w:shd w:val="clear" w:color="auto" w:fill="auto"/>
          <w:lang w:val="sk-SK"/>
        </w:rPr>
        <w:t>, s čím bez výhrad súhlasí</w:t>
      </w:r>
      <w:r w:rsidR="00881EF8" w:rsidRPr="005345EB">
        <w:rPr>
          <w:rFonts w:asciiTheme="minorHAnsi" w:hAnsiTheme="minorHAnsi" w:cstheme="minorHAnsi"/>
          <w:sz w:val="20"/>
          <w:szCs w:val="20"/>
        </w:rPr>
        <w:t>.</w:t>
      </w:r>
      <w:r w:rsidR="004F6B23" w:rsidRPr="005345EB">
        <w:rPr>
          <w:rFonts w:asciiTheme="minorHAnsi" w:hAnsiTheme="minorHAnsi" w:cstheme="minorHAnsi"/>
          <w:sz w:val="20"/>
          <w:szCs w:val="20"/>
        </w:rPr>
        <w:t xml:space="preserve"> </w:t>
      </w:r>
      <w:r w:rsidR="00293763" w:rsidRPr="00C63DD2">
        <w:rPr>
          <w:rFonts w:asciiTheme="minorHAnsi" w:hAnsiTheme="minorHAnsi" w:cstheme="minorHAnsi"/>
          <w:sz w:val="20"/>
          <w:szCs w:val="20"/>
        </w:rPr>
        <w:t xml:space="preserve">Poskytovateľ EETS berie na vedomie, že Správca výberu mýta ako prevádzkovateľ Základnej služby </w:t>
      </w:r>
      <w:r w:rsidR="00A118A7" w:rsidRPr="00C63DD2">
        <w:rPr>
          <w:rFonts w:asciiTheme="minorHAnsi" w:hAnsiTheme="minorHAnsi" w:cstheme="minorHAnsi"/>
          <w:sz w:val="20"/>
          <w:szCs w:val="20"/>
        </w:rPr>
        <w:t xml:space="preserve">je povinný </w:t>
      </w:r>
      <w:r w:rsidR="00293763" w:rsidRPr="00C63DD2">
        <w:rPr>
          <w:rFonts w:asciiTheme="minorHAnsi" w:hAnsiTheme="minorHAnsi" w:cstheme="minorHAnsi"/>
          <w:sz w:val="20"/>
          <w:szCs w:val="20"/>
        </w:rPr>
        <w:t>pln</w:t>
      </w:r>
      <w:r w:rsidR="00A118A7" w:rsidRPr="00C63DD2">
        <w:rPr>
          <w:rFonts w:asciiTheme="minorHAnsi" w:hAnsiTheme="minorHAnsi" w:cstheme="minorHAnsi"/>
          <w:sz w:val="20"/>
          <w:szCs w:val="20"/>
        </w:rPr>
        <w:t>iť</w:t>
      </w:r>
      <w:r w:rsidR="00293763" w:rsidRPr="00C63DD2">
        <w:rPr>
          <w:rFonts w:asciiTheme="minorHAnsi" w:hAnsiTheme="minorHAnsi" w:cstheme="minorHAnsi"/>
          <w:sz w:val="20"/>
          <w:szCs w:val="20"/>
        </w:rPr>
        <w:t xml:space="preserve"> požiadavky pre oblasť kybernetickej bezpečnosti</w:t>
      </w:r>
      <w:r w:rsidR="00A118A7" w:rsidRPr="00C63DD2">
        <w:rPr>
          <w:rFonts w:asciiTheme="minorHAnsi" w:hAnsiTheme="minorHAnsi" w:cstheme="minorHAnsi"/>
          <w:sz w:val="20"/>
          <w:szCs w:val="20"/>
        </w:rPr>
        <w:t xml:space="preserve"> v zmysle príslušn</w:t>
      </w:r>
      <w:r w:rsidR="00EC7954" w:rsidRPr="00C63DD2">
        <w:rPr>
          <w:rFonts w:asciiTheme="minorHAnsi" w:hAnsiTheme="minorHAnsi" w:cstheme="minorHAnsi"/>
          <w:sz w:val="20"/>
          <w:szCs w:val="20"/>
        </w:rPr>
        <w:t>ých Právnych predpisov</w:t>
      </w:r>
      <w:r w:rsidR="00293763" w:rsidRPr="00C63DD2">
        <w:rPr>
          <w:rFonts w:asciiTheme="minorHAnsi" w:hAnsiTheme="minorHAnsi" w:cstheme="minorHAnsi"/>
          <w:sz w:val="20"/>
          <w:szCs w:val="20"/>
        </w:rPr>
        <w:t>.</w:t>
      </w:r>
    </w:p>
    <w:p w14:paraId="7BF77A56" w14:textId="23949401" w:rsidR="00A60FCD" w:rsidRDefault="009154C3" w:rsidP="00A60FCD">
      <w:pPr>
        <w:pStyle w:val="Zkladntext2"/>
        <w:numPr>
          <w:ilvl w:val="0"/>
          <w:numId w:val="20"/>
        </w:numPr>
        <w:tabs>
          <w:tab w:val="left" w:pos="711"/>
        </w:tabs>
        <w:spacing w:line="360" w:lineRule="auto"/>
        <w:ind w:right="20" w:firstLine="0"/>
        <w:jc w:val="both"/>
        <w:rPr>
          <w:rStyle w:val="Zkladntext1"/>
          <w:rFonts w:asciiTheme="minorHAnsi" w:hAnsiTheme="minorHAnsi" w:cstheme="minorHAnsi"/>
          <w:color w:val="auto"/>
          <w:sz w:val="20"/>
          <w:szCs w:val="20"/>
          <w:u w:val="none"/>
          <w:shd w:val="clear" w:color="auto" w:fill="auto"/>
          <w:lang w:val="sk-SK"/>
        </w:rPr>
      </w:pPr>
      <w:r w:rsidRPr="008A3A24">
        <w:rPr>
          <w:rStyle w:val="Zkladntext1"/>
          <w:rFonts w:asciiTheme="minorHAnsi" w:hAnsiTheme="minorHAnsi" w:cstheme="minorHAnsi"/>
          <w:color w:val="auto"/>
          <w:sz w:val="20"/>
          <w:szCs w:val="20"/>
          <w:shd w:val="clear" w:color="auto" w:fill="auto"/>
          <w:lang w:val="sk-SK"/>
        </w:rPr>
        <w:t>Vznik a hlásenie Kybernetického bezpečnostného incidentu.</w:t>
      </w:r>
      <w:r w:rsidRPr="008A3A24">
        <w:rPr>
          <w:rStyle w:val="Zkladntext1"/>
          <w:rFonts w:asciiTheme="minorHAnsi" w:hAnsiTheme="minorHAnsi" w:cstheme="minorHAnsi"/>
          <w:color w:val="auto"/>
          <w:sz w:val="20"/>
          <w:szCs w:val="20"/>
          <w:u w:val="none"/>
          <w:shd w:val="clear" w:color="auto" w:fill="auto"/>
          <w:lang w:val="sk-SK"/>
        </w:rPr>
        <w:t xml:space="preserve"> </w:t>
      </w:r>
      <w:r w:rsidR="005B2DF5" w:rsidRPr="008A3A24">
        <w:rPr>
          <w:rStyle w:val="Zkladntext1"/>
          <w:rFonts w:asciiTheme="minorHAnsi" w:hAnsiTheme="minorHAnsi" w:cstheme="minorHAnsi"/>
          <w:color w:val="auto"/>
          <w:sz w:val="20"/>
          <w:szCs w:val="20"/>
          <w:u w:val="none"/>
          <w:shd w:val="clear" w:color="auto" w:fill="auto"/>
          <w:lang w:val="sk-SK"/>
        </w:rPr>
        <w:t>Poskytovateľ EETS je povinný bezodkladne nahlásiť Správcovi výberu mýta každý</w:t>
      </w:r>
      <w:r w:rsidR="000D41D8">
        <w:rPr>
          <w:rStyle w:val="Zkladntext1"/>
          <w:rFonts w:asciiTheme="minorHAnsi" w:hAnsiTheme="minorHAnsi" w:cstheme="minorHAnsi"/>
          <w:color w:val="auto"/>
          <w:sz w:val="20"/>
          <w:szCs w:val="20"/>
          <w:u w:val="none"/>
          <w:shd w:val="clear" w:color="auto" w:fill="auto"/>
          <w:lang w:val="sk-SK"/>
        </w:rPr>
        <w:t xml:space="preserve"> taký</w:t>
      </w:r>
      <w:r w:rsidR="005B2DF5" w:rsidRPr="008A3A24">
        <w:rPr>
          <w:rStyle w:val="Zkladntext1"/>
          <w:rFonts w:asciiTheme="minorHAnsi" w:hAnsiTheme="minorHAnsi" w:cstheme="minorHAnsi"/>
          <w:color w:val="auto"/>
          <w:sz w:val="20"/>
          <w:szCs w:val="20"/>
          <w:u w:val="none"/>
          <w:shd w:val="clear" w:color="auto" w:fill="auto"/>
          <w:lang w:val="sk-SK"/>
        </w:rPr>
        <w:t xml:space="preserve"> Kybernetický bezpečnostný incident, </w:t>
      </w:r>
      <w:r w:rsidR="000D41D8">
        <w:rPr>
          <w:rStyle w:val="Zkladntext1"/>
          <w:rFonts w:asciiTheme="minorHAnsi" w:hAnsiTheme="minorHAnsi" w:cstheme="minorHAnsi"/>
          <w:color w:val="auto"/>
          <w:sz w:val="20"/>
          <w:szCs w:val="20"/>
          <w:u w:val="none"/>
          <w:shd w:val="clear" w:color="auto" w:fill="auto"/>
          <w:lang w:val="sk-SK"/>
        </w:rPr>
        <w:t xml:space="preserve">pri ktorom došlo k </w:t>
      </w:r>
      <w:r w:rsidR="000D41D8" w:rsidRPr="00E340E2">
        <w:rPr>
          <w:rStyle w:val="Zkladntext1"/>
          <w:rFonts w:asciiTheme="minorHAnsi" w:hAnsiTheme="minorHAnsi" w:cstheme="minorHAnsi"/>
          <w:color w:val="auto"/>
          <w:sz w:val="20"/>
          <w:szCs w:val="20"/>
          <w:u w:val="none"/>
          <w:shd w:val="clear" w:color="auto" w:fill="auto"/>
          <w:lang w:val="sk-SK"/>
        </w:rPr>
        <w:t>narušen</w:t>
      </w:r>
      <w:r w:rsidR="000D41D8">
        <w:rPr>
          <w:rStyle w:val="Zkladntext1"/>
          <w:rFonts w:asciiTheme="minorHAnsi" w:hAnsiTheme="minorHAnsi" w:cstheme="minorHAnsi"/>
          <w:color w:val="auto"/>
          <w:sz w:val="20"/>
          <w:szCs w:val="20"/>
          <w:u w:val="none"/>
          <w:shd w:val="clear" w:color="auto" w:fill="auto"/>
          <w:lang w:val="sk-SK"/>
        </w:rPr>
        <w:t>iu</w:t>
      </w:r>
      <w:r w:rsidR="000D41D8" w:rsidRPr="00E340E2">
        <w:rPr>
          <w:rStyle w:val="Zkladntext1"/>
          <w:rFonts w:asciiTheme="minorHAnsi" w:hAnsiTheme="minorHAnsi" w:cstheme="minorHAnsi"/>
          <w:color w:val="auto"/>
          <w:sz w:val="20"/>
          <w:szCs w:val="20"/>
          <w:u w:val="none"/>
          <w:shd w:val="clear" w:color="auto" w:fill="auto"/>
          <w:lang w:val="sk-SK"/>
        </w:rPr>
        <w:t xml:space="preserve"> dostupnos</w:t>
      </w:r>
      <w:r w:rsidR="000D41D8">
        <w:rPr>
          <w:rStyle w:val="Zkladntext1"/>
          <w:rFonts w:asciiTheme="minorHAnsi" w:hAnsiTheme="minorHAnsi" w:cstheme="minorHAnsi"/>
          <w:color w:val="auto"/>
          <w:sz w:val="20"/>
          <w:szCs w:val="20"/>
          <w:u w:val="none"/>
          <w:shd w:val="clear" w:color="auto" w:fill="auto"/>
          <w:lang w:val="sk-SK"/>
        </w:rPr>
        <w:t>ti</w:t>
      </w:r>
      <w:r w:rsidR="000D41D8" w:rsidRPr="00E340E2">
        <w:rPr>
          <w:rStyle w:val="Zkladntext1"/>
          <w:rFonts w:asciiTheme="minorHAnsi" w:hAnsiTheme="minorHAnsi" w:cstheme="minorHAnsi"/>
          <w:color w:val="auto"/>
          <w:sz w:val="20"/>
          <w:szCs w:val="20"/>
          <w:u w:val="none"/>
          <w:shd w:val="clear" w:color="auto" w:fill="auto"/>
          <w:lang w:val="sk-SK"/>
        </w:rPr>
        <w:t>, dôvernos</w:t>
      </w:r>
      <w:r w:rsidR="000D41D8">
        <w:rPr>
          <w:rStyle w:val="Zkladntext1"/>
          <w:rFonts w:asciiTheme="minorHAnsi" w:hAnsiTheme="minorHAnsi" w:cstheme="minorHAnsi"/>
          <w:color w:val="auto"/>
          <w:sz w:val="20"/>
          <w:szCs w:val="20"/>
          <w:u w:val="none"/>
          <w:shd w:val="clear" w:color="auto" w:fill="auto"/>
          <w:lang w:val="sk-SK"/>
        </w:rPr>
        <w:t>ti</w:t>
      </w:r>
      <w:r w:rsidR="000D41D8" w:rsidRPr="00E340E2">
        <w:rPr>
          <w:rStyle w:val="Zkladntext1"/>
          <w:rFonts w:asciiTheme="minorHAnsi" w:hAnsiTheme="minorHAnsi" w:cstheme="minorHAnsi"/>
          <w:color w:val="auto"/>
          <w:sz w:val="20"/>
          <w:szCs w:val="20"/>
          <w:u w:val="none"/>
          <w:shd w:val="clear" w:color="auto" w:fill="auto"/>
          <w:lang w:val="sk-SK"/>
        </w:rPr>
        <w:t>, autentickos</w:t>
      </w:r>
      <w:r w:rsidR="000D41D8">
        <w:rPr>
          <w:rStyle w:val="Zkladntext1"/>
          <w:rFonts w:asciiTheme="minorHAnsi" w:hAnsiTheme="minorHAnsi" w:cstheme="minorHAnsi"/>
          <w:color w:val="auto"/>
          <w:sz w:val="20"/>
          <w:szCs w:val="20"/>
          <w:u w:val="none"/>
          <w:shd w:val="clear" w:color="auto" w:fill="auto"/>
          <w:lang w:val="sk-SK"/>
        </w:rPr>
        <w:t>ti</w:t>
      </w:r>
      <w:r w:rsidR="000D41D8" w:rsidRPr="00E340E2">
        <w:rPr>
          <w:rStyle w:val="Zkladntext1"/>
          <w:rFonts w:asciiTheme="minorHAnsi" w:hAnsiTheme="minorHAnsi" w:cstheme="minorHAnsi"/>
          <w:color w:val="auto"/>
          <w:sz w:val="20"/>
          <w:szCs w:val="20"/>
          <w:u w:val="none"/>
          <w:shd w:val="clear" w:color="auto" w:fill="auto"/>
          <w:lang w:val="sk-SK"/>
        </w:rPr>
        <w:t xml:space="preserve"> a</w:t>
      </w:r>
      <w:r w:rsidR="000D41D8">
        <w:rPr>
          <w:rStyle w:val="Zkladntext1"/>
          <w:rFonts w:asciiTheme="minorHAnsi" w:hAnsiTheme="minorHAnsi" w:cstheme="minorHAnsi"/>
          <w:color w:val="auto"/>
          <w:sz w:val="20"/>
          <w:szCs w:val="20"/>
          <w:u w:val="none"/>
          <w:shd w:val="clear" w:color="auto" w:fill="auto"/>
          <w:lang w:val="sk-SK"/>
        </w:rPr>
        <w:t>lebo</w:t>
      </w:r>
      <w:r w:rsidR="000D41D8" w:rsidRPr="00E340E2">
        <w:rPr>
          <w:rStyle w:val="Zkladntext1"/>
          <w:rFonts w:asciiTheme="minorHAnsi" w:hAnsiTheme="minorHAnsi" w:cstheme="minorHAnsi"/>
          <w:color w:val="auto"/>
          <w:sz w:val="20"/>
          <w:szCs w:val="20"/>
          <w:u w:val="none"/>
          <w:shd w:val="clear" w:color="auto" w:fill="auto"/>
          <w:lang w:val="sk-SK"/>
        </w:rPr>
        <w:t xml:space="preserve"> integrit</w:t>
      </w:r>
      <w:r w:rsidR="000D41D8">
        <w:rPr>
          <w:rStyle w:val="Zkladntext1"/>
          <w:rFonts w:asciiTheme="minorHAnsi" w:hAnsiTheme="minorHAnsi" w:cstheme="minorHAnsi"/>
          <w:color w:val="auto"/>
          <w:sz w:val="20"/>
          <w:szCs w:val="20"/>
          <w:u w:val="none"/>
          <w:shd w:val="clear" w:color="auto" w:fill="auto"/>
          <w:lang w:val="sk-SK"/>
        </w:rPr>
        <w:t xml:space="preserve">y spracúvaných údajov spôsobom, že toto narušenie spôsobilo obmedzenie kvality poskytovanej služby na strane </w:t>
      </w:r>
      <w:r w:rsidR="000D41D8" w:rsidRPr="00732A37">
        <w:rPr>
          <w:rFonts w:asciiTheme="minorHAnsi" w:hAnsiTheme="minorHAnsi" w:cstheme="minorHAnsi"/>
          <w:sz w:val="20"/>
          <w:szCs w:val="20"/>
        </w:rPr>
        <w:t>Správcu výberu mýta</w:t>
      </w:r>
      <w:r w:rsidR="005B2DF5" w:rsidRPr="008A3A24">
        <w:rPr>
          <w:rStyle w:val="Zkladntext1"/>
          <w:rFonts w:asciiTheme="minorHAnsi" w:hAnsiTheme="minorHAnsi" w:cstheme="minorHAnsi"/>
          <w:color w:val="auto"/>
          <w:sz w:val="20"/>
          <w:szCs w:val="20"/>
          <w:u w:val="none"/>
          <w:shd w:val="clear" w:color="auto" w:fill="auto"/>
          <w:lang w:val="sk-SK"/>
        </w:rPr>
        <w:t xml:space="preserve">. Poskytovateľ EETS nahlasuje Kybernetický bezpečnostný incident v </w:t>
      </w:r>
      <w:r w:rsidR="005B2DF5" w:rsidRPr="008A3A24">
        <w:rPr>
          <w:rFonts w:asciiTheme="minorHAnsi" w:hAnsiTheme="minorHAnsi" w:cstheme="minorHAnsi"/>
          <w:sz w:val="20"/>
          <w:szCs w:val="20"/>
        </w:rPr>
        <w:t>elektronickej podobe na kontaktnú adresu Správcu výberu mýta uvedenú v Prílohe č. 3 tejto Zmluvy EETS</w:t>
      </w:r>
      <w:r w:rsidR="00286005" w:rsidRPr="008A3A24">
        <w:rPr>
          <w:rFonts w:asciiTheme="minorHAnsi" w:hAnsiTheme="minorHAnsi" w:cstheme="minorHAnsi"/>
          <w:sz w:val="20"/>
          <w:szCs w:val="20"/>
        </w:rPr>
        <w:t xml:space="preserve">, resp. v prípade </w:t>
      </w:r>
      <w:r w:rsidR="00A60FCD">
        <w:rPr>
          <w:rFonts w:asciiTheme="minorHAnsi" w:hAnsiTheme="minorHAnsi" w:cstheme="minorHAnsi"/>
          <w:sz w:val="20"/>
          <w:szCs w:val="20"/>
        </w:rPr>
        <w:t xml:space="preserve">závažného </w:t>
      </w:r>
      <w:r w:rsidR="00286005" w:rsidRPr="008A3A24">
        <w:rPr>
          <w:rStyle w:val="Zkladntext1"/>
          <w:rFonts w:asciiTheme="minorHAnsi" w:hAnsiTheme="minorHAnsi" w:cstheme="minorHAnsi"/>
          <w:color w:val="auto"/>
          <w:sz w:val="20"/>
          <w:szCs w:val="20"/>
          <w:u w:val="none"/>
          <w:shd w:val="clear" w:color="auto" w:fill="auto"/>
          <w:lang w:val="sk-SK"/>
        </w:rPr>
        <w:t>Kybernetického bezpečnostného incident</w:t>
      </w:r>
      <w:r w:rsidR="008A3A24" w:rsidRPr="008A3A24">
        <w:rPr>
          <w:rStyle w:val="Zkladntext1"/>
          <w:rFonts w:asciiTheme="minorHAnsi" w:hAnsiTheme="minorHAnsi" w:cstheme="minorHAnsi"/>
          <w:color w:val="auto"/>
          <w:sz w:val="20"/>
          <w:szCs w:val="20"/>
          <w:u w:val="none"/>
          <w:shd w:val="clear" w:color="auto" w:fill="auto"/>
          <w:lang w:val="sk-SK"/>
        </w:rPr>
        <w:t xml:space="preserve">u aj telefonicky na telefónne číslo </w:t>
      </w:r>
      <w:r w:rsidR="008A3A24" w:rsidRPr="008A3A24">
        <w:rPr>
          <w:rFonts w:asciiTheme="minorHAnsi" w:hAnsiTheme="minorHAnsi" w:cstheme="minorHAnsi"/>
          <w:sz w:val="20"/>
          <w:szCs w:val="20"/>
        </w:rPr>
        <w:t>uvedené v Prílohe č. 3 tejto Zmluvy EETS</w:t>
      </w:r>
      <w:r w:rsidR="008A3A24">
        <w:rPr>
          <w:rStyle w:val="Zkladntext1"/>
          <w:rFonts w:asciiTheme="minorHAnsi" w:hAnsiTheme="minorHAnsi" w:cstheme="minorHAnsi"/>
          <w:color w:val="auto"/>
          <w:sz w:val="20"/>
          <w:szCs w:val="20"/>
          <w:u w:val="none"/>
          <w:shd w:val="clear" w:color="auto" w:fill="auto"/>
          <w:lang w:val="sk-SK"/>
        </w:rPr>
        <w:t xml:space="preserve">. </w:t>
      </w:r>
      <w:r w:rsidR="005B2DF5" w:rsidRPr="008A3A24">
        <w:rPr>
          <w:rStyle w:val="Zkladntext1"/>
          <w:rFonts w:asciiTheme="minorHAnsi" w:hAnsiTheme="minorHAnsi" w:cstheme="minorHAnsi"/>
          <w:color w:val="auto"/>
          <w:sz w:val="20"/>
          <w:szCs w:val="20"/>
          <w:u w:val="none"/>
          <w:shd w:val="clear" w:color="auto" w:fill="auto"/>
          <w:lang w:val="sk-SK"/>
        </w:rPr>
        <w:t>Ak v čase hlásenia</w:t>
      </w:r>
      <w:r w:rsidR="008A3A24">
        <w:rPr>
          <w:rStyle w:val="Zkladntext1"/>
          <w:rFonts w:asciiTheme="minorHAnsi" w:hAnsiTheme="minorHAnsi" w:cstheme="minorHAnsi"/>
          <w:color w:val="auto"/>
          <w:sz w:val="20"/>
          <w:szCs w:val="20"/>
          <w:u w:val="none"/>
          <w:shd w:val="clear" w:color="auto" w:fill="auto"/>
          <w:lang w:val="sk-SK"/>
        </w:rPr>
        <w:t xml:space="preserve"> Kybernetického bezpečnostného</w:t>
      </w:r>
      <w:r w:rsidR="005B2DF5" w:rsidRPr="008A3A24">
        <w:rPr>
          <w:rStyle w:val="Zkladntext1"/>
          <w:rFonts w:asciiTheme="minorHAnsi" w:hAnsiTheme="minorHAnsi" w:cstheme="minorHAnsi"/>
          <w:color w:val="auto"/>
          <w:sz w:val="20"/>
          <w:szCs w:val="20"/>
          <w:u w:val="none"/>
          <w:shd w:val="clear" w:color="auto" w:fill="auto"/>
          <w:lang w:val="sk-SK"/>
        </w:rPr>
        <w:t xml:space="preserve"> incidentu stále trvajú prejavy </w:t>
      </w:r>
      <w:r w:rsidR="008A3A24">
        <w:rPr>
          <w:rStyle w:val="Zkladntext1"/>
          <w:rFonts w:asciiTheme="minorHAnsi" w:hAnsiTheme="minorHAnsi" w:cstheme="minorHAnsi"/>
          <w:color w:val="auto"/>
          <w:sz w:val="20"/>
          <w:szCs w:val="20"/>
          <w:u w:val="none"/>
          <w:shd w:val="clear" w:color="auto" w:fill="auto"/>
          <w:lang w:val="sk-SK"/>
        </w:rPr>
        <w:t>Kybernetického bezpečnostného</w:t>
      </w:r>
      <w:r w:rsidR="008A3A24" w:rsidRPr="008A3A24">
        <w:rPr>
          <w:rStyle w:val="Zkladntext1"/>
          <w:rFonts w:asciiTheme="minorHAnsi" w:hAnsiTheme="minorHAnsi" w:cstheme="minorHAnsi"/>
          <w:color w:val="auto"/>
          <w:sz w:val="20"/>
          <w:szCs w:val="20"/>
          <w:u w:val="none"/>
          <w:shd w:val="clear" w:color="auto" w:fill="auto"/>
          <w:lang w:val="sk-SK"/>
        </w:rPr>
        <w:t xml:space="preserve"> </w:t>
      </w:r>
      <w:r w:rsidR="005B2DF5" w:rsidRPr="008A3A24">
        <w:rPr>
          <w:rStyle w:val="Zkladntext1"/>
          <w:rFonts w:asciiTheme="minorHAnsi" w:hAnsiTheme="minorHAnsi" w:cstheme="minorHAnsi"/>
          <w:color w:val="auto"/>
          <w:sz w:val="20"/>
          <w:szCs w:val="20"/>
          <w:u w:val="none"/>
          <w:shd w:val="clear" w:color="auto" w:fill="auto"/>
          <w:lang w:val="sk-SK"/>
        </w:rPr>
        <w:t xml:space="preserve">incidentu, Poskytovateľ </w:t>
      </w:r>
      <w:r w:rsidR="008A3A24">
        <w:rPr>
          <w:rStyle w:val="Zkladntext1"/>
          <w:rFonts w:asciiTheme="minorHAnsi" w:hAnsiTheme="minorHAnsi" w:cstheme="minorHAnsi"/>
          <w:color w:val="auto"/>
          <w:sz w:val="20"/>
          <w:szCs w:val="20"/>
          <w:u w:val="none"/>
          <w:shd w:val="clear" w:color="auto" w:fill="auto"/>
          <w:lang w:val="sk-SK"/>
        </w:rPr>
        <w:t xml:space="preserve">EETS </w:t>
      </w:r>
      <w:r w:rsidR="005B2DF5" w:rsidRPr="008A3A24">
        <w:rPr>
          <w:rStyle w:val="Zkladntext1"/>
          <w:rFonts w:asciiTheme="minorHAnsi" w:hAnsiTheme="minorHAnsi" w:cstheme="minorHAnsi"/>
          <w:color w:val="auto"/>
          <w:sz w:val="20"/>
          <w:szCs w:val="20"/>
          <w:u w:val="none"/>
          <w:shd w:val="clear" w:color="auto" w:fill="auto"/>
          <w:lang w:val="sk-SK"/>
        </w:rPr>
        <w:t xml:space="preserve">odošle </w:t>
      </w:r>
      <w:r w:rsidR="008A3A24">
        <w:rPr>
          <w:rStyle w:val="Zkladntext1"/>
          <w:rFonts w:asciiTheme="minorHAnsi" w:hAnsiTheme="minorHAnsi" w:cstheme="minorHAnsi"/>
          <w:color w:val="auto"/>
          <w:sz w:val="20"/>
          <w:szCs w:val="20"/>
          <w:u w:val="none"/>
          <w:shd w:val="clear" w:color="auto" w:fill="auto"/>
          <w:lang w:val="sk-SK"/>
        </w:rPr>
        <w:t>Správcovi výberu mýta</w:t>
      </w:r>
      <w:r w:rsidR="005B2DF5" w:rsidRPr="008A3A24">
        <w:rPr>
          <w:rStyle w:val="Zkladntext1"/>
          <w:rFonts w:asciiTheme="minorHAnsi" w:hAnsiTheme="minorHAnsi" w:cstheme="minorHAnsi"/>
          <w:color w:val="auto"/>
          <w:sz w:val="20"/>
          <w:szCs w:val="20"/>
          <w:u w:val="none"/>
          <w:shd w:val="clear" w:color="auto" w:fill="auto"/>
          <w:lang w:val="sk-SK"/>
        </w:rPr>
        <w:t xml:space="preserve"> neúplné hlásenie aj s odkazom, že ide o neúplné hlásenie. Poskytovateľ </w:t>
      </w:r>
      <w:r w:rsidR="008A3A24">
        <w:rPr>
          <w:rStyle w:val="Zkladntext1"/>
          <w:rFonts w:asciiTheme="minorHAnsi" w:hAnsiTheme="minorHAnsi" w:cstheme="minorHAnsi"/>
          <w:color w:val="auto"/>
          <w:sz w:val="20"/>
          <w:szCs w:val="20"/>
          <w:u w:val="none"/>
          <w:shd w:val="clear" w:color="auto" w:fill="auto"/>
          <w:lang w:val="sk-SK"/>
        </w:rPr>
        <w:t xml:space="preserve">EETS </w:t>
      </w:r>
      <w:r w:rsidR="005B2DF5" w:rsidRPr="008A3A24">
        <w:rPr>
          <w:rStyle w:val="Zkladntext1"/>
          <w:rFonts w:asciiTheme="minorHAnsi" w:hAnsiTheme="minorHAnsi" w:cstheme="minorHAnsi"/>
          <w:color w:val="auto"/>
          <w:sz w:val="20"/>
          <w:szCs w:val="20"/>
          <w:u w:val="none"/>
          <w:shd w:val="clear" w:color="auto" w:fill="auto"/>
          <w:lang w:val="sk-SK"/>
        </w:rPr>
        <w:t>neúplné hlásenie b</w:t>
      </w:r>
      <w:r w:rsidR="008A3A24">
        <w:rPr>
          <w:rStyle w:val="Zkladntext1"/>
          <w:rFonts w:asciiTheme="minorHAnsi" w:hAnsiTheme="minorHAnsi" w:cstheme="minorHAnsi"/>
          <w:color w:val="auto"/>
          <w:sz w:val="20"/>
          <w:szCs w:val="20"/>
          <w:u w:val="none"/>
          <w:shd w:val="clear" w:color="auto" w:fill="auto"/>
          <w:lang w:val="sk-SK"/>
        </w:rPr>
        <w:t>ez zbytočného odkladu doplní po </w:t>
      </w:r>
      <w:r w:rsidR="005B2DF5" w:rsidRPr="008A3A24">
        <w:rPr>
          <w:rStyle w:val="Zkladntext1"/>
          <w:rFonts w:asciiTheme="minorHAnsi" w:hAnsiTheme="minorHAnsi" w:cstheme="minorHAnsi"/>
          <w:color w:val="auto"/>
          <w:sz w:val="20"/>
          <w:szCs w:val="20"/>
          <w:u w:val="none"/>
          <w:shd w:val="clear" w:color="auto" w:fill="auto"/>
          <w:lang w:val="sk-SK"/>
        </w:rPr>
        <w:t xml:space="preserve">obnove riadnej a úplnej prevádzky siete a všetkých informačných systémov </w:t>
      </w:r>
      <w:r w:rsidR="008A3A24">
        <w:rPr>
          <w:rStyle w:val="Zkladntext1"/>
          <w:rFonts w:asciiTheme="minorHAnsi" w:hAnsiTheme="minorHAnsi" w:cstheme="minorHAnsi"/>
          <w:color w:val="auto"/>
          <w:sz w:val="20"/>
          <w:szCs w:val="20"/>
          <w:u w:val="none"/>
          <w:shd w:val="clear" w:color="auto" w:fill="auto"/>
          <w:lang w:val="sk-SK"/>
        </w:rPr>
        <w:t>Správcu výberu mýta</w:t>
      </w:r>
      <w:r w:rsidR="005B2DF5" w:rsidRPr="008A3A24">
        <w:rPr>
          <w:rStyle w:val="Zkladntext1"/>
          <w:rFonts w:asciiTheme="minorHAnsi" w:hAnsiTheme="minorHAnsi" w:cstheme="minorHAnsi"/>
          <w:color w:val="auto"/>
          <w:sz w:val="20"/>
          <w:szCs w:val="20"/>
          <w:u w:val="none"/>
          <w:shd w:val="clear" w:color="auto" w:fill="auto"/>
          <w:lang w:val="sk-SK"/>
        </w:rPr>
        <w:t xml:space="preserve">. </w:t>
      </w:r>
      <w:r w:rsidR="00A60FCD" w:rsidRPr="00A60FCD">
        <w:rPr>
          <w:rStyle w:val="Zkladntext1"/>
          <w:rFonts w:asciiTheme="minorHAnsi" w:hAnsiTheme="minorHAnsi" w:cstheme="minorHAnsi"/>
          <w:color w:val="auto"/>
          <w:sz w:val="20"/>
          <w:szCs w:val="20"/>
          <w:u w:val="none"/>
          <w:shd w:val="clear" w:color="auto" w:fill="auto"/>
          <w:lang w:val="sk-SK"/>
        </w:rPr>
        <w:t xml:space="preserve">Poskytovateľ EETS sa </w:t>
      </w:r>
      <w:r w:rsidR="00A60FCD">
        <w:rPr>
          <w:rStyle w:val="Zkladntext1"/>
          <w:rFonts w:asciiTheme="minorHAnsi" w:hAnsiTheme="minorHAnsi" w:cstheme="minorHAnsi"/>
          <w:color w:val="auto"/>
          <w:sz w:val="20"/>
          <w:szCs w:val="20"/>
          <w:u w:val="none"/>
          <w:shd w:val="clear" w:color="auto" w:fill="auto"/>
          <w:lang w:val="sk-SK"/>
        </w:rPr>
        <w:t xml:space="preserve">zároveň </w:t>
      </w:r>
      <w:r w:rsidR="00A60FCD" w:rsidRPr="00A60FCD">
        <w:rPr>
          <w:rStyle w:val="Zkladntext1"/>
          <w:rFonts w:asciiTheme="minorHAnsi" w:hAnsiTheme="minorHAnsi" w:cstheme="minorHAnsi"/>
          <w:color w:val="auto"/>
          <w:sz w:val="20"/>
          <w:szCs w:val="20"/>
          <w:u w:val="none"/>
          <w:shd w:val="clear" w:color="auto" w:fill="auto"/>
          <w:lang w:val="sk-SK"/>
        </w:rPr>
        <w:t>zaväzuje bezodkladne, najneskôr do</w:t>
      </w:r>
      <w:r w:rsidR="000D41D8">
        <w:rPr>
          <w:rStyle w:val="Zkladntext1"/>
          <w:rFonts w:asciiTheme="minorHAnsi" w:hAnsiTheme="minorHAnsi" w:cstheme="minorHAnsi"/>
          <w:color w:val="auto"/>
          <w:sz w:val="20"/>
          <w:szCs w:val="20"/>
          <w:u w:val="none"/>
          <w:shd w:val="clear" w:color="auto" w:fill="auto"/>
          <w:lang w:val="sk-SK"/>
        </w:rPr>
        <w:t> </w:t>
      </w:r>
      <w:r w:rsidR="00A60FCD" w:rsidRPr="00A60FCD">
        <w:rPr>
          <w:rStyle w:val="Zkladntext1"/>
          <w:rFonts w:asciiTheme="minorHAnsi" w:hAnsiTheme="minorHAnsi" w:cstheme="minorHAnsi"/>
          <w:color w:val="auto"/>
          <w:sz w:val="20"/>
          <w:szCs w:val="20"/>
          <w:u w:val="none"/>
          <w:shd w:val="clear" w:color="auto" w:fill="auto"/>
          <w:lang w:val="sk-SK"/>
        </w:rPr>
        <w:t xml:space="preserve">dvadsiatich štyroch (24) hodín po </w:t>
      </w:r>
      <w:r w:rsidR="00A60FCD">
        <w:rPr>
          <w:rStyle w:val="Zkladntext1"/>
          <w:rFonts w:asciiTheme="minorHAnsi" w:hAnsiTheme="minorHAnsi" w:cstheme="minorHAnsi"/>
          <w:color w:val="auto"/>
          <w:sz w:val="20"/>
          <w:szCs w:val="20"/>
          <w:u w:val="none"/>
          <w:shd w:val="clear" w:color="auto" w:fill="auto"/>
          <w:lang w:val="sk-SK"/>
        </w:rPr>
        <w:t>tomto zistení,</w:t>
      </w:r>
      <w:r w:rsidR="00A60FCD" w:rsidRPr="00A60FCD">
        <w:rPr>
          <w:rStyle w:val="Zkladntext1"/>
          <w:rFonts w:asciiTheme="minorHAnsi" w:hAnsiTheme="minorHAnsi" w:cstheme="minorHAnsi"/>
          <w:color w:val="auto"/>
          <w:sz w:val="20"/>
          <w:szCs w:val="20"/>
          <w:u w:val="none"/>
          <w:shd w:val="clear" w:color="auto" w:fill="auto"/>
          <w:lang w:val="sk-SK"/>
        </w:rPr>
        <w:t xml:space="preserve"> oznámiť Správcovi výberu mýta skutočnosti, </w:t>
      </w:r>
      <w:r w:rsidR="00A60FCD">
        <w:rPr>
          <w:rStyle w:val="Zkladntext1"/>
          <w:rFonts w:asciiTheme="minorHAnsi" w:hAnsiTheme="minorHAnsi" w:cstheme="minorHAnsi"/>
          <w:color w:val="auto"/>
          <w:sz w:val="20"/>
          <w:szCs w:val="20"/>
          <w:u w:val="none"/>
          <w:shd w:val="clear" w:color="auto" w:fill="auto"/>
          <w:lang w:val="sk-SK"/>
        </w:rPr>
        <w:t>ktoré nasvedčujú, že</w:t>
      </w:r>
      <w:r w:rsidR="00A60FCD" w:rsidRPr="00A60FCD">
        <w:rPr>
          <w:rStyle w:val="Zkladntext1"/>
          <w:rFonts w:asciiTheme="minorHAnsi" w:hAnsiTheme="minorHAnsi" w:cstheme="minorHAnsi"/>
          <w:color w:val="auto"/>
          <w:sz w:val="20"/>
          <w:szCs w:val="20"/>
          <w:u w:val="none"/>
          <w:shd w:val="clear" w:color="auto" w:fill="auto"/>
          <w:lang w:val="sk-SK"/>
        </w:rPr>
        <w:t xml:space="preserve"> v súvislosti s Kybernetickým bezpečnostným incidentom mohlo dôjsť k spáchaniu trestného činu v niektorom členskom štáte Európskej únie.</w:t>
      </w:r>
    </w:p>
    <w:p w14:paraId="37D81068" w14:textId="1908CE9E" w:rsidR="007E3C93" w:rsidRDefault="007B5D8C" w:rsidP="00A757A0">
      <w:pPr>
        <w:pStyle w:val="Zkladntext2"/>
        <w:numPr>
          <w:ilvl w:val="0"/>
          <w:numId w:val="20"/>
        </w:numPr>
        <w:tabs>
          <w:tab w:val="left" w:pos="711"/>
        </w:tabs>
        <w:spacing w:line="360" w:lineRule="auto"/>
        <w:ind w:right="20" w:firstLine="0"/>
        <w:jc w:val="both"/>
        <w:rPr>
          <w:rStyle w:val="Zkladntext1"/>
          <w:rFonts w:asciiTheme="minorHAnsi" w:hAnsiTheme="minorHAnsi" w:cstheme="minorHAnsi"/>
          <w:color w:val="auto"/>
          <w:sz w:val="20"/>
          <w:szCs w:val="20"/>
          <w:u w:val="none"/>
          <w:shd w:val="clear" w:color="auto" w:fill="auto"/>
          <w:lang w:val="sk-SK"/>
        </w:rPr>
      </w:pPr>
      <w:r w:rsidRPr="007B5D8C">
        <w:rPr>
          <w:rStyle w:val="Zkladntext1"/>
          <w:rFonts w:asciiTheme="minorHAnsi" w:hAnsiTheme="minorHAnsi" w:cstheme="minorHAnsi"/>
          <w:color w:val="auto"/>
          <w:sz w:val="20"/>
          <w:szCs w:val="20"/>
          <w:shd w:val="clear" w:color="auto" w:fill="auto"/>
          <w:lang w:val="sk-SK"/>
        </w:rPr>
        <w:t>Reaktivita pri riešení Kybernetických bezpečnostných incidentov.</w:t>
      </w:r>
      <w:r>
        <w:rPr>
          <w:rStyle w:val="Zkladntext1"/>
          <w:rFonts w:asciiTheme="minorHAnsi" w:hAnsiTheme="minorHAnsi" w:cstheme="minorHAnsi"/>
          <w:color w:val="auto"/>
          <w:sz w:val="20"/>
          <w:szCs w:val="20"/>
          <w:u w:val="none"/>
          <w:shd w:val="clear" w:color="auto" w:fill="auto"/>
          <w:lang w:val="sk-SK"/>
        </w:rPr>
        <w:t xml:space="preserve"> P</w:t>
      </w:r>
      <w:r w:rsidR="005B2DF5" w:rsidRPr="007B5D8C">
        <w:rPr>
          <w:rStyle w:val="Zkladntext1"/>
          <w:rFonts w:asciiTheme="minorHAnsi" w:hAnsiTheme="minorHAnsi" w:cstheme="minorHAnsi"/>
          <w:color w:val="auto"/>
          <w:sz w:val="20"/>
          <w:szCs w:val="20"/>
          <w:u w:val="none"/>
          <w:shd w:val="clear" w:color="auto" w:fill="auto"/>
          <w:lang w:val="sk-SK"/>
        </w:rPr>
        <w:t xml:space="preserve">oskytovateľ </w:t>
      </w:r>
      <w:r>
        <w:rPr>
          <w:rStyle w:val="Zkladntext1"/>
          <w:rFonts w:asciiTheme="minorHAnsi" w:hAnsiTheme="minorHAnsi" w:cstheme="minorHAnsi"/>
          <w:color w:val="auto"/>
          <w:sz w:val="20"/>
          <w:szCs w:val="20"/>
          <w:u w:val="none"/>
          <w:shd w:val="clear" w:color="auto" w:fill="auto"/>
          <w:lang w:val="sk-SK"/>
        </w:rPr>
        <w:t xml:space="preserve">EETS je povinný využívať pri riešení Kybernetických bezpečnostných incidentov najmä nasledovné reakčné opatrenia: </w:t>
      </w:r>
      <w:r w:rsidR="005B2DF5" w:rsidRPr="007B5D8C">
        <w:rPr>
          <w:rStyle w:val="Zkladntext1"/>
          <w:rFonts w:asciiTheme="minorHAnsi" w:hAnsiTheme="minorHAnsi" w:cstheme="minorHAnsi"/>
          <w:color w:val="auto"/>
          <w:sz w:val="20"/>
          <w:szCs w:val="20"/>
          <w:u w:val="none"/>
          <w:shd w:val="clear" w:color="auto" w:fill="auto"/>
          <w:lang w:val="sk-SK"/>
        </w:rPr>
        <w:t xml:space="preserve">odozva, označenie </w:t>
      </w:r>
      <w:r>
        <w:rPr>
          <w:rStyle w:val="Zkladntext1"/>
          <w:rFonts w:asciiTheme="minorHAnsi" w:hAnsiTheme="minorHAnsi" w:cstheme="minorHAnsi"/>
          <w:color w:val="auto"/>
          <w:sz w:val="20"/>
          <w:szCs w:val="20"/>
          <w:u w:val="none"/>
          <w:shd w:val="clear" w:color="auto" w:fill="auto"/>
          <w:lang w:val="sk-SK"/>
        </w:rPr>
        <w:t xml:space="preserve">Kybernetických bezpečnostných </w:t>
      </w:r>
      <w:r w:rsidR="005B2DF5" w:rsidRPr="007B5D8C">
        <w:rPr>
          <w:rStyle w:val="Zkladntext1"/>
          <w:rFonts w:asciiTheme="minorHAnsi" w:hAnsiTheme="minorHAnsi" w:cstheme="minorHAnsi"/>
          <w:color w:val="auto"/>
          <w:sz w:val="20"/>
          <w:szCs w:val="20"/>
          <w:u w:val="none"/>
          <w:shd w:val="clear" w:color="auto" w:fill="auto"/>
          <w:lang w:val="sk-SK"/>
        </w:rPr>
        <w:t xml:space="preserve">incidentov a ich účinkov, náprava nepriaznivých dopadov </w:t>
      </w:r>
      <w:r>
        <w:rPr>
          <w:rStyle w:val="Zkladntext1"/>
          <w:rFonts w:asciiTheme="minorHAnsi" w:hAnsiTheme="minorHAnsi" w:cstheme="minorHAnsi"/>
          <w:color w:val="auto"/>
          <w:sz w:val="20"/>
          <w:szCs w:val="20"/>
          <w:u w:val="none"/>
          <w:shd w:val="clear" w:color="auto" w:fill="auto"/>
          <w:lang w:val="sk-SK"/>
        </w:rPr>
        <w:t xml:space="preserve">Kybernetických bezpečnostných </w:t>
      </w:r>
      <w:r w:rsidR="005B2DF5" w:rsidRPr="007B5D8C">
        <w:rPr>
          <w:rStyle w:val="Zkladntext1"/>
          <w:rFonts w:asciiTheme="minorHAnsi" w:hAnsiTheme="minorHAnsi" w:cstheme="minorHAnsi"/>
          <w:color w:val="auto"/>
          <w:sz w:val="20"/>
          <w:szCs w:val="20"/>
          <w:u w:val="none"/>
          <w:shd w:val="clear" w:color="auto" w:fill="auto"/>
          <w:lang w:val="sk-SK"/>
        </w:rPr>
        <w:t xml:space="preserve">incidentov a iné vhodné činnosti spojené s nápravou </w:t>
      </w:r>
      <w:r>
        <w:rPr>
          <w:rStyle w:val="Zkladntext1"/>
          <w:rFonts w:asciiTheme="minorHAnsi" w:hAnsiTheme="minorHAnsi" w:cstheme="minorHAnsi"/>
          <w:color w:val="auto"/>
          <w:sz w:val="20"/>
          <w:szCs w:val="20"/>
          <w:u w:val="none"/>
          <w:shd w:val="clear" w:color="auto" w:fill="auto"/>
          <w:lang w:val="sk-SK"/>
        </w:rPr>
        <w:t xml:space="preserve">Kybernetických bezpečnostných </w:t>
      </w:r>
      <w:r w:rsidR="005B2DF5" w:rsidRPr="007B5D8C">
        <w:rPr>
          <w:rStyle w:val="Zkladntext1"/>
          <w:rFonts w:asciiTheme="minorHAnsi" w:hAnsiTheme="minorHAnsi" w:cstheme="minorHAnsi"/>
          <w:color w:val="auto"/>
          <w:sz w:val="20"/>
          <w:szCs w:val="20"/>
          <w:u w:val="none"/>
          <w:shd w:val="clear" w:color="auto" w:fill="auto"/>
          <w:lang w:val="sk-SK"/>
        </w:rPr>
        <w:t xml:space="preserve">incidentov, a to ako na výzvu </w:t>
      </w:r>
      <w:r>
        <w:rPr>
          <w:rStyle w:val="Zkladntext1"/>
          <w:rFonts w:asciiTheme="minorHAnsi" w:hAnsiTheme="minorHAnsi" w:cstheme="minorHAnsi"/>
          <w:color w:val="auto"/>
          <w:sz w:val="20"/>
          <w:szCs w:val="20"/>
          <w:u w:val="none"/>
          <w:shd w:val="clear" w:color="auto" w:fill="auto"/>
          <w:lang w:val="sk-SK"/>
        </w:rPr>
        <w:t>Správcu výberu mýta</w:t>
      </w:r>
      <w:r w:rsidR="005B2DF5" w:rsidRPr="007B5D8C">
        <w:rPr>
          <w:rStyle w:val="Zkladntext1"/>
          <w:rFonts w:asciiTheme="minorHAnsi" w:hAnsiTheme="minorHAnsi" w:cstheme="minorHAnsi"/>
          <w:color w:val="auto"/>
          <w:sz w:val="20"/>
          <w:szCs w:val="20"/>
          <w:u w:val="none"/>
          <w:shd w:val="clear" w:color="auto" w:fill="auto"/>
          <w:lang w:val="sk-SK"/>
        </w:rPr>
        <w:t xml:space="preserve">, tak aj bez výzvy, ak sa o </w:t>
      </w:r>
      <w:r>
        <w:rPr>
          <w:rStyle w:val="Zkladntext1"/>
          <w:rFonts w:asciiTheme="minorHAnsi" w:hAnsiTheme="minorHAnsi" w:cstheme="minorHAnsi"/>
          <w:color w:val="auto"/>
          <w:sz w:val="20"/>
          <w:szCs w:val="20"/>
          <w:u w:val="none"/>
          <w:shd w:val="clear" w:color="auto" w:fill="auto"/>
          <w:lang w:val="sk-SK"/>
        </w:rPr>
        <w:t xml:space="preserve">Kybernetickom bezpečnostnom </w:t>
      </w:r>
      <w:r w:rsidR="005B2DF5" w:rsidRPr="007B5D8C">
        <w:rPr>
          <w:rStyle w:val="Zkladntext1"/>
          <w:rFonts w:asciiTheme="minorHAnsi" w:hAnsiTheme="minorHAnsi" w:cstheme="minorHAnsi"/>
          <w:color w:val="auto"/>
          <w:sz w:val="20"/>
          <w:szCs w:val="20"/>
          <w:u w:val="none"/>
          <w:shd w:val="clear" w:color="auto" w:fill="auto"/>
          <w:lang w:val="sk-SK"/>
        </w:rPr>
        <w:t xml:space="preserve">incidente dozvie. Poskytovateľ </w:t>
      </w:r>
      <w:r>
        <w:rPr>
          <w:rStyle w:val="Zkladntext1"/>
          <w:rFonts w:asciiTheme="minorHAnsi" w:hAnsiTheme="minorHAnsi" w:cstheme="minorHAnsi"/>
          <w:color w:val="auto"/>
          <w:sz w:val="20"/>
          <w:szCs w:val="20"/>
          <w:u w:val="none"/>
          <w:shd w:val="clear" w:color="auto" w:fill="auto"/>
          <w:lang w:val="sk-SK"/>
        </w:rPr>
        <w:t xml:space="preserve">EETS </w:t>
      </w:r>
      <w:r w:rsidR="005B2DF5" w:rsidRPr="007B5D8C">
        <w:rPr>
          <w:rStyle w:val="Zkladntext1"/>
          <w:rFonts w:asciiTheme="minorHAnsi" w:hAnsiTheme="minorHAnsi" w:cstheme="minorHAnsi"/>
          <w:color w:val="auto"/>
          <w:sz w:val="20"/>
          <w:szCs w:val="20"/>
          <w:u w:val="none"/>
          <w:shd w:val="clear" w:color="auto" w:fill="auto"/>
          <w:lang w:val="sk-SK"/>
        </w:rPr>
        <w:t xml:space="preserve">pri reakciách na </w:t>
      </w:r>
      <w:r>
        <w:rPr>
          <w:rStyle w:val="Zkladntext1"/>
          <w:rFonts w:asciiTheme="minorHAnsi" w:hAnsiTheme="minorHAnsi" w:cstheme="minorHAnsi"/>
          <w:color w:val="auto"/>
          <w:sz w:val="20"/>
          <w:szCs w:val="20"/>
          <w:u w:val="none"/>
          <w:shd w:val="clear" w:color="auto" w:fill="auto"/>
          <w:lang w:val="sk-SK"/>
        </w:rPr>
        <w:t xml:space="preserve">Kybernetické bezpečnostné </w:t>
      </w:r>
      <w:r w:rsidR="005B2DF5" w:rsidRPr="007B5D8C">
        <w:rPr>
          <w:rStyle w:val="Zkladntext1"/>
          <w:rFonts w:asciiTheme="minorHAnsi" w:hAnsiTheme="minorHAnsi" w:cstheme="minorHAnsi"/>
          <w:color w:val="auto"/>
          <w:sz w:val="20"/>
          <w:szCs w:val="20"/>
          <w:u w:val="none"/>
          <w:shd w:val="clear" w:color="auto" w:fill="auto"/>
          <w:lang w:val="sk-SK"/>
        </w:rPr>
        <w:t>incidenty spolupracuje s</w:t>
      </w:r>
      <w:r>
        <w:rPr>
          <w:rStyle w:val="Zkladntext1"/>
          <w:rFonts w:asciiTheme="minorHAnsi" w:hAnsiTheme="minorHAnsi" w:cstheme="minorHAnsi"/>
          <w:color w:val="auto"/>
          <w:sz w:val="20"/>
          <w:szCs w:val="20"/>
          <w:u w:val="none"/>
          <w:shd w:val="clear" w:color="auto" w:fill="auto"/>
          <w:lang w:val="sk-SK"/>
        </w:rPr>
        <w:t>o Správcom výberu mýta</w:t>
      </w:r>
      <w:r w:rsidR="005B2DF5" w:rsidRPr="007B5D8C">
        <w:rPr>
          <w:rStyle w:val="Zkladntext1"/>
          <w:rFonts w:asciiTheme="minorHAnsi" w:hAnsiTheme="minorHAnsi" w:cstheme="minorHAnsi"/>
          <w:color w:val="auto"/>
          <w:sz w:val="20"/>
          <w:szCs w:val="20"/>
          <w:u w:val="none"/>
          <w:shd w:val="clear" w:color="auto" w:fill="auto"/>
          <w:lang w:val="sk-SK"/>
        </w:rPr>
        <w:t xml:space="preserve">, Národným bezpečnostným úradom a inými príslušnými orgánmi a na tento účel im poskytuje súčinnosť a zdieľa všetky získané informácie, ktoré nie sú </w:t>
      </w:r>
      <w:r>
        <w:rPr>
          <w:rStyle w:val="Zkladntext1"/>
          <w:rFonts w:asciiTheme="minorHAnsi" w:hAnsiTheme="minorHAnsi" w:cstheme="minorHAnsi"/>
          <w:color w:val="auto"/>
          <w:sz w:val="20"/>
          <w:szCs w:val="20"/>
          <w:u w:val="none"/>
          <w:shd w:val="clear" w:color="auto" w:fill="auto"/>
          <w:lang w:val="sk-SK"/>
        </w:rPr>
        <w:t>d</w:t>
      </w:r>
      <w:r w:rsidR="005B2DF5" w:rsidRPr="007B5D8C">
        <w:rPr>
          <w:rStyle w:val="Zkladntext1"/>
          <w:rFonts w:asciiTheme="minorHAnsi" w:hAnsiTheme="minorHAnsi" w:cstheme="minorHAnsi"/>
          <w:color w:val="auto"/>
          <w:sz w:val="20"/>
          <w:szCs w:val="20"/>
          <w:u w:val="none"/>
          <w:shd w:val="clear" w:color="auto" w:fill="auto"/>
          <w:lang w:val="sk-SK"/>
        </w:rPr>
        <w:t>ôvernými informáciami</w:t>
      </w:r>
      <w:r>
        <w:rPr>
          <w:rStyle w:val="Zkladntext1"/>
          <w:rFonts w:asciiTheme="minorHAnsi" w:hAnsiTheme="minorHAnsi" w:cstheme="minorHAnsi"/>
          <w:color w:val="auto"/>
          <w:sz w:val="20"/>
          <w:szCs w:val="20"/>
          <w:u w:val="none"/>
          <w:shd w:val="clear" w:color="auto" w:fill="auto"/>
          <w:lang w:val="sk-SK"/>
        </w:rPr>
        <w:t xml:space="preserve"> podľa bodu 24.4. tejto Zmluvy EETS</w:t>
      </w:r>
      <w:r w:rsidR="005B2DF5" w:rsidRPr="007B5D8C">
        <w:rPr>
          <w:rStyle w:val="Zkladntext1"/>
          <w:rFonts w:asciiTheme="minorHAnsi" w:hAnsiTheme="minorHAnsi" w:cstheme="minorHAnsi"/>
          <w:color w:val="auto"/>
          <w:sz w:val="20"/>
          <w:szCs w:val="20"/>
          <w:u w:val="none"/>
          <w:shd w:val="clear" w:color="auto" w:fill="auto"/>
          <w:lang w:val="sk-SK"/>
        </w:rPr>
        <w:t xml:space="preserve">, ktoré by mohli mať vplyv na implementáciu </w:t>
      </w:r>
      <w:r>
        <w:rPr>
          <w:rStyle w:val="Zkladntext1"/>
          <w:rFonts w:asciiTheme="minorHAnsi" w:hAnsiTheme="minorHAnsi" w:cstheme="minorHAnsi"/>
          <w:color w:val="auto"/>
          <w:sz w:val="20"/>
          <w:szCs w:val="20"/>
          <w:u w:val="none"/>
          <w:shd w:val="clear" w:color="auto" w:fill="auto"/>
          <w:lang w:val="sk-SK"/>
        </w:rPr>
        <w:t>r</w:t>
      </w:r>
      <w:r w:rsidR="005B2DF5" w:rsidRPr="007B5D8C">
        <w:rPr>
          <w:rStyle w:val="Zkladntext1"/>
          <w:rFonts w:asciiTheme="minorHAnsi" w:hAnsiTheme="minorHAnsi" w:cstheme="minorHAnsi"/>
          <w:color w:val="auto"/>
          <w:sz w:val="20"/>
          <w:szCs w:val="20"/>
          <w:u w:val="none"/>
          <w:shd w:val="clear" w:color="auto" w:fill="auto"/>
          <w:lang w:val="sk-SK"/>
        </w:rPr>
        <w:t xml:space="preserve">eakčných opatrení v budúcnosti. </w:t>
      </w:r>
      <w:r w:rsidR="005B2DF5" w:rsidRPr="00A757A0">
        <w:rPr>
          <w:rStyle w:val="Zkladntext1"/>
          <w:rFonts w:asciiTheme="minorHAnsi" w:hAnsiTheme="minorHAnsi" w:cstheme="minorHAnsi"/>
          <w:color w:val="auto"/>
          <w:sz w:val="20"/>
          <w:szCs w:val="20"/>
          <w:u w:val="none"/>
          <w:shd w:val="clear" w:color="auto" w:fill="auto"/>
          <w:lang w:val="sk-SK"/>
        </w:rPr>
        <w:t xml:space="preserve">Poskytovateľ </w:t>
      </w:r>
      <w:r w:rsidR="00A757A0">
        <w:rPr>
          <w:rStyle w:val="Zkladntext1"/>
          <w:rFonts w:asciiTheme="minorHAnsi" w:hAnsiTheme="minorHAnsi" w:cstheme="minorHAnsi"/>
          <w:color w:val="auto"/>
          <w:sz w:val="20"/>
          <w:szCs w:val="20"/>
          <w:u w:val="none"/>
          <w:shd w:val="clear" w:color="auto" w:fill="auto"/>
          <w:lang w:val="sk-SK"/>
        </w:rPr>
        <w:t xml:space="preserve">EETS </w:t>
      </w:r>
      <w:r w:rsidR="005B2DF5" w:rsidRPr="00A757A0">
        <w:rPr>
          <w:rStyle w:val="Zkladntext1"/>
          <w:rFonts w:asciiTheme="minorHAnsi" w:hAnsiTheme="minorHAnsi" w:cstheme="minorHAnsi"/>
          <w:color w:val="auto"/>
          <w:sz w:val="20"/>
          <w:szCs w:val="20"/>
          <w:u w:val="none"/>
          <w:shd w:val="clear" w:color="auto" w:fill="auto"/>
          <w:lang w:val="sk-SK"/>
        </w:rPr>
        <w:t xml:space="preserve">bez zbytočného odkladu oznámi </w:t>
      </w:r>
      <w:r w:rsidR="00A757A0">
        <w:rPr>
          <w:rStyle w:val="Zkladntext1"/>
          <w:rFonts w:asciiTheme="minorHAnsi" w:hAnsiTheme="minorHAnsi" w:cstheme="minorHAnsi"/>
          <w:color w:val="auto"/>
          <w:sz w:val="20"/>
          <w:szCs w:val="20"/>
          <w:u w:val="none"/>
          <w:shd w:val="clear" w:color="auto" w:fill="auto"/>
          <w:lang w:val="sk-SK"/>
        </w:rPr>
        <w:t>Správcovi výberu mýta</w:t>
      </w:r>
      <w:r w:rsidR="005B2DF5" w:rsidRPr="00A757A0">
        <w:rPr>
          <w:rStyle w:val="Zkladntext1"/>
          <w:rFonts w:asciiTheme="minorHAnsi" w:hAnsiTheme="minorHAnsi" w:cstheme="minorHAnsi"/>
          <w:color w:val="auto"/>
          <w:sz w:val="20"/>
          <w:szCs w:val="20"/>
          <w:u w:val="none"/>
          <w:shd w:val="clear" w:color="auto" w:fill="auto"/>
          <w:lang w:val="sk-SK"/>
        </w:rPr>
        <w:t xml:space="preserve"> implementáciu </w:t>
      </w:r>
      <w:r w:rsidR="00A757A0">
        <w:rPr>
          <w:rStyle w:val="Zkladntext1"/>
          <w:rFonts w:asciiTheme="minorHAnsi" w:hAnsiTheme="minorHAnsi" w:cstheme="minorHAnsi"/>
          <w:color w:val="auto"/>
          <w:sz w:val="20"/>
          <w:szCs w:val="20"/>
          <w:u w:val="none"/>
          <w:shd w:val="clear" w:color="auto" w:fill="auto"/>
          <w:lang w:val="sk-SK"/>
        </w:rPr>
        <w:t>príslušných r</w:t>
      </w:r>
      <w:r w:rsidR="005B2DF5" w:rsidRPr="00A757A0">
        <w:rPr>
          <w:rStyle w:val="Zkladntext1"/>
          <w:rFonts w:asciiTheme="minorHAnsi" w:hAnsiTheme="minorHAnsi" w:cstheme="minorHAnsi"/>
          <w:color w:val="auto"/>
          <w:sz w:val="20"/>
          <w:szCs w:val="20"/>
          <w:u w:val="none"/>
          <w:shd w:val="clear" w:color="auto" w:fill="auto"/>
          <w:lang w:val="sk-SK"/>
        </w:rPr>
        <w:t xml:space="preserve">eakčných opatrení. Ak o to </w:t>
      </w:r>
      <w:r w:rsidR="00A757A0">
        <w:rPr>
          <w:rStyle w:val="Zkladntext1"/>
          <w:rFonts w:asciiTheme="minorHAnsi" w:hAnsiTheme="minorHAnsi" w:cstheme="minorHAnsi"/>
          <w:color w:val="auto"/>
          <w:sz w:val="20"/>
          <w:szCs w:val="20"/>
          <w:u w:val="none"/>
          <w:shd w:val="clear" w:color="auto" w:fill="auto"/>
          <w:lang w:val="sk-SK"/>
        </w:rPr>
        <w:t>Správca výberu mýta</w:t>
      </w:r>
      <w:r w:rsidR="005B2DF5" w:rsidRPr="00A757A0">
        <w:rPr>
          <w:rStyle w:val="Zkladntext1"/>
          <w:rFonts w:asciiTheme="minorHAnsi" w:hAnsiTheme="minorHAnsi" w:cstheme="minorHAnsi"/>
          <w:color w:val="auto"/>
          <w:sz w:val="20"/>
          <w:szCs w:val="20"/>
          <w:u w:val="none"/>
          <w:shd w:val="clear" w:color="auto" w:fill="auto"/>
          <w:lang w:val="sk-SK"/>
        </w:rPr>
        <w:t xml:space="preserve"> požiada, po úspešnej implementácii </w:t>
      </w:r>
      <w:r w:rsidR="00A757A0">
        <w:rPr>
          <w:rStyle w:val="Zkladntext1"/>
          <w:rFonts w:asciiTheme="minorHAnsi" w:hAnsiTheme="minorHAnsi" w:cstheme="minorHAnsi"/>
          <w:color w:val="auto"/>
          <w:sz w:val="20"/>
          <w:szCs w:val="20"/>
          <w:u w:val="none"/>
          <w:shd w:val="clear" w:color="auto" w:fill="auto"/>
          <w:lang w:val="sk-SK"/>
        </w:rPr>
        <w:t>r</w:t>
      </w:r>
      <w:r w:rsidR="005B2DF5" w:rsidRPr="00A757A0">
        <w:rPr>
          <w:rStyle w:val="Zkladntext1"/>
          <w:rFonts w:asciiTheme="minorHAnsi" w:hAnsiTheme="minorHAnsi" w:cstheme="minorHAnsi"/>
          <w:color w:val="auto"/>
          <w:sz w:val="20"/>
          <w:szCs w:val="20"/>
          <w:u w:val="none"/>
          <w:shd w:val="clear" w:color="auto" w:fill="auto"/>
          <w:lang w:val="sk-SK"/>
        </w:rPr>
        <w:t xml:space="preserve">eakčného opatrenia Poskytovateľ </w:t>
      </w:r>
      <w:r w:rsidR="00A757A0">
        <w:rPr>
          <w:rStyle w:val="Zkladntext1"/>
          <w:rFonts w:asciiTheme="minorHAnsi" w:hAnsiTheme="minorHAnsi" w:cstheme="minorHAnsi"/>
          <w:color w:val="auto"/>
          <w:sz w:val="20"/>
          <w:szCs w:val="20"/>
          <w:u w:val="none"/>
          <w:shd w:val="clear" w:color="auto" w:fill="auto"/>
          <w:lang w:val="sk-SK"/>
        </w:rPr>
        <w:t xml:space="preserve">EETS </w:t>
      </w:r>
      <w:r w:rsidR="005B2DF5" w:rsidRPr="00A757A0">
        <w:rPr>
          <w:rStyle w:val="Zkladntext1"/>
          <w:rFonts w:asciiTheme="minorHAnsi" w:hAnsiTheme="minorHAnsi" w:cstheme="minorHAnsi"/>
          <w:color w:val="auto"/>
          <w:sz w:val="20"/>
          <w:szCs w:val="20"/>
          <w:u w:val="none"/>
          <w:shd w:val="clear" w:color="auto" w:fill="auto"/>
          <w:lang w:val="sk-SK"/>
        </w:rPr>
        <w:t xml:space="preserve">predloží návrh bezpečnostných opatrení a postupov, ktoré zabezpečia, že nedôjde k opakovaniu, pokračovaniu či šíreniu </w:t>
      </w:r>
      <w:r w:rsidR="000D41D8">
        <w:rPr>
          <w:rStyle w:val="Zkladntext1"/>
          <w:rFonts w:asciiTheme="minorHAnsi" w:hAnsiTheme="minorHAnsi" w:cstheme="minorHAnsi"/>
          <w:color w:val="auto"/>
          <w:sz w:val="20"/>
          <w:szCs w:val="20"/>
          <w:u w:val="none"/>
          <w:shd w:val="clear" w:color="auto" w:fill="auto"/>
          <w:lang w:val="sk-SK"/>
        </w:rPr>
        <w:t xml:space="preserve">Kybernetického bezpečnostného </w:t>
      </w:r>
      <w:r w:rsidR="005B2DF5" w:rsidRPr="00A757A0">
        <w:rPr>
          <w:rStyle w:val="Zkladntext1"/>
          <w:rFonts w:asciiTheme="minorHAnsi" w:hAnsiTheme="minorHAnsi" w:cstheme="minorHAnsi"/>
          <w:color w:val="auto"/>
          <w:sz w:val="20"/>
          <w:szCs w:val="20"/>
          <w:u w:val="none"/>
          <w:shd w:val="clear" w:color="auto" w:fill="auto"/>
          <w:lang w:val="sk-SK"/>
        </w:rPr>
        <w:t>incidentu</w:t>
      </w:r>
      <w:r w:rsidR="00A757A0">
        <w:rPr>
          <w:rStyle w:val="Zkladntext1"/>
          <w:rFonts w:asciiTheme="minorHAnsi" w:hAnsiTheme="minorHAnsi" w:cstheme="minorHAnsi"/>
          <w:color w:val="auto"/>
          <w:sz w:val="20"/>
          <w:szCs w:val="20"/>
          <w:u w:val="none"/>
          <w:shd w:val="clear" w:color="auto" w:fill="auto"/>
          <w:lang w:val="sk-SK"/>
        </w:rPr>
        <w:t>; a</w:t>
      </w:r>
      <w:r w:rsidR="005B2DF5" w:rsidRPr="00A757A0">
        <w:rPr>
          <w:rStyle w:val="Zkladntext1"/>
          <w:rFonts w:asciiTheme="minorHAnsi" w:hAnsiTheme="minorHAnsi" w:cstheme="minorHAnsi"/>
          <w:color w:val="auto"/>
          <w:sz w:val="20"/>
          <w:szCs w:val="20"/>
          <w:u w:val="none"/>
          <w:shd w:val="clear" w:color="auto" w:fill="auto"/>
          <w:lang w:val="sk-SK"/>
        </w:rPr>
        <w:t xml:space="preserve">k Poskytovateľ </w:t>
      </w:r>
      <w:r w:rsidR="00A757A0">
        <w:rPr>
          <w:rStyle w:val="Zkladntext1"/>
          <w:rFonts w:asciiTheme="minorHAnsi" w:hAnsiTheme="minorHAnsi" w:cstheme="minorHAnsi"/>
          <w:color w:val="auto"/>
          <w:sz w:val="20"/>
          <w:szCs w:val="20"/>
          <w:u w:val="none"/>
          <w:shd w:val="clear" w:color="auto" w:fill="auto"/>
          <w:lang w:val="sk-SK"/>
        </w:rPr>
        <w:t>EETS tieto bezpečnostné opatrenia</w:t>
      </w:r>
      <w:r w:rsidR="005B2DF5" w:rsidRPr="00A757A0">
        <w:rPr>
          <w:rStyle w:val="Zkladntext1"/>
          <w:rFonts w:asciiTheme="minorHAnsi" w:hAnsiTheme="minorHAnsi" w:cstheme="minorHAnsi"/>
          <w:color w:val="auto"/>
          <w:sz w:val="20"/>
          <w:szCs w:val="20"/>
          <w:u w:val="none"/>
          <w:shd w:val="clear" w:color="auto" w:fill="auto"/>
          <w:lang w:val="sk-SK"/>
        </w:rPr>
        <w:t xml:space="preserve"> nenavrhne alebo ak </w:t>
      </w:r>
      <w:r w:rsidR="00A757A0">
        <w:rPr>
          <w:rStyle w:val="Zkladntext1"/>
          <w:rFonts w:asciiTheme="minorHAnsi" w:hAnsiTheme="minorHAnsi" w:cstheme="minorHAnsi"/>
          <w:color w:val="auto"/>
          <w:sz w:val="20"/>
          <w:szCs w:val="20"/>
          <w:u w:val="none"/>
          <w:shd w:val="clear" w:color="auto" w:fill="auto"/>
          <w:lang w:val="sk-SK"/>
        </w:rPr>
        <w:t>bezpečnostné opatrenia</w:t>
      </w:r>
      <w:r w:rsidR="005B2DF5" w:rsidRPr="00A757A0">
        <w:rPr>
          <w:rStyle w:val="Zkladntext1"/>
          <w:rFonts w:asciiTheme="minorHAnsi" w:hAnsiTheme="minorHAnsi" w:cstheme="minorHAnsi"/>
          <w:color w:val="auto"/>
          <w:sz w:val="20"/>
          <w:szCs w:val="20"/>
          <w:u w:val="none"/>
          <w:shd w:val="clear" w:color="auto" w:fill="auto"/>
          <w:lang w:val="sk-SK"/>
        </w:rPr>
        <w:t xml:space="preserve"> neprines</w:t>
      </w:r>
      <w:r w:rsidR="00A757A0">
        <w:rPr>
          <w:rStyle w:val="Zkladntext1"/>
          <w:rFonts w:asciiTheme="minorHAnsi" w:hAnsiTheme="minorHAnsi" w:cstheme="minorHAnsi"/>
          <w:color w:val="auto"/>
          <w:sz w:val="20"/>
          <w:szCs w:val="20"/>
          <w:u w:val="none"/>
          <w:shd w:val="clear" w:color="auto" w:fill="auto"/>
          <w:lang w:val="sk-SK"/>
        </w:rPr>
        <w:t>ú</w:t>
      </w:r>
      <w:r w:rsidR="005B2DF5" w:rsidRPr="00A757A0">
        <w:rPr>
          <w:rStyle w:val="Zkladntext1"/>
          <w:rFonts w:asciiTheme="minorHAnsi" w:hAnsiTheme="minorHAnsi" w:cstheme="minorHAnsi"/>
          <w:color w:val="auto"/>
          <w:sz w:val="20"/>
          <w:szCs w:val="20"/>
          <w:u w:val="none"/>
          <w:shd w:val="clear" w:color="auto" w:fill="auto"/>
          <w:lang w:val="sk-SK"/>
        </w:rPr>
        <w:t xml:space="preserve"> požadovaný efekt, Poskytovateľ </w:t>
      </w:r>
      <w:r w:rsidR="00A757A0">
        <w:rPr>
          <w:rStyle w:val="Zkladntext1"/>
          <w:rFonts w:asciiTheme="minorHAnsi" w:hAnsiTheme="minorHAnsi" w:cstheme="minorHAnsi"/>
          <w:color w:val="auto"/>
          <w:sz w:val="20"/>
          <w:szCs w:val="20"/>
          <w:u w:val="none"/>
          <w:shd w:val="clear" w:color="auto" w:fill="auto"/>
          <w:lang w:val="sk-SK"/>
        </w:rPr>
        <w:t xml:space="preserve">EETS </w:t>
      </w:r>
      <w:r w:rsidR="005B2DF5" w:rsidRPr="00A757A0">
        <w:rPr>
          <w:rStyle w:val="Zkladntext1"/>
          <w:rFonts w:asciiTheme="minorHAnsi" w:hAnsiTheme="minorHAnsi" w:cstheme="minorHAnsi"/>
          <w:color w:val="auto"/>
          <w:sz w:val="20"/>
          <w:szCs w:val="20"/>
          <w:u w:val="none"/>
          <w:shd w:val="clear" w:color="auto" w:fill="auto"/>
          <w:lang w:val="sk-SK"/>
        </w:rPr>
        <w:t xml:space="preserve">vypracuje a predloží iné </w:t>
      </w:r>
      <w:r w:rsidR="00A757A0">
        <w:rPr>
          <w:rStyle w:val="Zkladntext1"/>
          <w:rFonts w:asciiTheme="minorHAnsi" w:hAnsiTheme="minorHAnsi" w:cstheme="minorHAnsi"/>
          <w:color w:val="auto"/>
          <w:sz w:val="20"/>
          <w:szCs w:val="20"/>
          <w:u w:val="none"/>
          <w:shd w:val="clear" w:color="auto" w:fill="auto"/>
          <w:lang w:val="sk-SK"/>
        </w:rPr>
        <w:t xml:space="preserve">bezpečnostné </w:t>
      </w:r>
      <w:r w:rsidR="005B2DF5" w:rsidRPr="00A757A0">
        <w:rPr>
          <w:rStyle w:val="Zkladntext1"/>
          <w:rFonts w:asciiTheme="minorHAnsi" w:hAnsiTheme="minorHAnsi" w:cstheme="minorHAnsi"/>
          <w:color w:val="auto"/>
          <w:sz w:val="20"/>
          <w:szCs w:val="20"/>
          <w:u w:val="none"/>
          <w:shd w:val="clear" w:color="auto" w:fill="auto"/>
          <w:lang w:val="sk-SK"/>
        </w:rPr>
        <w:t xml:space="preserve">opatrenie. </w:t>
      </w:r>
    </w:p>
    <w:p w14:paraId="4E04D27D" w14:textId="5B48D549" w:rsidR="00FD2D54" w:rsidRPr="005345EB" w:rsidRDefault="007E3C93" w:rsidP="007E3C93">
      <w:pPr>
        <w:pStyle w:val="Zkladntext2"/>
        <w:numPr>
          <w:ilvl w:val="0"/>
          <w:numId w:val="20"/>
        </w:numPr>
        <w:tabs>
          <w:tab w:val="left" w:pos="711"/>
        </w:tabs>
        <w:spacing w:line="360" w:lineRule="auto"/>
        <w:ind w:right="20" w:firstLine="0"/>
        <w:jc w:val="both"/>
        <w:rPr>
          <w:rStyle w:val="Zkladntext1"/>
          <w:rFonts w:asciiTheme="minorHAnsi" w:hAnsiTheme="minorHAnsi" w:cstheme="minorHAnsi"/>
          <w:color w:val="auto"/>
          <w:sz w:val="20"/>
          <w:szCs w:val="20"/>
          <w:u w:val="none"/>
          <w:shd w:val="clear" w:color="auto" w:fill="auto"/>
          <w:lang w:val="sk-SK"/>
        </w:rPr>
      </w:pPr>
      <w:r w:rsidRPr="005345EB">
        <w:rPr>
          <w:rStyle w:val="Zkladntext1"/>
          <w:rFonts w:asciiTheme="minorHAnsi" w:hAnsiTheme="minorHAnsi" w:cstheme="minorHAnsi"/>
          <w:color w:val="auto"/>
          <w:sz w:val="20"/>
          <w:szCs w:val="20"/>
          <w:shd w:val="clear" w:color="auto" w:fill="auto"/>
          <w:lang w:val="sk-SK"/>
        </w:rPr>
        <w:t>Ďalšie povinnosti Poskytovateľa EETS pre oblasť kybernetickej bezpečnosti.</w:t>
      </w:r>
      <w:r w:rsidRPr="005345EB">
        <w:rPr>
          <w:rStyle w:val="Zkladntext1"/>
          <w:rFonts w:asciiTheme="minorHAnsi" w:hAnsiTheme="minorHAnsi" w:cstheme="minorHAnsi"/>
          <w:color w:val="auto"/>
          <w:sz w:val="20"/>
          <w:szCs w:val="20"/>
          <w:u w:val="none"/>
          <w:shd w:val="clear" w:color="auto" w:fill="auto"/>
          <w:lang w:val="sk-SK"/>
        </w:rPr>
        <w:t xml:space="preserve"> Poskytovateľ EETS sa zaväzuje spracovávať informácie, ktoré by sa mohli týkať kybernetickej bezpečnosti sietí a informačných systémov Správcu výberu mýta, najmä EMS, tak, aby nebola narušená ich dostupnosť, dôvernosť, autentickosť a</w:t>
      </w:r>
      <w:r w:rsidR="00AC2CD3" w:rsidRPr="005345EB">
        <w:rPr>
          <w:rStyle w:val="Zkladntext1"/>
          <w:rFonts w:asciiTheme="minorHAnsi" w:hAnsiTheme="minorHAnsi" w:cstheme="minorHAnsi"/>
          <w:color w:val="auto"/>
          <w:sz w:val="20"/>
          <w:szCs w:val="20"/>
          <w:u w:val="none"/>
          <w:shd w:val="clear" w:color="auto" w:fill="auto"/>
          <w:lang w:val="sk-SK"/>
        </w:rPr>
        <w:t> </w:t>
      </w:r>
      <w:r w:rsidRPr="005345EB">
        <w:rPr>
          <w:rStyle w:val="Zkladntext1"/>
          <w:rFonts w:asciiTheme="minorHAnsi" w:hAnsiTheme="minorHAnsi" w:cstheme="minorHAnsi"/>
          <w:color w:val="auto"/>
          <w:sz w:val="20"/>
          <w:szCs w:val="20"/>
          <w:u w:val="none"/>
          <w:shd w:val="clear" w:color="auto" w:fill="auto"/>
          <w:lang w:val="sk-SK"/>
        </w:rPr>
        <w:t xml:space="preserve">integrita. </w:t>
      </w:r>
      <w:r w:rsidR="00814742" w:rsidRPr="005345EB">
        <w:rPr>
          <w:rStyle w:val="Zkladntext1"/>
          <w:rFonts w:asciiTheme="minorHAnsi" w:hAnsiTheme="minorHAnsi" w:cstheme="minorHAnsi"/>
          <w:color w:val="auto"/>
          <w:sz w:val="20"/>
          <w:szCs w:val="20"/>
          <w:u w:val="none"/>
          <w:shd w:val="clear" w:color="auto" w:fill="auto"/>
          <w:lang w:val="sk-SK"/>
        </w:rPr>
        <w:t xml:space="preserve">Poskytovateľ EETS je povinný po ukončení </w:t>
      </w:r>
      <w:r w:rsidR="00FA4748" w:rsidRPr="005345EB">
        <w:rPr>
          <w:rStyle w:val="Zkladntext1"/>
          <w:rFonts w:asciiTheme="minorHAnsi" w:hAnsiTheme="minorHAnsi" w:cstheme="minorHAnsi"/>
          <w:color w:val="auto"/>
          <w:sz w:val="20"/>
          <w:szCs w:val="20"/>
          <w:u w:val="none"/>
          <w:shd w:val="clear" w:color="auto" w:fill="auto"/>
          <w:lang w:val="sk-SK"/>
        </w:rPr>
        <w:t>tejto Zmluvy EETS</w:t>
      </w:r>
      <w:r w:rsidR="00814742" w:rsidRPr="005345EB">
        <w:rPr>
          <w:rStyle w:val="Zkladntext1"/>
          <w:rFonts w:asciiTheme="minorHAnsi" w:hAnsiTheme="minorHAnsi" w:cstheme="minorHAnsi"/>
          <w:color w:val="auto"/>
          <w:sz w:val="20"/>
          <w:szCs w:val="20"/>
          <w:u w:val="none"/>
          <w:shd w:val="clear" w:color="auto" w:fill="auto"/>
          <w:lang w:val="sk-SK"/>
        </w:rPr>
        <w:t xml:space="preserve"> vrátiť, previesť alebo aj preukázateľne zničiť všetky informácie patriace Správcovi výberu mýta, ku ktorým má Poskytovateľ EETS počas trvania tejto Zmluvy EETS prístup.</w:t>
      </w:r>
    </w:p>
    <w:p w14:paraId="3BEE7F31" w14:textId="5A7A6DAA" w:rsidR="001709A6" w:rsidRPr="005345EB" w:rsidRDefault="001709A6" w:rsidP="006813EB">
      <w:pPr>
        <w:pStyle w:val="Zkladntext2"/>
        <w:numPr>
          <w:ilvl w:val="0"/>
          <w:numId w:val="20"/>
        </w:numPr>
        <w:tabs>
          <w:tab w:val="left" w:pos="711"/>
        </w:tabs>
        <w:spacing w:line="360" w:lineRule="auto"/>
        <w:ind w:right="20" w:firstLine="0"/>
        <w:jc w:val="both"/>
        <w:rPr>
          <w:rStyle w:val="Zkladntext1"/>
          <w:rFonts w:asciiTheme="minorHAnsi" w:hAnsiTheme="minorHAnsi" w:cstheme="minorHAnsi"/>
          <w:color w:val="auto"/>
          <w:sz w:val="20"/>
          <w:szCs w:val="20"/>
          <w:u w:val="none"/>
          <w:shd w:val="clear" w:color="auto" w:fill="auto"/>
          <w:lang w:val="sk-SK"/>
        </w:rPr>
      </w:pPr>
      <w:r w:rsidRPr="005345EB">
        <w:rPr>
          <w:rStyle w:val="Zkladntext1"/>
          <w:rFonts w:asciiTheme="minorHAnsi" w:hAnsiTheme="minorHAnsi" w:cstheme="minorHAnsi"/>
          <w:color w:val="auto"/>
          <w:sz w:val="20"/>
          <w:szCs w:val="20"/>
          <w:shd w:val="clear" w:color="auto" w:fill="auto"/>
          <w:lang w:val="sk-SK"/>
        </w:rPr>
        <w:t>Aktualizácia kybernetickej bezpečnosti po transpozícii legislatívy Európskej únie.</w:t>
      </w:r>
      <w:r w:rsidRPr="005345EB">
        <w:rPr>
          <w:rStyle w:val="Zkladntext1"/>
          <w:rFonts w:asciiTheme="minorHAnsi" w:hAnsiTheme="minorHAnsi" w:cstheme="minorHAnsi"/>
          <w:color w:val="auto"/>
          <w:sz w:val="20"/>
          <w:szCs w:val="20"/>
          <w:u w:val="none"/>
          <w:shd w:val="clear" w:color="auto" w:fill="auto"/>
          <w:lang w:val="sk-SK"/>
        </w:rPr>
        <w:t xml:space="preserve"> Pre vylúčenie akýchkoľvek pochybností sa Poskytovateľ EETS</w:t>
      </w:r>
      <w:r w:rsidR="00AC2CD3" w:rsidRPr="005345EB">
        <w:rPr>
          <w:rStyle w:val="Zkladntext1"/>
          <w:rFonts w:asciiTheme="minorHAnsi" w:hAnsiTheme="minorHAnsi" w:cstheme="minorHAnsi"/>
          <w:color w:val="auto"/>
          <w:sz w:val="20"/>
          <w:szCs w:val="20"/>
          <w:u w:val="none"/>
          <w:shd w:val="clear" w:color="auto" w:fill="auto"/>
          <w:lang w:val="sk-SK"/>
        </w:rPr>
        <w:t xml:space="preserve"> </w:t>
      </w:r>
      <w:r w:rsidRPr="005345EB">
        <w:rPr>
          <w:rStyle w:val="Zkladntext1"/>
          <w:rFonts w:asciiTheme="minorHAnsi" w:hAnsiTheme="minorHAnsi" w:cstheme="minorHAnsi"/>
          <w:color w:val="auto"/>
          <w:sz w:val="20"/>
          <w:szCs w:val="20"/>
          <w:u w:val="none"/>
          <w:shd w:val="clear" w:color="auto" w:fill="auto"/>
          <w:lang w:val="sk-SK"/>
        </w:rPr>
        <w:t>zaväzuje plniť tiež podmienky legislatívy Európskej únie v budúcnosti transponovanej do legislatívy členských štátov Európskej únie</w:t>
      </w:r>
      <w:r w:rsidR="00AC2CD3" w:rsidRPr="005345EB">
        <w:rPr>
          <w:rStyle w:val="Zkladntext1"/>
          <w:rFonts w:asciiTheme="minorHAnsi" w:hAnsiTheme="minorHAnsi" w:cstheme="minorHAnsi"/>
          <w:color w:val="auto"/>
          <w:sz w:val="20"/>
          <w:szCs w:val="20"/>
          <w:u w:val="none"/>
          <w:shd w:val="clear" w:color="auto" w:fill="auto"/>
          <w:lang w:val="sk-SK"/>
        </w:rPr>
        <w:t>, pokiaľ sa na neho budú vzťahovať</w:t>
      </w:r>
      <w:r w:rsidRPr="005345EB">
        <w:rPr>
          <w:rStyle w:val="Zkladntext1"/>
          <w:rFonts w:asciiTheme="minorHAnsi" w:hAnsiTheme="minorHAnsi" w:cstheme="minorHAnsi"/>
          <w:color w:val="auto"/>
          <w:sz w:val="20"/>
          <w:szCs w:val="20"/>
          <w:u w:val="none"/>
          <w:shd w:val="clear" w:color="auto" w:fill="auto"/>
          <w:lang w:val="sk-SK"/>
        </w:rPr>
        <w:t>, najmä, no nie výlučne smernice Európskeho parlamentu a Rady (EÚ) 2022/2555 zo 14. decembra 2022 o</w:t>
      </w:r>
      <w:r w:rsidR="00AC2CD3" w:rsidRPr="005345EB">
        <w:rPr>
          <w:rStyle w:val="Zkladntext1"/>
          <w:rFonts w:asciiTheme="minorHAnsi" w:hAnsiTheme="minorHAnsi" w:cstheme="minorHAnsi"/>
          <w:color w:val="auto"/>
          <w:sz w:val="20"/>
          <w:szCs w:val="20"/>
          <w:u w:val="none"/>
          <w:shd w:val="clear" w:color="auto" w:fill="auto"/>
          <w:lang w:val="sk-SK"/>
        </w:rPr>
        <w:t> </w:t>
      </w:r>
      <w:r w:rsidRPr="005345EB">
        <w:rPr>
          <w:rStyle w:val="Zkladntext1"/>
          <w:rFonts w:asciiTheme="minorHAnsi" w:hAnsiTheme="minorHAnsi" w:cstheme="minorHAnsi"/>
          <w:color w:val="auto"/>
          <w:sz w:val="20"/>
          <w:szCs w:val="20"/>
          <w:u w:val="none"/>
          <w:shd w:val="clear" w:color="auto" w:fill="auto"/>
          <w:lang w:val="sk-SK"/>
        </w:rPr>
        <w:t>opatreniach na</w:t>
      </w:r>
      <w:r w:rsidR="00AC2CD3" w:rsidRPr="005345EB">
        <w:rPr>
          <w:rStyle w:val="Zkladntext1"/>
          <w:rFonts w:asciiTheme="minorHAnsi" w:hAnsiTheme="minorHAnsi" w:cstheme="minorHAnsi"/>
          <w:color w:val="auto"/>
          <w:sz w:val="20"/>
          <w:szCs w:val="20"/>
          <w:u w:val="none"/>
          <w:shd w:val="clear" w:color="auto" w:fill="auto"/>
          <w:lang w:val="sk-SK"/>
        </w:rPr>
        <w:t> </w:t>
      </w:r>
      <w:r w:rsidRPr="005345EB">
        <w:rPr>
          <w:rStyle w:val="Zkladntext1"/>
          <w:rFonts w:asciiTheme="minorHAnsi" w:hAnsiTheme="minorHAnsi" w:cstheme="minorHAnsi"/>
          <w:color w:val="auto"/>
          <w:sz w:val="20"/>
          <w:szCs w:val="20"/>
          <w:u w:val="none"/>
          <w:shd w:val="clear" w:color="auto" w:fill="auto"/>
          <w:lang w:val="sk-SK"/>
        </w:rPr>
        <w:t>zabezpečenie vysokej spoločnej úrovne kybernetickej bezpečnosti v Únii, ktorou sa mení nariadenie (EÚ) č.</w:t>
      </w:r>
      <w:r w:rsidR="00AC2CD3" w:rsidRPr="005345EB">
        <w:rPr>
          <w:rStyle w:val="Zkladntext1"/>
          <w:rFonts w:asciiTheme="minorHAnsi" w:hAnsiTheme="minorHAnsi" w:cstheme="minorHAnsi"/>
          <w:color w:val="auto"/>
          <w:sz w:val="20"/>
          <w:szCs w:val="20"/>
          <w:u w:val="none"/>
          <w:shd w:val="clear" w:color="auto" w:fill="auto"/>
          <w:lang w:val="sk-SK"/>
        </w:rPr>
        <w:t> </w:t>
      </w:r>
      <w:r w:rsidRPr="005345EB">
        <w:rPr>
          <w:rStyle w:val="Zkladntext1"/>
          <w:rFonts w:asciiTheme="minorHAnsi" w:hAnsiTheme="minorHAnsi" w:cstheme="minorHAnsi"/>
          <w:color w:val="auto"/>
          <w:sz w:val="20"/>
          <w:szCs w:val="20"/>
          <w:u w:val="none"/>
          <w:shd w:val="clear" w:color="auto" w:fill="auto"/>
          <w:lang w:val="sk-SK"/>
        </w:rPr>
        <w:t>910/2014 a smernica (EÚ) 2018/1972 a zrušuje smernica (EÚ) 2016/1148 (smernica NIS2), a</w:t>
      </w:r>
      <w:r w:rsidR="00AC2CD3" w:rsidRPr="005345EB">
        <w:rPr>
          <w:rStyle w:val="Zkladntext1"/>
          <w:rFonts w:asciiTheme="minorHAnsi" w:hAnsiTheme="minorHAnsi" w:cstheme="minorHAnsi"/>
          <w:color w:val="auto"/>
          <w:sz w:val="20"/>
          <w:szCs w:val="20"/>
          <w:u w:val="none"/>
          <w:shd w:val="clear" w:color="auto" w:fill="auto"/>
          <w:lang w:val="sk-SK"/>
        </w:rPr>
        <w:t> </w:t>
      </w:r>
      <w:r w:rsidRPr="005345EB">
        <w:rPr>
          <w:rStyle w:val="Zkladntext1"/>
          <w:rFonts w:asciiTheme="minorHAnsi" w:hAnsiTheme="minorHAnsi" w:cstheme="minorHAnsi"/>
          <w:color w:val="auto"/>
          <w:sz w:val="20"/>
          <w:szCs w:val="20"/>
          <w:u w:val="none"/>
          <w:shd w:val="clear" w:color="auto" w:fill="auto"/>
          <w:lang w:val="sk-SK"/>
        </w:rPr>
        <w:t xml:space="preserve">zaktualizovať oblasť kybernetickej bezpečnosti </w:t>
      </w:r>
      <w:r w:rsidR="00FA4748" w:rsidRPr="005345EB">
        <w:rPr>
          <w:rStyle w:val="Zkladntext1"/>
          <w:rFonts w:asciiTheme="minorHAnsi" w:hAnsiTheme="minorHAnsi" w:cstheme="minorHAnsi"/>
          <w:color w:val="auto"/>
          <w:sz w:val="20"/>
          <w:szCs w:val="20"/>
          <w:u w:val="none"/>
          <w:shd w:val="clear" w:color="auto" w:fill="auto"/>
          <w:lang w:val="sk-SK"/>
        </w:rPr>
        <w:t>a</w:t>
      </w:r>
      <w:r w:rsidRPr="005345EB">
        <w:rPr>
          <w:rStyle w:val="Zkladntext1"/>
          <w:rFonts w:asciiTheme="minorHAnsi" w:hAnsiTheme="minorHAnsi" w:cstheme="minorHAnsi"/>
          <w:color w:val="auto"/>
          <w:sz w:val="20"/>
          <w:szCs w:val="20"/>
          <w:u w:val="none"/>
          <w:shd w:val="clear" w:color="auto" w:fill="auto"/>
          <w:lang w:val="sk-SK"/>
        </w:rPr>
        <w:t xml:space="preserve"> prislúchajúcich procesov, ktorými sa zlepšia a zjednotia pravidlá týkajúce sa oznamovania </w:t>
      </w:r>
      <w:r w:rsidR="00FA4748" w:rsidRPr="005345EB">
        <w:rPr>
          <w:rStyle w:val="Zkladntext1"/>
          <w:rFonts w:asciiTheme="minorHAnsi" w:hAnsiTheme="minorHAnsi" w:cstheme="minorHAnsi"/>
          <w:color w:val="auto"/>
          <w:sz w:val="20"/>
          <w:szCs w:val="20"/>
          <w:u w:val="none"/>
          <w:shd w:val="clear" w:color="auto" w:fill="auto"/>
          <w:lang w:val="sk-SK"/>
        </w:rPr>
        <w:t xml:space="preserve">Kybernetických bezpečnostných </w:t>
      </w:r>
      <w:r w:rsidRPr="005345EB">
        <w:rPr>
          <w:rStyle w:val="Zkladntext1"/>
          <w:rFonts w:asciiTheme="minorHAnsi" w:hAnsiTheme="minorHAnsi" w:cstheme="minorHAnsi"/>
          <w:color w:val="auto"/>
          <w:sz w:val="20"/>
          <w:szCs w:val="20"/>
          <w:u w:val="none"/>
          <w:shd w:val="clear" w:color="auto" w:fill="auto"/>
          <w:lang w:val="sk-SK"/>
        </w:rPr>
        <w:t>incidentov u Poskytovateľa EETS</w:t>
      </w:r>
      <w:r w:rsidR="00F11C07">
        <w:rPr>
          <w:rStyle w:val="Zkladntext1"/>
          <w:rFonts w:asciiTheme="minorHAnsi" w:hAnsiTheme="minorHAnsi" w:cstheme="minorHAnsi"/>
          <w:color w:val="auto"/>
          <w:sz w:val="20"/>
          <w:szCs w:val="20"/>
          <w:u w:val="none"/>
          <w:shd w:val="clear" w:color="auto" w:fill="auto"/>
          <w:lang w:val="sk-SK"/>
        </w:rPr>
        <w:t xml:space="preserve">. </w:t>
      </w:r>
      <w:r w:rsidR="00F11C07" w:rsidRPr="00C63DD2">
        <w:rPr>
          <w:rStyle w:val="Zkladntext1"/>
          <w:rFonts w:asciiTheme="minorHAnsi" w:hAnsiTheme="minorHAnsi" w:cstheme="minorHAnsi"/>
          <w:color w:val="auto"/>
          <w:sz w:val="20"/>
          <w:szCs w:val="20"/>
          <w:u w:val="none"/>
          <w:shd w:val="clear" w:color="auto" w:fill="auto"/>
          <w:lang w:val="sk-SK"/>
        </w:rPr>
        <w:t xml:space="preserve">Uvedené sa primerane vzťahuje aj na Správcu výberu mýta ako prevádzkovateľa </w:t>
      </w:r>
      <w:r w:rsidR="002373E0" w:rsidRPr="00C63DD2">
        <w:rPr>
          <w:rStyle w:val="Zkladntext1"/>
          <w:rFonts w:asciiTheme="minorHAnsi" w:hAnsiTheme="minorHAnsi" w:cstheme="minorHAnsi"/>
          <w:color w:val="auto"/>
          <w:sz w:val="20"/>
          <w:szCs w:val="20"/>
          <w:u w:val="none"/>
          <w:shd w:val="clear" w:color="auto" w:fill="auto"/>
          <w:lang w:val="sk-SK"/>
        </w:rPr>
        <w:t>Z</w:t>
      </w:r>
      <w:r w:rsidR="00F11C07" w:rsidRPr="00C63DD2">
        <w:rPr>
          <w:rStyle w:val="Zkladntext1"/>
          <w:rFonts w:asciiTheme="minorHAnsi" w:hAnsiTheme="minorHAnsi" w:cstheme="minorHAnsi"/>
          <w:color w:val="auto"/>
          <w:sz w:val="20"/>
          <w:szCs w:val="20"/>
          <w:u w:val="none"/>
          <w:shd w:val="clear" w:color="auto" w:fill="auto"/>
          <w:lang w:val="sk-SK"/>
        </w:rPr>
        <w:t>ákladnej služby</w:t>
      </w:r>
      <w:r w:rsidRPr="005345EB">
        <w:rPr>
          <w:rStyle w:val="Zkladntext1"/>
          <w:rFonts w:asciiTheme="minorHAnsi" w:hAnsiTheme="minorHAnsi" w:cstheme="minorHAnsi"/>
          <w:color w:val="auto"/>
          <w:sz w:val="20"/>
          <w:szCs w:val="20"/>
          <w:u w:val="none"/>
          <w:shd w:val="clear" w:color="auto" w:fill="auto"/>
          <w:lang w:val="sk-SK"/>
        </w:rPr>
        <w:t>.</w:t>
      </w:r>
    </w:p>
    <w:p w14:paraId="16460E8E" w14:textId="3F237BBA" w:rsidR="00F74956" w:rsidRDefault="00F74956" w:rsidP="00F74956">
      <w:pPr>
        <w:pStyle w:val="Zkladntext2"/>
        <w:numPr>
          <w:ilvl w:val="0"/>
          <w:numId w:val="20"/>
        </w:numPr>
        <w:shd w:val="clear" w:color="auto" w:fill="auto"/>
        <w:tabs>
          <w:tab w:val="left" w:pos="711"/>
        </w:tabs>
        <w:spacing w:after="0" w:line="360" w:lineRule="auto"/>
        <w:ind w:right="20" w:firstLine="0"/>
        <w:jc w:val="both"/>
        <w:rPr>
          <w:rFonts w:asciiTheme="minorHAnsi" w:hAnsiTheme="minorHAnsi" w:cstheme="minorHAnsi"/>
          <w:sz w:val="20"/>
          <w:szCs w:val="20"/>
        </w:rPr>
      </w:pPr>
      <w:r w:rsidRPr="00C63DD2">
        <w:rPr>
          <w:rStyle w:val="Zkladntext1"/>
          <w:rFonts w:asciiTheme="minorHAnsi" w:hAnsiTheme="minorHAnsi" w:cstheme="minorHAnsi"/>
          <w:sz w:val="20"/>
          <w:szCs w:val="20"/>
          <w:lang w:val="sk-SK"/>
        </w:rPr>
        <w:t xml:space="preserve">Základné povinnosti </w:t>
      </w:r>
      <w:r w:rsidR="007B0542" w:rsidRPr="00C63DD2">
        <w:rPr>
          <w:rStyle w:val="Zkladntext1"/>
          <w:rFonts w:asciiTheme="minorHAnsi" w:hAnsiTheme="minorHAnsi" w:cstheme="minorHAnsi"/>
          <w:sz w:val="20"/>
          <w:szCs w:val="20"/>
          <w:lang w:val="sk-SK"/>
        </w:rPr>
        <w:t>Zmluvných strán</w:t>
      </w:r>
      <w:r>
        <w:rPr>
          <w:rStyle w:val="Zkladntext1"/>
          <w:rFonts w:asciiTheme="minorHAnsi" w:hAnsiTheme="minorHAnsi" w:cstheme="minorHAnsi"/>
          <w:sz w:val="20"/>
          <w:szCs w:val="20"/>
          <w:lang w:val="sk-SK"/>
        </w:rPr>
        <w:t xml:space="preserve"> pre oblasť o</w:t>
      </w:r>
      <w:r w:rsidR="008C3602" w:rsidRPr="003E65A6">
        <w:rPr>
          <w:rStyle w:val="Zkladntext1"/>
          <w:rFonts w:asciiTheme="minorHAnsi" w:hAnsiTheme="minorHAnsi" w:cstheme="minorHAnsi"/>
          <w:sz w:val="20"/>
          <w:szCs w:val="20"/>
          <w:lang w:val="sk-SK"/>
        </w:rPr>
        <w:t>chran</w:t>
      </w:r>
      <w:r>
        <w:rPr>
          <w:rStyle w:val="Zkladntext1"/>
          <w:rFonts w:asciiTheme="minorHAnsi" w:hAnsiTheme="minorHAnsi" w:cstheme="minorHAnsi"/>
          <w:sz w:val="20"/>
          <w:szCs w:val="20"/>
          <w:lang w:val="sk-SK"/>
        </w:rPr>
        <w:t>y</w:t>
      </w:r>
      <w:r w:rsidR="008C3602" w:rsidRPr="003E65A6">
        <w:rPr>
          <w:rStyle w:val="Zkladntext1"/>
          <w:rFonts w:asciiTheme="minorHAnsi" w:hAnsiTheme="minorHAnsi" w:cstheme="minorHAnsi"/>
          <w:sz w:val="20"/>
          <w:szCs w:val="20"/>
          <w:lang w:val="sk-SK"/>
        </w:rPr>
        <w:t xml:space="preserve"> osobných údajov</w:t>
      </w:r>
      <w:r w:rsidR="008D0509" w:rsidRPr="003E65A6">
        <w:rPr>
          <w:rFonts w:asciiTheme="minorHAnsi" w:hAnsiTheme="minorHAnsi" w:cstheme="minorHAnsi"/>
          <w:sz w:val="20"/>
          <w:szCs w:val="20"/>
        </w:rPr>
        <w:t>. V</w:t>
      </w:r>
      <w:r w:rsidR="000418AA" w:rsidRPr="003E65A6">
        <w:rPr>
          <w:rFonts w:asciiTheme="minorHAnsi" w:hAnsiTheme="minorHAnsi" w:cstheme="minorHAnsi"/>
          <w:sz w:val="20"/>
          <w:szCs w:val="20"/>
        </w:rPr>
        <w:t xml:space="preserve">šetky činnosti </w:t>
      </w:r>
      <w:r w:rsidR="00C6042F" w:rsidRPr="00C63DD2">
        <w:rPr>
          <w:rFonts w:asciiTheme="minorHAnsi" w:hAnsiTheme="minorHAnsi" w:cstheme="minorHAnsi"/>
          <w:sz w:val="20"/>
          <w:szCs w:val="20"/>
        </w:rPr>
        <w:t>Správcu výberu mýta a</w:t>
      </w:r>
      <w:r w:rsidR="00C6042F">
        <w:rPr>
          <w:rFonts w:asciiTheme="minorHAnsi" w:hAnsiTheme="minorHAnsi" w:cstheme="minorHAnsi"/>
          <w:sz w:val="20"/>
          <w:szCs w:val="20"/>
        </w:rPr>
        <w:t xml:space="preserve"> </w:t>
      </w:r>
      <w:r w:rsidR="000418AA" w:rsidRPr="003E65A6">
        <w:rPr>
          <w:rFonts w:asciiTheme="minorHAnsi" w:hAnsiTheme="minorHAnsi" w:cstheme="minorHAnsi"/>
          <w:sz w:val="20"/>
          <w:szCs w:val="20"/>
        </w:rPr>
        <w:t>Poskytovateľa EETS v súvislosti s plnením tejto Zmluvy</w:t>
      </w:r>
      <w:r w:rsidR="00593091" w:rsidRPr="003E65A6">
        <w:rPr>
          <w:rFonts w:asciiTheme="minorHAnsi" w:hAnsiTheme="minorHAnsi" w:cstheme="minorHAnsi"/>
          <w:sz w:val="20"/>
          <w:szCs w:val="20"/>
        </w:rPr>
        <w:t xml:space="preserve"> EETS</w:t>
      </w:r>
      <w:r w:rsidR="000418AA" w:rsidRPr="003E65A6">
        <w:rPr>
          <w:rFonts w:asciiTheme="minorHAnsi" w:hAnsiTheme="minorHAnsi" w:cstheme="minorHAnsi"/>
          <w:sz w:val="20"/>
          <w:szCs w:val="20"/>
        </w:rPr>
        <w:t xml:space="preserve"> a poskytovaním EETS Užívateľom EETS musia byť v súlade s Právnymi predpismi upravujúcimi ochranu osobných údajov</w:t>
      </w:r>
      <w:r w:rsidR="004A794E" w:rsidRPr="003E65A6">
        <w:rPr>
          <w:rFonts w:asciiTheme="minorHAnsi" w:hAnsiTheme="minorHAnsi" w:cstheme="minorHAnsi"/>
          <w:sz w:val="20"/>
          <w:szCs w:val="20"/>
        </w:rPr>
        <w:t xml:space="preserve"> osobitne s</w:t>
      </w:r>
      <w:r w:rsidR="00593091" w:rsidRPr="003E65A6">
        <w:rPr>
          <w:rFonts w:asciiTheme="minorHAnsi" w:hAnsiTheme="minorHAnsi" w:cstheme="minorHAnsi"/>
          <w:sz w:val="20"/>
          <w:szCs w:val="20"/>
        </w:rPr>
        <w:t> </w:t>
      </w:r>
      <w:r w:rsidR="004A794E" w:rsidRPr="003E65A6">
        <w:rPr>
          <w:rFonts w:asciiTheme="minorHAnsi" w:hAnsiTheme="minorHAnsi" w:cstheme="minorHAnsi"/>
          <w:sz w:val="20"/>
          <w:szCs w:val="20"/>
        </w:rPr>
        <w:t>Nariaden</w:t>
      </w:r>
      <w:r w:rsidR="00593091" w:rsidRPr="003E65A6">
        <w:rPr>
          <w:rFonts w:asciiTheme="minorHAnsi" w:hAnsiTheme="minorHAnsi" w:cstheme="minorHAnsi"/>
          <w:sz w:val="20"/>
          <w:szCs w:val="20"/>
        </w:rPr>
        <w:t xml:space="preserve">ím </w:t>
      </w:r>
      <w:r w:rsidR="004A794E" w:rsidRPr="003E65A6">
        <w:rPr>
          <w:rFonts w:asciiTheme="minorHAnsi" w:hAnsiTheme="minorHAnsi" w:cstheme="minorHAnsi"/>
          <w:sz w:val="20"/>
          <w:szCs w:val="20"/>
        </w:rPr>
        <w:t>o </w:t>
      </w:r>
      <w:r w:rsidR="00693A59">
        <w:rPr>
          <w:rFonts w:asciiTheme="minorHAnsi" w:hAnsiTheme="minorHAnsi" w:cstheme="minorHAnsi"/>
          <w:sz w:val="20"/>
          <w:szCs w:val="20"/>
        </w:rPr>
        <w:t>ochrane</w:t>
      </w:r>
      <w:r w:rsidR="00693A59" w:rsidRPr="003E65A6">
        <w:rPr>
          <w:rFonts w:asciiTheme="minorHAnsi" w:hAnsiTheme="minorHAnsi" w:cstheme="minorHAnsi"/>
          <w:sz w:val="20"/>
          <w:szCs w:val="20"/>
        </w:rPr>
        <w:t xml:space="preserve"> </w:t>
      </w:r>
      <w:r w:rsidR="004A794E" w:rsidRPr="003E65A6">
        <w:rPr>
          <w:rFonts w:asciiTheme="minorHAnsi" w:hAnsiTheme="minorHAnsi" w:cstheme="minorHAnsi"/>
          <w:sz w:val="20"/>
          <w:szCs w:val="20"/>
        </w:rPr>
        <w:t>osobných údajov a Zákonom o ochrane osobných údajov</w:t>
      </w:r>
      <w:r w:rsidR="000418AA" w:rsidRPr="003E65A6">
        <w:rPr>
          <w:rFonts w:asciiTheme="minorHAnsi" w:hAnsiTheme="minorHAnsi" w:cstheme="minorHAnsi"/>
          <w:sz w:val="20"/>
          <w:szCs w:val="20"/>
        </w:rPr>
        <w:t>.</w:t>
      </w:r>
      <w:r w:rsidR="00693A59">
        <w:rPr>
          <w:rFonts w:asciiTheme="minorHAnsi" w:hAnsiTheme="minorHAnsi" w:cstheme="minorHAnsi"/>
          <w:sz w:val="20"/>
          <w:szCs w:val="20"/>
        </w:rPr>
        <w:t xml:space="preserve"> </w:t>
      </w:r>
      <w:r w:rsidR="000418AA" w:rsidRPr="003E65A6">
        <w:rPr>
          <w:rFonts w:asciiTheme="minorHAnsi" w:hAnsiTheme="minorHAnsi" w:cstheme="minorHAnsi"/>
          <w:sz w:val="20"/>
          <w:szCs w:val="20"/>
        </w:rPr>
        <w:t>Všetky evidencie a z</w:t>
      </w:r>
      <w:r w:rsidR="00E75CF4">
        <w:rPr>
          <w:rFonts w:asciiTheme="minorHAnsi" w:hAnsiTheme="minorHAnsi" w:cstheme="minorHAnsi"/>
          <w:sz w:val="20"/>
          <w:szCs w:val="20"/>
        </w:rPr>
        <w:t>o</w:t>
      </w:r>
      <w:r w:rsidR="000418AA" w:rsidRPr="003E65A6">
        <w:rPr>
          <w:rFonts w:asciiTheme="minorHAnsi" w:hAnsiTheme="minorHAnsi" w:cstheme="minorHAnsi"/>
          <w:sz w:val="20"/>
          <w:szCs w:val="20"/>
        </w:rPr>
        <w:t>znamy vedené podľa tejto Zmluvy</w:t>
      </w:r>
      <w:r w:rsidR="00593091" w:rsidRPr="003E65A6">
        <w:rPr>
          <w:rFonts w:asciiTheme="minorHAnsi" w:hAnsiTheme="minorHAnsi" w:cstheme="minorHAnsi"/>
          <w:sz w:val="20"/>
          <w:szCs w:val="20"/>
        </w:rPr>
        <w:t xml:space="preserve"> EETS</w:t>
      </w:r>
      <w:r w:rsidR="000418AA" w:rsidRPr="003E65A6">
        <w:rPr>
          <w:rFonts w:asciiTheme="minorHAnsi" w:hAnsiTheme="minorHAnsi" w:cstheme="minorHAnsi"/>
          <w:sz w:val="20"/>
          <w:szCs w:val="20"/>
        </w:rPr>
        <w:t xml:space="preserve"> alebo na základe Právnych predpisov upravujúcich EETS musia byť vedené a s údajmi v nich obsiahnutými musí byť nakl</w:t>
      </w:r>
      <w:r w:rsidR="00F403F8" w:rsidRPr="003E65A6">
        <w:rPr>
          <w:rFonts w:asciiTheme="minorHAnsi" w:hAnsiTheme="minorHAnsi" w:cstheme="minorHAnsi"/>
          <w:sz w:val="20"/>
          <w:szCs w:val="20"/>
        </w:rPr>
        <w:t>a</w:t>
      </w:r>
      <w:r w:rsidR="000418AA" w:rsidRPr="003E65A6">
        <w:rPr>
          <w:rFonts w:asciiTheme="minorHAnsi" w:hAnsiTheme="minorHAnsi" w:cstheme="minorHAnsi"/>
          <w:sz w:val="20"/>
          <w:szCs w:val="20"/>
        </w:rPr>
        <w:t xml:space="preserve">dané v súlade </w:t>
      </w:r>
      <w:r w:rsidR="00681BF6" w:rsidRPr="003E65A6">
        <w:rPr>
          <w:rFonts w:asciiTheme="minorHAnsi" w:hAnsiTheme="minorHAnsi" w:cstheme="minorHAnsi"/>
          <w:sz w:val="20"/>
          <w:szCs w:val="20"/>
        </w:rPr>
        <w:t>s príslušným</w:t>
      </w:r>
      <w:r w:rsidR="000418AA" w:rsidRPr="003E65A6">
        <w:rPr>
          <w:rFonts w:asciiTheme="minorHAnsi" w:hAnsiTheme="minorHAnsi" w:cstheme="minorHAnsi"/>
          <w:sz w:val="20"/>
          <w:szCs w:val="20"/>
        </w:rPr>
        <w:t>i Právnymi predpismi</w:t>
      </w:r>
      <w:r w:rsidR="00E75CF4">
        <w:rPr>
          <w:rFonts w:asciiTheme="minorHAnsi" w:hAnsiTheme="minorHAnsi" w:cstheme="minorHAnsi"/>
          <w:sz w:val="20"/>
          <w:szCs w:val="20"/>
        </w:rPr>
        <w:t xml:space="preserve"> o ochrane osobných údajov</w:t>
      </w:r>
      <w:r w:rsidR="000418AA" w:rsidRPr="003E65A6">
        <w:rPr>
          <w:rFonts w:asciiTheme="minorHAnsi" w:hAnsiTheme="minorHAnsi" w:cstheme="minorHAnsi"/>
          <w:sz w:val="20"/>
          <w:szCs w:val="20"/>
        </w:rPr>
        <w:t>.</w:t>
      </w:r>
      <w:bookmarkEnd w:id="49"/>
      <w:r w:rsidR="00F403F8" w:rsidRPr="003E65A6">
        <w:rPr>
          <w:rFonts w:asciiTheme="minorHAnsi" w:hAnsiTheme="minorHAnsi" w:cstheme="minorHAnsi"/>
          <w:sz w:val="20"/>
          <w:szCs w:val="20"/>
        </w:rPr>
        <w:t xml:space="preserve"> </w:t>
      </w:r>
      <w:r w:rsidR="000C5CA6" w:rsidRPr="003E65A6">
        <w:rPr>
          <w:rFonts w:asciiTheme="minorHAnsi" w:hAnsiTheme="minorHAnsi" w:cstheme="minorHAnsi"/>
          <w:sz w:val="20"/>
          <w:szCs w:val="20"/>
        </w:rPr>
        <w:t>Poskytovateľ EETS je povinný pri uzatváraní zmlúv s Užívateľmi EETS týchto Užívateľov EETS riadne informovať o</w:t>
      </w:r>
      <w:r w:rsidR="00E75CF4">
        <w:rPr>
          <w:rFonts w:asciiTheme="minorHAnsi" w:hAnsiTheme="minorHAnsi" w:cstheme="minorHAnsi"/>
          <w:sz w:val="20"/>
          <w:szCs w:val="20"/>
        </w:rPr>
        <w:t xml:space="preserve"> spracúvaní </w:t>
      </w:r>
      <w:r w:rsidR="000C5CA6" w:rsidRPr="003E65A6">
        <w:rPr>
          <w:rFonts w:asciiTheme="minorHAnsi" w:hAnsiTheme="minorHAnsi" w:cstheme="minorHAnsi"/>
          <w:sz w:val="20"/>
          <w:szCs w:val="20"/>
        </w:rPr>
        <w:t xml:space="preserve">ich osobných údajov a o právach plynúcich z Právnych predpisov o ochrane osobných údajov. </w:t>
      </w:r>
      <w:r w:rsidR="00E75CF4" w:rsidRPr="00693A59">
        <w:rPr>
          <w:rFonts w:asciiTheme="minorHAnsi" w:hAnsiTheme="minorHAnsi" w:cstheme="minorHAnsi"/>
          <w:sz w:val="20"/>
          <w:szCs w:val="20"/>
        </w:rPr>
        <w:t xml:space="preserve">Poskytovateľ EETS je </w:t>
      </w:r>
      <w:r w:rsidR="00E75CF4">
        <w:rPr>
          <w:rFonts w:asciiTheme="minorHAnsi" w:hAnsiTheme="minorHAnsi" w:cstheme="minorHAnsi"/>
          <w:sz w:val="20"/>
          <w:szCs w:val="20"/>
        </w:rPr>
        <w:t xml:space="preserve">tiež </w:t>
      </w:r>
      <w:r w:rsidR="00E75CF4" w:rsidRPr="00693A59">
        <w:rPr>
          <w:rFonts w:asciiTheme="minorHAnsi" w:hAnsiTheme="minorHAnsi" w:cstheme="minorHAnsi"/>
          <w:sz w:val="20"/>
          <w:szCs w:val="20"/>
        </w:rPr>
        <w:t>povinný si plniť informačné</w:t>
      </w:r>
      <w:r w:rsidR="00E75CF4">
        <w:rPr>
          <w:rFonts w:asciiTheme="minorHAnsi" w:hAnsiTheme="minorHAnsi" w:cstheme="minorHAnsi"/>
          <w:sz w:val="20"/>
          <w:szCs w:val="20"/>
        </w:rPr>
        <w:t xml:space="preserve"> povinnosti v súlade s čl. 13 a čl. </w:t>
      </w:r>
      <w:r w:rsidR="00E75CF4" w:rsidRPr="00693A59">
        <w:rPr>
          <w:rFonts w:asciiTheme="minorHAnsi" w:hAnsiTheme="minorHAnsi" w:cstheme="minorHAnsi"/>
          <w:sz w:val="20"/>
          <w:szCs w:val="20"/>
        </w:rPr>
        <w:t>14 Nariade</w:t>
      </w:r>
      <w:r w:rsidR="00E75CF4">
        <w:rPr>
          <w:rFonts w:asciiTheme="minorHAnsi" w:hAnsiTheme="minorHAnsi" w:cstheme="minorHAnsi"/>
          <w:sz w:val="20"/>
          <w:szCs w:val="20"/>
        </w:rPr>
        <w:t>nia o ochrane osobných údajov a </w:t>
      </w:r>
      <w:r w:rsidR="00E75CF4" w:rsidRPr="00693A59">
        <w:rPr>
          <w:rFonts w:asciiTheme="minorHAnsi" w:hAnsiTheme="minorHAnsi" w:cstheme="minorHAnsi"/>
          <w:sz w:val="20"/>
          <w:szCs w:val="20"/>
        </w:rPr>
        <w:t>povinnosti súvisiace s výkonom práv dotknutej osoby.</w:t>
      </w:r>
      <w:r w:rsidR="00E75CF4">
        <w:rPr>
          <w:rFonts w:asciiTheme="minorHAnsi" w:hAnsiTheme="minorHAnsi" w:cstheme="minorHAnsi"/>
          <w:sz w:val="20"/>
          <w:szCs w:val="20"/>
        </w:rPr>
        <w:t xml:space="preserve"> </w:t>
      </w:r>
      <w:r w:rsidR="00C6042F" w:rsidRPr="00C63DD2">
        <w:rPr>
          <w:rFonts w:asciiTheme="minorHAnsi" w:hAnsiTheme="minorHAnsi" w:cstheme="minorHAnsi"/>
          <w:sz w:val="20"/>
          <w:szCs w:val="20"/>
        </w:rPr>
        <w:t>Zmluvné strany</w:t>
      </w:r>
      <w:r w:rsidR="00E75CF4" w:rsidRPr="00C63DD2">
        <w:rPr>
          <w:rFonts w:asciiTheme="minorHAnsi" w:hAnsiTheme="minorHAnsi" w:cstheme="minorHAnsi"/>
          <w:sz w:val="20"/>
          <w:szCs w:val="20"/>
        </w:rPr>
        <w:t xml:space="preserve"> sa zaväzuj</w:t>
      </w:r>
      <w:r w:rsidR="00C6042F" w:rsidRPr="00C63DD2">
        <w:rPr>
          <w:rFonts w:asciiTheme="minorHAnsi" w:hAnsiTheme="minorHAnsi" w:cstheme="minorHAnsi"/>
          <w:sz w:val="20"/>
          <w:szCs w:val="20"/>
        </w:rPr>
        <w:t>ú</w:t>
      </w:r>
      <w:r w:rsidR="00E75CF4" w:rsidRPr="00C63DD2">
        <w:rPr>
          <w:rFonts w:asciiTheme="minorHAnsi" w:hAnsiTheme="minorHAnsi" w:cstheme="minorHAnsi"/>
          <w:sz w:val="20"/>
          <w:szCs w:val="20"/>
        </w:rPr>
        <w:t xml:space="preserve">, že spracúvanie osobných údajov na účely podľa tejto Zmluvy EETS je v súlade s Nariadením o ochrane osobných údajov a inými príslušnými všeobecne záväznými Právnymi predpismi a je vykonávané v rozsahu nevyhnutnom na dosiahnutie jednotlivých účelov spracúvania v zmysle Zmluvy EETS, pričom </w:t>
      </w:r>
      <w:r w:rsidR="00D86BC5" w:rsidRPr="00C63DD2">
        <w:rPr>
          <w:rFonts w:asciiTheme="minorHAnsi" w:hAnsiTheme="minorHAnsi" w:cstheme="minorHAnsi"/>
          <w:sz w:val="20"/>
          <w:szCs w:val="20"/>
        </w:rPr>
        <w:t>Zmluvné strany</w:t>
      </w:r>
      <w:r w:rsidR="00E75CF4" w:rsidRPr="00C63DD2">
        <w:rPr>
          <w:rFonts w:asciiTheme="minorHAnsi" w:hAnsiTheme="minorHAnsi" w:cstheme="minorHAnsi"/>
          <w:sz w:val="20"/>
          <w:szCs w:val="20"/>
        </w:rPr>
        <w:t xml:space="preserve"> spracúva</w:t>
      </w:r>
      <w:r w:rsidR="00D86BC5" w:rsidRPr="00C63DD2">
        <w:rPr>
          <w:rFonts w:asciiTheme="minorHAnsi" w:hAnsiTheme="minorHAnsi" w:cstheme="minorHAnsi"/>
          <w:sz w:val="20"/>
          <w:szCs w:val="20"/>
        </w:rPr>
        <w:t>jú</w:t>
      </w:r>
      <w:r w:rsidR="00E75CF4" w:rsidRPr="00E75CF4">
        <w:rPr>
          <w:rFonts w:asciiTheme="minorHAnsi" w:hAnsiTheme="minorHAnsi" w:cstheme="minorHAnsi"/>
          <w:sz w:val="20"/>
          <w:szCs w:val="20"/>
        </w:rPr>
        <w:t xml:space="preserve"> na účely podľa </w:t>
      </w:r>
      <w:r w:rsidR="00E75CF4">
        <w:rPr>
          <w:rFonts w:asciiTheme="minorHAnsi" w:hAnsiTheme="minorHAnsi" w:cstheme="minorHAnsi"/>
          <w:sz w:val="20"/>
          <w:szCs w:val="20"/>
        </w:rPr>
        <w:t>tejto Zmluvy EETS osobné údaje dotknutých osôb – Užívateľov EETS v rozsahu údajov podľa § 12 ods. 5 Zákona o výbere mýta</w:t>
      </w:r>
      <w:r w:rsidR="00E75CF4" w:rsidRPr="00E75CF4">
        <w:rPr>
          <w:rFonts w:asciiTheme="minorHAnsi" w:hAnsiTheme="minorHAnsi" w:cstheme="minorHAnsi"/>
          <w:sz w:val="20"/>
          <w:szCs w:val="20"/>
        </w:rPr>
        <w:t>.</w:t>
      </w:r>
      <w:r w:rsidR="00E75CF4">
        <w:rPr>
          <w:rFonts w:asciiTheme="minorHAnsi" w:hAnsiTheme="minorHAnsi" w:cstheme="minorHAnsi"/>
          <w:sz w:val="20"/>
          <w:szCs w:val="20"/>
        </w:rPr>
        <w:t xml:space="preserve"> </w:t>
      </w:r>
      <w:r w:rsidRPr="00F74956">
        <w:rPr>
          <w:rFonts w:asciiTheme="minorHAnsi" w:hAnsiTheme="minorHAnsi" w:cstheme="minorHAnsi"/>
          <w:sz w:val="20"/>
          <w:szCs w:val="20"/>
        </w:rPr>
        <w:t xml:space="preserve">Poskytovateľ EETS spracúva osobné údaje podľa </w:t>
      </w:r>
      <w:r>
        <w:rPr>
          <w:rFonts w:asciiTheme="minorHAnsi" w:hAnsiTheme="minorHAnsi" w:cstheme="minorHAnsi"/>
          <w:sz w:val="20"/>
          <w:szCs w:val="20"/>
        </w:rPr>
        <w:t xml:space="preserve">tejto </w:t>
      </w:r>
      <w:r w:rsidRPr="00F74956">
        <w:rPr>
          <w:rFonts w:asciiTheme="minorHAnsi" w:hAnsiTheme="minorHAnsi" w:cstheme="minorHAnsi"/>
          <w:sz w:val="20"/>
          <w:szCs w:val="20"/>
        </w:rPr>
        <w:t>Zmluvy EETS automatizov</w:t>
      </w:r>
      <w:r>
        <w:rPr>
          <w:rFonts w:asciiTheme="minorHAnsi" w:hAnsiTheme="minorHAnsi" w:cstheme="minorHAnsi"/>
          <w:sz w:val="20"/>
          <w:szCs w:val="20"/>
        </w:rPr>
        <w:t>aným a/alebo poloautomatizovaným spôsobom, a </w:t>
      </w:r>
      <w:r w:rsidRPr="00F74956">
        <w:rPr>
          <w:rFonts w:asciiTheme="minorHAnsi" w:hAnsiTheme="minorHAnsi" w:cstheme="minorHAnsi"/>
          <w:sz w:val="20"/>
          <w:szCs w:val="20"/>
        </w:rPr>
        <w:t xml:space="preserve">to akreditovanými </w:t>
      </w:r>
      <w:r>
        <w:rPr>
          <w:rFonts w:asciiTheme="minorHAnsi" w:hAnsiTheme="minorHAnsi" w:cstheme="minorHAnsi"/>
          <w:sz w:val="20"/>
          <w:szCs w:val="20"/>
        </w:rPr>
        <w:t>Zložkami interoperability</w:t>
      </w:r>
      <w:r w:rsidRPr="00F74956">
        <w:rPr>
          <w:rFonts w:asciiTheme="minorHAnsi" w:hAnsiTheme="minorHAnsi" w:cstheme="minorHAnsi"/>
          <w:sz w:val="20"/>
          <w:szCs w:val="20"/>
        </w:rPr>
        <w:t xml:space="preserve"> v zmysle podmienok </w:t>
      </w:r>
      <w:r>
        <w:rPr>
          <w:rFonts w:asciiTheme="minorHAnsi" w:hAnsiTheme="minorHAnsi" w:cstheme="minorHAnsi"/>
          <w:sz w:val="20"/>
          <w:szCs w:val="20"/>
        </w:rPr>
        <w:t xml:space="preserve">uvedených v Prehľade o oblasti </w:t>
      </w:r>
      <w:r w:rsidRPr="00F74956">
        <w:rPr>
          <w:rFonts w:asciiTheme="minorHAnsi" w:hAnsiTheme="minorHAnsi" w:cstheme="minorHAnsi"/>
          <w:sz w:val="20"/>
          <w:szCs w:val="20"/>
        </w:rPr>
        <w:t>EETS</w:t>
      </w:r>
      <w:r>
        <w:rPr>
          <w:rFonts w:asciiTheme="minorHAnsi" w:hAnsiTheme="minorHAnsi" w:cstheme="minorHAnsi"/>
          <w:sz w:val="20"/>
          <w:szCs w:val="20"/>
        </w:rPr>
        <w:t xml:space="preserve"> a tejto Zmluve EETS</w:t>
      </w:r>
      <w:r w:rsidRPr="00F74956">
        <w:rPr>
          <w:rFonts w:asciiTheme="minorHAnsi" w:hAnsiTheme="minorHAnsi" w:cstheme="minorHAnsi"/>
          <w:sz w:val="20"/>
          <w:szCs w:val="20"/>
        </w:rPr>
        <w:t>.</w:t>
      </w:r>
      <w:r>
        <w:rPr>
          <w:rFonts w:asciiTheme="minorHAnsi" w:hAnsiTheme="minorHAnsi" w:cstheme="minorHAnsi"/>
          <w:sz w:val="20"/>
          <w:szCs w:val="20"/>
        </w:rPr>
        <w:t xml:space="preserve"> </w:t>
      </w:r>
      <w:r w:rsidRPr="00F74956">
        <w:rPr>
          <w:rFonts w:asciiTheme="minorHAnsi" w:hAnsiTheme="minorHAnsi" w:cstheme="minorHAnsi"/>
          <w:sz w:val="20"/>
          <w:szCs w:val="20"/>
        </w:rPr>
        <w:t xml:space="preserve">Poskytovateľ EETS berie na vedomie, že </w:t>
      </w:r>
      <w:r>
        <w:rPr>
          <w:rFonts w:asciiTheme="minorHAnsi" w:hAnsiTheme="minorHAnsi" w:cstheme="minorHAnsi"/>
          <w:sz w:val="20"/>
          <w:szCs w:val="20"/>
        </w:rPr>
        <w:t xml:space="preserve">spracúvanie osobných údajov dotknutých osôb </w:t>
      </w:r>
      <w:r w:rsidRPr="00F74956">
        <w:rPr>
          <w:rFonts w:asciiTheme="minorHAnsi" w:hAnsiTheme="minorHAnsi" w:cstheme="minorHAnsi"/>
          <w:sz w:val="20"/>
          <w:szCs w:val="20"/>
        </w:rPr>
        <w:t>v rozpore s</w:t>
      </w:r>
      <w:r>
        <w:rPr>
          <w:rFonts w:asciiTheme="minorHAnsi" w:hAnsiTheme="minorHAnsi" w:cstheme="minorHAnsi"/>
          <w:sz w:val="20"/>
          <w:szCs w:val="20"/>
        </w:rPr>
        <w:t> Právnymi predpismi</w:t>
      </w:r>
      <w:r w:rsidRPr="00F74956">
        <w:rPr>
          <w:rFonts w:asciiTheme="minorHAnsi" w:hAnsiTheme="minorHAnsi" w:cstheme="minorHAnsi"/>
          <w:sz w:val="20"/>
          <w:szCs w:val="20"/>
        </w:rPr>
        <w:t xml:space="preserve"> </w:t>
      </w:r>
      <w:r>
        <w:rPr>
          <w:rFonts w:asciiTheme="minorHAnsi" w:hAnsiTheme="minorHAnsi" w:cstheme="minorHAnsi"/>
          <w:sz w:val="20"/>
          <w:szCs w:val="20"/>
        </w:rPr>
        <w:t>o ochrane</w:t>
      </w:r>
      <w:r w:rsidRPr="00F74956">
        <w:rPr>
          <w:rFonts w:asciiTheme="minorHAnsi" w:hAnsiTheme="minorHAnsi" w:cstheme="minorHAnsi"/>
          <w:sz w:val="20"/>
          <w:szCs w:val="20"/>
        </w:rPr>
        <w:t xml:space="preserve"> osobných údajov sa bude pov</w:t>
      </w:r>
      <w:r>
        <w:rPr>
          <w:rFonts w:asciiTheme="minorHAnsi" w:hAnsiTheme="minorHAnsi" w:cstheme="minorHAnsi"/>
          <w:sz w:val="20"/>
          <w:szCs w:val="20"/>
        </w:rPr>
        <w:t>ažovať za</w:t>
      </w:r>
      <w:r w:rsidR="00814742">
        <w:rPr>
          <w:rFonts w:asciiTheme="minorHAnsi" w:hAnsiTheme="minorHAnsi" w:cstheme="minorHAnsi"/>
          <w:sz w:val="20"/>
          <w:szCs w:val="20"/>
        </w:rPr>
        <w:t> </w:t>
      </w:r>
      <w:r>
        <w:rPr>
          <w:rFonts w:asciiTheme="minorHAnsi" w:hAnsiTheme="minorHAnsi" w:cstheme="minorHAnsi"/>
          <w:sz w:val="20"/>
          <w:szCs w:val="20"/>
        </w:rPr>
        <w:t>porušenie tejto Zmluvy EETS</w:t>
      </w:r>
      <w:r w:rsidRPr="00F74956">
        <w:rPr>
          <w:rFonts w:asciiTheme="minorHAnsi" w:hAnsiTheme="minorHAnsi" w:cstheme="minorHAnsi"/>
          <w:sz w:val="20"/>
          <w:szCs w:val="20"/>
        </w:rPr>
        <w:t>.</w:t>
      </w:r>
    </w:p>
    <w:p w14:paraId="63886FF6" w14:textId="77777777" w:rsidR="00F74956" w:rsidRDefault="00F74956" w:rsidP="00F74956">
      <w:pPr>
        <w:pStyle w:val="Zkladntext2"/>
        <w:shd w:val="clear" w:color="auto" w:fill="auto"/>
        <w:tabs>
          <w:tab w:val="left" w:pos="711"/>
        </w:tabs>
        <w:spacing w:after="0" w:line="360" w:lineRule="auto"/>
        <w:ind w:right="20" w:firstLine="0"/>
        <w:jc w:val="both"/>
        <w:rPr>
          <w:rFonts w:asciiTheme="minorHAnsi" w:hAnsiTheme="minorHAnsi" w:cstheme="minorHAnsi"/>
          <w:sz w:val="20"/>
          <w:szCs w:val="20"/>
        </w:rPr>
      </w:pPr>
    </w:p>
    <w:p w14:paraId="41CFEFCC" w14:textId="3C3D610C" w:rsidR="008D0509" w:rsidRPr="003E65A6" w:rsidRDefault="00F74956" w:rsidP="00F74956">
      <w:pPr>
        <w:pStyle w:val="Zkladntext2"/>
        <w:numPr>
          <w:ilvl w:val="0"/>
          <w:numId w:val="20"/>
        </w:numPr>
        <w:shd w:val="clear" w:color="auto" w:fill="auto"/>
        <w:tabs>
          <w:tab w:val="left" w:pos="711"/>
        </w:tabs>
        <w:spacing w:after="0" w:line="360" w:lineRule="auto"/>
        <w:ind w:right="20" w:firstLine="0"/>
        <w:jc w:val="both"/>
        <w:rPr>
          <w:rFonts w:asciiTheme="minorHAnsi" w:hAnsiTheme="minorHAnsi" w:cstheme="minorHAnsi"/>
          <w:sz w:val="20"/>
          <w:szCs w:val="20"/>
        </w:rPr>
      </w:pPr>
      <w:r>
        <w:rPr>
          <w:rStyle w:val="Zkladntext1"/>
          <w:rFonts w:asciiTheme="minorHAnsi" w:hAnsiTheme="minorHAnsi" w:cstheme="minorHAnsi"/>
          <w:sz w:val="20"/>
          <w:szCs w:val="20"/>
          <w:lang w:val="sk-SK"/>
        </w:rPr>
        <w:t>Zmluva o ochrane osobných údajov</w:t>
      </w:r>
      <w:r w:rsidRPr="00F74956">
        <w:t>.</w:t>
      </w:r>
      <w:r>
        <w:rPr>
          <w:rFonts w:asciiTheme="minorHAnsi" w:hAnsiTheme="minorHAnsi" w:cstheme="minorHAnsi"/>
          <w:sz w:val="20"/>
          <w:szCs w:val="20"/>
        </w:rPr>
        <w:t xml:space="preserve"> </w:t>
      </w:r>
      <w:r w:rsidR="00593091" w:rsidRPr="003E65A6">
        <w:rPr>
          <w:rFonts w:asciiTheme="minorHAnsi" w:hAnsiTheme="minorHAnsi" w:cstheme="minorHAnsi"/>
          <w:sz w:val="20"/>
          <w:szCs w:val="20"/>
        </w:rPr>
        <w:t xml:space="preserve">Ak to bude </w:t>
      </w:r>
      <w:r w:rsidR="00872215" w:rsidRPr="003E65A6">
        <w:rPr>
          <w:rFonts w:asciiTheme="minorHAnsi" w:hAnsiTheme="minorHAnsi" w:cstheme="minorHAnsi"/>
          <w:sz w:val="20"/>
          <w:szCs w:val="20"/>
        </w:rPr>
        <w:t xml:space="preserve">podľa Právnych predpisov </w:t>
      </w:r>
      <w:r w:rsidR="00593091" w:rsidRPr="003E65A6">
        <w:rPr>
          <w:rFonts w:asciiTheme="minorHAnsi" w:hAnsiTheme="minorHAnsi" w:cstheme="minorHAnsi"/>
          <w:sz w:val="20"/>
          <w:szCs w:val="20"/>
        </w:rPr>
        <w:t xml:space="preserve">nevyhnutné, Zmluvné strany uzavrú osobitnú zmluvu o ochrane osobných údajov, a to na základe </w:t>
      </w:r>
      <w:r w:rsidR="00872215" w:rsidRPr="003E65A6">
        <w:rPr>
          <w:rFonts w:asciiTheme="minorHAnsi" w:hAnsiTheme="minorHAnsi" w:cstheme="minorHAnsi"/>
          <w:sz w:val="20"/>
          <w:szCs w:val="20"/>
        </w:rPr>
        <w:t>výzvy</w:t>
      </w:r>
      <w:r w:rsidR="00593091" w:rsidRPr="003E65A6">
        <w:rPr>
          <w:rFonts w:asciiTheme="minorHAnsi" w:hAnsiTheme="minorHAnsi" w:cstheme="minorHAnsi"/>
          <w:sz w:val="20"/>
          <w:szCs w:val="20"/>
        </w:rPr>
        <w:t xml:space="preserve"> ktorejkoľvek Zmluvnej strany, pričom takáto zmluva musí byť uzavretá najneskôr do </w:t>
      </w:r>
      <w:r w:rsidR="008A3788" w:rsidRPr="003E65A6">
        <w:rPr>
          <w:rFonts w:asciiTheme="minorHAnsi" w:hAnsiTheme="minorHAnsi" w:cstheme="minorHAnsi"/>
          <w:sz w:val="20"/>
          <w:szCs w:val="20"/>
        </w:rPr>
        <w:t xml:space="preserve">tridsiatich </w:t>
      </w:r>
      <w:r w:rsidR="00352662" w:rsidRPr="003E65A6">
        <w:rPr>
          <w:rFonts w:asciiTheme="minorHAnsi" w:hAnsiTheme="minorHAnsi" w:cstheme="minorHAnsi"/>
          <w:sz w:val="20"/>
          <w:szCs w:val="20"/>
        </w:rPr>
        <w:t>(</w:t>
      </w:r>
      <w:r w:rsidR="008A3788" w:rsidRPr="003E65A6">
        <w:rPr>
          <w:rFonts w:asciiTheme="minorHAnsi" w:hAnsiTheme="minorHAnsi" w:cstheme="minorHAnsi"/>
          <w:sz w:val="20"/>
          <w:szCs w:val="20"/>
        </w:rPr>
        <w:t>30</w:t>
      </w:r>
      <w:r w:rsidR="00352662" w:rsidRPr="003E65A6">
        <w:rPr>
          <w:rFonts w:asciiTheme="minorHAnsi" w:hAnsiTheme="minorHAnsi" w:cstheme="minorHAnsi"/>
          <w:sz w:val="20"/>
          <w:szCs w:val="20"/>
        </w:rPr>
        <w:t xml:space="preserve">) </w:t>
      </w:r>
      <w:r w:rsidR="00593091" w:rsidRPr="003E65A6">
        <w:rPr>
          <w:rFonts w:asciiTheme="minorHAnsi" w:hAnsiTheme="minorHAnsi" w:cstheme="minorHAnsi"/>
          <w:sz w:val="20"/>
          <w:szCs w:val="20"/>
        </w:rPr>
        <w:t>kale</w:t>
      </w:r>
      <w:r w:rsidR="00352662" w:rsidRPr="003E65A6">
        <w:rPr>
          <w:rFonts w:asciiTheme="minorHAnsi" w:hAnsiTheme="minorHAnsi" w:cstheme="minorHAnsi"/>
          <w:sz w:val="20"/>
          <w:szCs w:val="20"/>
        </w:rPr>
        <w:t>ndárnych dní od doručenia výzvy druhej Zmluvnej strane</w:t>
      </w:r>
      <w:r w:rsidR="00593091" w:rsidRPr="003E65A6">
        <w:rPr>
          <w:rFonts w:asciiTheme="minorHAnsi" w:hAnsiTheme="minorHAnsi" w:cstheme="minorHAnsi"/>
          <w:sz w:val="20"/>
          <w:szCs w:val="20"/>
        </w:rPr>
        <w:t>.</w:t>
      </w:r>
    </w:p>
    <w:p w14:paraId="11802642" w14:textId="77777777" w:rsidR="00D9614F" w:rsidRPr="003E65A6" w:rsidRDefault="00D9614F" w:rsidP="000C5CA6">
      <w:pPr>
        <w:pStyle w:val="Zkladntext2"/>
        <w:shd w:val="clear" w:color="auto" w:fill="auto"/>
        <w:spacing w:after="0" w:line="360" w:lineRule="auto"/>
        <w:ind w:right="660" w:firstLine="0"/>
        <w:rPr>
          <w:rFonts w:asciiTheme="minorHAnsi" w:hAnsiTheme="minorHAnsi" w:cstheme="minorHAnsi"/>
          <w:b/>
          <w:bCs/>
          <w:sz w:val="20"/>
          <w:szCs w:val="20"/>
        </w:rPr>
      </w:pPr>
    </w:p>
    <w:p w14:paraId="6A07FF0C" w14:textId="166A926D" w:rsidR="008D0509" w:rsidRPr="003E65A6" w:rsidRDefault="00F403F8" w:rsidP="00A231B9">
      <w:pPr>
        <w:pStyle w:val="Zkladntext2"/>
        <w:shd w:val="clear" w:color="auto" w:fill="auto"/>
        <w:spacing w:after="0" w:line="360" w:lineRule="auto"/>
        <w:ind w:right="660" w:firstLine="0"/>
        <w:jc w:val="center"/>
        <w:rPr>
          <w:rFonts w:asciiTheme="minorHAnsi" w:hAnsiTheme="minorHAnsi" w:cstheme="minorHAnsi"/>
          <w:b/>
          <w:bCs/>
          <w:sz w:val="20"/>
          <w:szCs w:val="20"/>
        </w:rPr>
      </w:pPr>
      <w:r w:rsidRPr="003E65A6">
        <w:rPr>
          <w:rFonts w:asciiTheme="minorHAnsi" w:hAnsiTheme="minorHAnsi" w:cstheme="minorHAnsi"/>
          <w:b/>
          <w:bCs/>
          <w:sz w:val="20"/>
          <w:szCs w:val="20"/>
        </w:rPr>
        <w:t>Článok 19</w:t>
      </w:r>
    </w:p>
    <w:p w14:paraId="0CB7E346" w14:textId="568FE92A" w:rsidR="00F403F8" w:rsidRPr="003E65A6" w:rsidRDefault="00F403F8" w:rsidP="00A231B9">
      <w:pPr>
        <w:pStyle w:val="Zkladntext2"/>
        <w:shd w:val="clear" w:color="auto" w:fill="auto"/>
        <w:spacing w:after="0" w:line="360" w:lineRule="auto"/>
        <w:ind w:right="660" w:firstLine="0"/>
        <w:jc w:val="center"/>
        <w:rPr>
          <w:rFonts w:asciiTheme="minorHAnsi" w:hAnsiTheme="minorHAnsi" w:cstheme="minorHAnsi"/>
          <w:b/>
          <w:bCs/>
          <w:sz w:val="20"/>
          <w:szCs w:val="20"/>
        </w:rPr>
      </w:pPr>
      <w:r w:rsidRPr="003E65A6">
        <w:rPr>
          <w:rFonts w:asciiTheme="minorHAnsi" w:hAnsiTheme="minorHAnsi" w:cstheme="minorHAnsi"/>
          <w:b/>
          <w:bCs/>
          <w:sz w:val="20"/>
          <w:szCs w:val="20"/>
        </w:rPr>
        <w:t>Zmluvné pokuty</w:t>
      </w:r>
    </w:p>
    <w:p w14:paraId="69F0C18E" w14:textId="77777777" w:rsidR="001749C9" w:rsidRPr="003E65A6" w:rsidRDefault="001749C9" w:rsidP="00A231B9">
      <w:pPr>
        <w:pStyle w:val="Zkladntext2"/>
        <w:shd w:val="clear" w:color="auto" w:fill="auto"/>
        <w:spacing w:after="0" w:line="360" w:lineRule="auto"/>
        <w:ind w:right="660" w:firstLine="0"/>
        <w:rPr>
          <w:rFonts w:asciiTheme="minorHAnsi" w:hAnsiTheme="minorHAnsi" w:cstheme="minorHAnsi"/>
          <w:b/>
          <w:bCs/>
          <w:sz w:val="20"/>
          <w:szCs w:val="20"/>
        </w:rPr>
      </w:pPr>
    </w:p>
    <w:p w14:paraId="261A0314" w14:textId="4F4E57ED" w:rsidR="00F62378" w:rsidRPr="00873505" w:rsidRDefault="004B2643" w:rsidP="00873505">
      <w:pPr>
        <w:pStyle w:val="Zkladntext2"/>
        <w:numPr>
          <w:ilvl w:val="0"/>
          <w:numId w:val="21"/>
        </w:numPr>
        <w:shd w:val="clear" w:color="auto" w:fill="auto"/>
        <w:tabs>
          <w:tab w:val="left" w:pos="730"/>
        </w:tabs>
        <w:spacing w:after="0" w:line="360" w:lineRule="auto"/>
        <w:ind w:right="20" w:firstLine="0"/>
        <w:jc w:val="both"/>
        <w:rPr>
          <w:rFonts w:asciiTheme="minorHAnsi" w:hAnsiTheme="minorHAnsi" w:cstheme="minorHAnsi"/>
          <w:sz w:val="20"/>
          <w:szCs w:val="20"/>
        </w:rPr>
      </w:pPr>
      <w:bookmarkStart w:id="50" w:name="_Toc35535126"/>
      <w:bookmarkStart w:id="51" w:name="bookmark31"/>
      <w:bookmarkEnd w:id="50"/>
      <w:r w:rsidRPr="003E65A6">
        <w:rPr>
          <w:rStyle w:val="Zkladntext1"/>
          <w:rFonts w:asciiTheme="minorHAnsi" w:hAnsiTheme="minorHAnsi" w:cstheme="minorHAnsi"/>
          <w:sz w:val="20"/>
          <w:szCs w:val="20"/>
          <w:lang w:val="sk-SK"/>
        </w:rPr>
        <w:t>Zmluvné</w:t>
      </w:r>
      <w:r w:rsidR="008D0509" w:rsidRPr="003E65A6">
        <w:rPr>
          <w:rStyle w:val="Zkladntext1"/>
          <w:rFonts w:asciiTheme="minorHAnsi" w:hAnsiTheme="minorHAnsi" w:cstheme="minorHAnsi"/>
          <w:sz w:val="20"/>
          <w:szCs w:val="20"/>
          <w:lang w:val="sk-SK"/>
        </w:rPr>
        <w:t xml:space="preserve"> pokuty </w:t>
      </w:r>
      <w:r w:rsidRPr="003E65A6">
        <w:rPr>
          <w:rStyle w:val="Zkladntext1"/>
          <w:rFonts w:asciiTheme="minorHAnsi" w:hAnsiTheme="minorHAnsi" w:cstheme="minorHAnsi"/>
          <w:sz w:val="20"/>
          <w:szCs w:val="20"/>
          <w:lang w:val="sk-SK"/>
        </w:rPr>
        <w:t>voči</w:t>
      </w:r>
      <w:r w:rsidR="008D0509" w:rsidRPr="003E65A6">
        <w:rPr>
          <w:rStyle w:val="Zkladntext1"/>
          <w:rFonts w:asciiTheme="minorHAnsi" w:hAnsiTheme="minorHAnsi" w:cstheme="minorHAnsi"/>
          <w:sz w:val="20"/>
          <w:szCs w:val="20"/>
          <w:lang w:val="sk-SK"/>
        </w:rPr>
        <w:t xml:space="preserve"> Poskytovate</w:t>
      </w:r>
      <w:r w:rsidRPr="003E65A6">
        <w:rPr>
          <w:rStyle w:val="Zkladntext1"/>
          <w:rFonts w:asciiTheme="minorHAnsi" w:hAnsiTheme="minorHAnsi" w:cstheme="minorHAnsi"/>
          <w:sz w:val="20"/>
          <w:szCs w:val="20"/>
          <w:lang w:val="sk-SK"/>
        </w:rPr>
        <w:t>ľovi</w:t>
      </w:r>
      <w:r w:rsidR="008D0509" w:rsidRPr="003E65A6">
        <w:rPr>
          <w:rStyle w:val="Zkladntext1"/>
          <w:rFonts w:asciiTheme="minorHAnsi" w:hAnsiTheme="minorHAnsi" w:cstheme="minorHAnsi"/>
          <w:sz w:val="20"/>
          <w:szCs w:val="20"/>
          <w:lang w:val="sk-SK"/>
        </w:rPr>
        <w:t xml:space="preserve"> EETS.</w:t>
      </w:r>
      <w:r w:rsidR="008D0509" w:rsidRPr="003E65A6">
        <w:rPr>
          <w:rStyle w:val="Zkladntext1"/>
          <w:rFonts w:asciiTheme="minorHAnsi" w:hAnsiTheme="minorHAnsi" w:cstheme="minorHAnsi"/>
          <w:sz w:val="20"/>
          <w:szCs w:val="20"/>
          <w:u w:val="none"/>
          <w:lang w:val="sk-SK"/>
        </w:rPr>
        <w:t xml:space="preserve"> </w:t>
      </w:r>
      <w:r w:rsidR="001B1385" w:rsidRPr="003E65A6">
        <w:rPr>
          <w:rFonts w:asciiTheme="minorHAnsi" w:hAnsiTheme="minorHAnsi" w:cstheme="minorHAnsi"/>
          <w:sz w:val="20"/>
          <w:szCs w:val="20"/>
        </w:rPr>
        <w:t xml:space="preserve">Správca výberu mýta </w:t>
      </w:r>
      <w:r w:rsidR="008D0509" w:rsidRPr="003E65A6">
        <w:rPr>
          <w:rFonts w:asciiTheme="minorHAnsi" w:hAnsiTheme="minorHAnsi" w:cstheme="minorHAnsi"/>
          <w:sz w:val="20"/>
          <w:szCs w:val="20"/>
        </w:rPr>
        <w:t xml:space="preserve">je </w:t>
      </w:r>
      <w:r w:rsidRPr="003E65A6">
        <w:rPr>
          <w:rFonts w:asciiTheme="minorHAnsi" w:hAnsiTheme="minorHAnsi" w:cstheme="minorHAnsi"/>
          <w:sz w:val="20"/>
          <w:szCs w:val="20"/>
        </w:rPr>
        <w:t>oprávnen</w:t>
      </w:r>
      <w:r w:rsidR="001B1385" w:rsidRPr="003E65A6">
        <w:rPr>
          <w:rFonts w:asciiTheme="minorHAnsi" w:hAnsiTheme="minorHAnsi" w:cstheme="minorHAnsi"/>
          <w:sz w:val="20"/>
          <w:szCs w:val="20"/>
        </w:rPr>
        <w:t>ý</w:t>
      </w:r>
      <w:r w:rsidRPr="003E65A6">
        <w:rPr>
          <w:rFonts w:asciiTheme="minorHAnsi" w:hAnsiTheme="minorHAnsi" w:cstheme="minorHAnsi"/>
          <w:sz w:val="20"/>
          <w:szCs w:val="20"/>
        </w:rPr>
        <w:t xml:space="preserve"> uplatniť voči Poskytovateľovi EETS nárok na zmluvnú pokutu</w:t>
      </w:r>
      <w:r w:rsidR="00216F2A" w:rsidRPr="003E65A6">
        <w:rPr>
          <w:rFonts w:asciiTheme="minorHAnsi" w:hAnsiTheme="minorHAnsi" w:cstheme="minorHAnsi"/>
          <w:sz w:val="20"/>
          <w:szCs w:val="20"/>
        </w:rPr>
        <w:t xml:space="preserve"> vo výške</w:t>
      </w:r>
      <w:r w:rsidR="00DD2CF2" w:rsidRPr="003E65A6">
        <w:rPr>
          <w:rFonts w:asciiTheme="minorHAnsi" w:hAnsiTheme="minorHAnsi" w:cstheme="minorHAnsi"/>
          <w:sz w:val="20"/>
          <w:szCs w:val="20"/>
        </w:rPr>
        <w:t>:</w:t>
      </w:r>
    </w:p>
    <w:p w14:paraId="0BEF72E3" w14:textId="77777777" w:rsidR="00216F2A" w:rsidRPr="00873505" w:rsidRDefault="00216F2A" w:rsidP="00873505">
      <w:pPr>
        <w:pStyle w:val="Odsekzoznamu"/>
        <w:spacing w:line="360" w:lineRule="auto"/>
        <w:ind w:left="709"/>
        <w:contextualSpacing w:val="0"/>
        <w:rPr>
          <w:rFonts w:cstheme="minorHAnsi"/>
          <w:sz w:val="20"/>
          <w:szCs w:val="20"/>
        </w:rPr>
      </w:pPr>
    </w:p>
    <w:p w14:paraId="254A14E8" w14:textId="6DAC7604" w:rsidR="00CF5C77" w:rsidRPr="00CF5C77" w:rsidRDefault="00216F2A" w:rsidP="00CF5C77">
      <w:pPr>
        <w:pStyle w:val="Odsekzoznamu"/>
        <w:numPr>
          <w:ilvl w:val="0"/>
          <w:numId w:val="37"/>
        </w:numPr>
        <w:spacing w:line="360" w:lineRule="auto"/>
        <w:ind w:left="1134" w:hanging="425"/>
        <w:contextualSpacing w:val="0"/>
        <w:rPr>
          <w:rFonts w:cstheme="minorHAnsi"/>
          <w:sz w:val="20"/>
          <w:szCs w:val="20"/>
        </w:rPr>
      </w:pPr>
      <w:r w:rsidRPr="00CF5C77">
        <w:rPr>
          <w:rFonts w:cstheme="minorHAnsi"/>
          <w:sz w:val="20"/>
          <w:szCs w:val="20"/>
        </w:rPr>
        <w:t>desaťtisíc eur (10.000,-eur) za každ</w:t>
      </w:r>
      <w:r w:rsidR="00CF5C77" w:rsidRPr="00CF5C77">
        <w:rPr>
          <w:rFonts w:cstheme="minorHAnsi"/>
          <w:sz w:val="20"/>
          <w:szCs w:val="20"/>
        </w:rPr>
        <w:t>ý prípad</w:t>
      </w:r>
      <w:r w:rsidRPr="00CF5C77">
        <w:rPr>
          <w:rFonts w:cstheme="minorHAnsi"/>
          <w:sz w:val="20"/>
          <w:szCs w:val="20"/>
        </w:rPr>
        <w:t xml:space="preserve"> </w:t>
      </w:r>
      <w:r w:rsidR="00CF5C77" w:rsidRPr="00CF5C77">
        <w:rPr>
          <w:rFonts w:cstheme="minorHAnsi"/>
          <w:sz w:val="20"/>
          <w:szCs w:val="20"/>
        </w:rPr>
        <w:t>omeškania Poskytovateľa EETS s predložením dokladu o poistení Poskytovateľa EETS podľa Prehľadu o oblasti EETS</w:t>
      </w:r>
      <w:r w:rsidR="00CF5C77">
        <w:rPr>
          <w:rFonts w:cstheme="minorHAnsi"/>
          <w:sz w:val="20"/>
          <w:szCs w:val="20"/>
        </w:rPr>
        <w:t xml:space="preserve"> trvajúceho dlhšie ako tri (3) kalendárne dni</w:t>
      </w:r>
      <w:r w:rsidR="00CF5C77" w:rsidRPr="00CF5C77">
        <w:rPr>
          <w:rFonts w:cstheme="minorHAnsi"/>
          <w:sz w:val="20"/>
          <w:szCs w:val="20"/>
        </w:rPr>
        <w:t xml:space="preserve">, a za </w:t>
      </w:r>
      <w:r w:rsidR="00CF5C77">
        <w:rPr>
          <w:rFonts w:cstheme="minorHAnsi"/>
          <w:sz w:val="20"/>
          <w:szCs w:val="20"/>
        </w:rPr>
        <w:t>nesplnenie</w:t>
      </w:r>
      <w:r w:rsidR="00CF5C77" w:rsidRPr="00CF5C77">
        <w:rPr>
          <w:rFonts w:cstheme="minorHAnsi"/>
          <w:sz w:val="20"/>
          <w:szCs w:val="20"/>
        </w:rPr>
        <w:t xml:space="preserve"> povinnosti udržiavať poistenie v platnosti v súlade s podmienkami podľa Prehľadu o oblasti EETS,</w:t>
      </w:r>
    </w:p>
    <w:p w14:paraId="3F2BC923" w14:textId="77777777" w:rsidR="00944222" w:rsidRPr="00873505" w:rsidRDefault="00944222" w:rsidP="00CF5C77"/>
    <w:p w14:paraId="573B1D7E" w14:textId="67557177" w:rsidR="0032133B" w:rsidRPr="00CF5C77" w:rsidRDefault="00216F2A" w:rsidP="008222E8">
      <w:pPr>
        <w:pStyle w:val="Odsekzoznamu"/>
        <w:numPr>
          <w:ilvl w:val="0"/>
          <w:numId w:val="37"/>
        </w:numPr>
        <w:spacing w:line="360" w:lineRule="auto"/>
        <w:ind w:left="1134" w:hanging="425"/>
        <w:contextualSpacing w:val="0"/>
        <w:rPr>
          <w:rFonts w:cstheme="minorHAnsi"/>
          <w:sz w:val="20"/>
          <w:szCs w:val="20"/>
        </w:rPr>
      </w:pPr>
      <w:r w:rsidRPr="00CF5C77">
        <w:rPr>
          <w:rFonts w:cstheme="minorHAnsi"/>
          <w:sz w:val="20"/>
          <w:szCs w:val="20"/>
        </w:rPr>
        <w:t xml:space="preserve">tridsaťtisíc eur (30.000,-eur) za </w:t>
      </w:r>
      <w:r w:rsidR="00CF5C77" w:rsidRPr="00CF5C77">
        <w:rPr>
          <w:rFonts w:cstheme="minorHAnsi"/>
          <w:sz w:val="20"/>
          <w:szCs w:val="20"/>
        </w:rPr>
        <w:t>každý prípad omeškania Poskytovateľa EETS so zriadením a predložením dokladu o zriadení Zábezpeky podľa Prehľadu o oblasti EETS trvajúceho dlhšie ako tri (3) kalendárne dni, a za nesplnenie povinnosti udržiavať Zábezpeku v platnosti v súlade s podmienkami podľa Prehľadu o oblasti EETS</w:t>
      </w:r>
      <w:r w:rsidRPr="00CF5C77">
        <w:rPr>
          <w:rFonts w:cstheme="minorHAnsi"/>
          <w:sz w:val="20"/>
          <w:szCs w:val="20"/>
        </w:rPr>
        <w:t>,</w:t>
      </w:r>
    </w:p>
    <w:p w14:paraId="23EC5339" w14:textId="77777777" w:rsidR="006D2FD5" w:rsidRPr="008716C8" w:rsidRDefault="006D2FD5" w:rsidP="006D2FD5">
      <w:pPr>
        <w:pStyle w:val="Odsekzoznamu"/>
        <w:spacing w:line="360" w:lineRule="auto"/>
        <w:ind w:left="1134"/>
        <w:contextualSpacing w:val="0"/>
        <w:rPr>
          <w:rFonts w:cstheme="minorHAnsi"/>
          <w:sz w:val="20"/>
          <w:szCs w:val="20"/>
        </w:rPr>
      </w:pPr>
    </w:p>
    <w:p w14:paraId="68D66283" w14:textId="37054D56" w:rsidR="0032133B" w:rsidRPr="003E65A6" w:rsidRDefault="008222E8" w:rsidP="00FD2D54">
      <w:pPr>
        <w:pStyle w:val="Odsekzoznamu"/>
        <w:numPr>
          <w:ilvl w:val="0"/>
          <w:numId w:val="37"/>
        </w:numPr>
        <w:spacing w:line="360" w:lineRule="auto"/>
        <w:ind w:left="1134" w:hanging="425"/>
        <w:contextualSpacing w:val="0"/>
        <w:rPr>
          <w:rFonts w:cstheme="minorHAnsi"/>
          <w:sz w:val="20"/>
          <w:szCs w:val="20"/>
        </w:rPr>
      </w:pPr>
      <w:r>
        <w:rPr>
          <w:rFonts w:cstheme="minorHAnsi"/>
          <w:sz w:val="20"/>
          <w:szCs w:val="20"/>
        </w:rPr>
        <w:t>päťdesiat</w:t>
      </w:r>
      <w:r w:rsidR="00DF3F0E">
        <w:rPr>
          <w:rFonts w:cstheme="minorHAnsi"/>
          <w:sz w:val="20"/>
          <w:szCs w:val="20"/>
        </w:rPr>
        <w:t>tisíc</w:t>
      </w:r>
      <w:r w:rsidRPr="003E65A6">
        <w:rPr>
          <w:rFonts w:cstheme="minorHAnsi"/>
          <w:sz w:val="20"/>
          <w:szCs w:val="20"/>
        </w:rPr>
        <w:t xml:space="preserve"> </w:t>
      </w:r>
      <w:r w:rsidR="0032133B" w:rsidRPr="003E65A6">
        <w:rPr>
          <w:rFonts w:cstheme="minorHAnsi"/>
          <w:sz w:val="20"/>
          <w:szCs w:val="20"/>
        </w:rPr>
        <w:t>eur (</w:t>
      </w:r>
      <w:r>
        <w:rPr>
          <w:rFonts w:cstheme="minorHAnsi"/>
          <w:sz w:val="20"/>
          <w:szCs w:val="20"/>
        </w:rPr>
        <w:t>50</w:t>
      </w:r>
      <w:r w:rsidR="0032133B" w:rsidRPr="003E65A6">
        <w:rPr>
          <w:rFonts w:cstheme="minorHAnsi"/>
          <w:sz w:val="20"/>
          <w:szCs w:val="20"/>
        </w:rPr>
        <w:t>.000,-eur)</w:t>
      </w:r>
      <w:r w:rsidR="0097173B">
        <w:rPr>
          <w:rFonts w:cstheme="minorHAnsi"/>
          <w:sz w:val="20"/>
          <w:szCs w:val="20"/>
        </w:rPr>
        <w:t xml:space="preserve"> </w:t>
      </w:r>
      <w:r w:rsidR="0097173B" w:rsidRPr="003E65A6">
        <w:rPr>
          <w:rFonts w:cstheme="minorHAnsi"/>
          <w:sz w:val="20"/>
          <w:szCs w:val="20"/>
        </w:rPr>
        <w:t>za každé jednotlivé porušenie</w:t>
      </w:r>
      <w:r w:rsidR="0032133B" w:rsidRPr="003E65A6">
        <w:rPr>
          <w:rFonts w:cstheme="minorHAnsi"/>
          <w:sz w:val="20"/>
          <w:szCs w:val="20"/>
        </w:rPr>
        <w:t xml:space="preserve">, ak Poskytovateľ EETS </w:t>
      </w:r>
      <w:r>
        <w:rPr>
          <w:rFonts w:cstheme="minorHAnsi"/>
          <w:sz w:val="20"/>
          <w:szCs w:val="20"/>
        </w:rPr>
        <w:t>poruší povinnosť podľa bodu 5.1. druhá veta tejto Zmluvy EETS</w:t>
      </w:r>
      <w:r w:rsidR="0032133B" w:rsidRPr="003E65A6">
        <w:rPr>
          <w:rFonts w:cstheme="minorHAnsi"/>
          <w:sz w:val="20"/>
          <w:szCs w:val="20"/>
        </w:rPr>
        <w:t>,</w:t>
      </w:r>
    </w:p>
    <w:p w14:paraId="1632E36F" w14:textId="77777777" w:rsidR="0032133B" w:rsidRPr="003E65A6" w:rsidRDefault="0032133B" w:rsidP="00FD2D54">
      <w:pPr>
        <w:pStyle w:val="Odsekzoznamu"/>
        <w:spacing w:line="360" w:lineRule="auto"/>
        <w:ind w:left="1134" w:hanging="425"/>
        <w:contextualSpacing w:val="0"/>
        <w:rPr>
          <w:rFonts w:cstheme="minorHAnsi"/>
          <w:sz w:val="20"/>
          <w:szCs w:val="20"/>
        </w:rPr>
      </w:pPr>
    </w:p>
    <w:p w14:paraId="3E646A7B" w14:textId="534F4E43" w:rsidR="0032133B" w:rsidRPr="003E65A6" w:rsidRDefault="0097173B" w:rsidP="00FD2D54">
      <w:pPr>
        <w:pStyle w:val="Odsekzoznamu"/>
        <w:numPr>
          <w:ilvl w:val="0"/>
          <w:numId w:val="37"/>
        </w:numPr>
        <w:spacing w:line="360" w:lineRule="auto"/>
        <w:ind w:left="1134" w:hanging="425"/>
        <w:contextualSpacing w:val="0"/>
        <w:rPr>
          <w:rFonts w:cstheme="minorHAnsi"/>
          <w:sz w:val="20"/>
          <w:szCs w:val="20"/>
        </w:rPr>
      </w:pPr>
      <w:r>
        <w:rPr>
          <w:rFonts w:cstheme="minorHAnsi"/>
          <w:sz w:val="20"/>
          <w:szCs w:val="20"/>
        </w:rPr>
        <w:t>dvadsať</w:t>
      </w:r>
      <w:r w:rsidRPr="003E65A6">
        <w:rPr>
          <w:rFonts w:cstheme="minorHAnsi"/>
          <w:sz w:val="20"/>
          <w:szCs w:val="20"/>
        </w:rPr>
        <w:t xml:space="preserve">tisíc </w:t>
      </w:r>
      <w:r w:rsidR="0032133B" w:rsidRPr="003E65A6">
        <w:rPr>
          <w:rFonts w:cstheme="minorHAnsi"/>
          <w:sz w:val="20"/>
          <w:szCs w:val="20"/>
        </w:rPr>
        <w:t>eur (</w:t>
      </w:r>
      <w:r>
        <w:rPr>
          <w:rFonts w:cstheme="minorHAnsi"/>
          <w:sz w:val="20"/>
          <w:szCs w:val="20"/>
        </w:rPr>
        <w:t>20</w:t>
      </w:r>
      <w:r w:rsidR="0032133B" w:rsidRPr="003E65A6">
        <w:rPr>
          <w:rFonts w:cstheme="minorHAnsi"/>
          <w:sz w:val="20"/>
          <w:szCs w:val="20"/>
        </w:rPr>
        <w:t>.000,-eur) za každé jednotlivé porušenie p</w:t>
      </w:r>
      <w:r w:rsidR="008443CB">
        <w:rPr>
          <w:rFonts w:cstheme="minorHAnsi"/>
          <w:sz w:val="20"/>
          <w:szCs w:val="20"/>
        </w:rPr>
        <w:t>ovinnosti Poskytovateľa EETS vo </w:t>
      </w:r>
      <w:r w:rsidR="0032133B" w:rsidRPr="003E65A6">
        <w:rPr>
          <w:rFonts w:cstheme="minorHAnsi"/>
          <w:sz w:val="20"/>
          <w:szCs w:val="20"/>
        </w:rPr>
        <w:t xml:space="preserve">vzťahu k dôvernosti informácií podľa </w:t>
      </w:r>
      <w:r w:rsidR="00225E03" w:rsidRPr="003E65A6">
        <w:rPr>
          <w:rFonts w:cstheme="minorHAnsi"/>
          <w:sz w:val="20"/>
          <w:szCs w:val="20"/>
        </w:rPr>
        <w:t>bodu</w:t>
      </w:r>
      <w:r w:rsidR="0032133B" w:rsidRPr="003E65A6">
        <w:rPr>
          <w:rFonts w:cstheme="minorHAnsi"/>
          <w:sz w:val="20"/>
          <w:szCs w:val="20"/>
        </w:rPr>
        <w:t xml:space="preserve"> 24.4</w:t>
      </w:r>
      <w:r w:rsidR="002816C8">
        <w:rPr>
          <w:rFonts w:cstheme="minorHAnsi"/>
          <w:sz w:val="20"/>
          <w:szCs w:val="20"/>
        </w:rPr>
        <w:t>.</w:t>
      </w:r>
      <w:r w:rsidR="0032133B" w:rsidRPr="003E65A6">
        <w:rPr>
          <w:rFonts w:cstheme="minorHAnsi"/>
          <w:sz w:val="20"/>
          <w:szCs w:val="20"/>
        </w:rPr>
        <w:t xml:space="preserve"> </w:t>
      </w:r>
      <w:r w:rsidR="002816C8">
        <w:rPr>
          <w:rFonts w:cstheme="minorHAnsi"/>
          <w:sz w:val="20"/>
          <w:szCs w:val="20"/>
        </w:rPr>
        <w:t xml:space="preserve">a 24.5. </w:t>
      </w:r>
      <w:r w:rsidR="0032133B" w:rsidRPr="003E65A6">
        <w:rPr>
          <w:rFonts w:cstheme="minorHAnsi"/>
          <w:sz w:val="20"/>
          <w:szCs w:val="20"/>
        </w:rPr>
        <w:t>Zmluvy EETS,</w:t>
      </w:r>
    </w:p>
    <w:p w14:paraId="0A4D7C2B" w14:textId="77777777" w:rsidR="00216F2A" w:rsidRPr="003E65A6" w:rsidRDefault="00216F2A" w:rsidP="00FD2D54">
      <w:pPr>
        <w:pStyle w:val="Odsekzoznamu"/>
        <w:spacing w:line="360" w:lineRule="auto"/>
        <w:ind w:left="1134" w:hanging="425"/>
        <w:contextualSpacing w:val="0"/>
        <w:rPr>
          <w:rFonts w:cstheme="minorHAnsi"/>
          <w:sz w:val="20"/>
          <w:szCs w:val="20"/>
        </w:rPr>
      </w:pPr>
    </w:p>
    <w:p w14:paraId="0923A839" w14:textId="0CAFB685" w:rsidR="00BF78D8" w:rsidRPr="003E65A6" w:rsidRDefault="00216F2A" w:rsidP="00FD2D54">
      <w:pPr>
        <w:pStyle w:val="Odsekzoznamu"/>
        <w:numPr>
          <w:ilvl w:val="0"/>
          <w:numId w:val="37"/>
        </w:numPr>
        <w:spacing w:line="360" w:lineRule="auto"/>
        <w:ind w:left="1134" w:hanging="425"/>
        <w:contextualSpacing w:val="0"/>
        <w:rPr>
          <w:rFonts w:cstheme="minorHAnsi"/>
          <w:sz w:val="20"/>
          <w:szCs w:val="20"/>
        </w:rPr>
      </w:pPr>
      <w:r w:rsidRPr="003E65A6">
        <w:rPr>
          <w:rFonts w:cstheme="minorHAnsi"/>
          <w:sz w:val="20"/>
          <w:szCs w:val="20"/>
        </w:rPr>
        <w:t xml:space="preserve">štyritisíc eur (4.000,-eur) za každý sankčný bod, ktorý sa v zmysle Prílohy č. </w:t>
      </w:r>
      <w:r w:rsidR="006600D1" w:rsidRPr="003E65A6">
        <w:rPr>
          <w:rFonts w:cstheme="minorHAnsi"/>
          <w:sz w:val="20"/>
          <w:szCs w:val="20"/>
        </w:rPr>
        <w:t>5</w:t>
      </w:r>
      <w:r w:rsidRPr="003E65A6">
        <w:rPr>
          <w:rFonts w:cstheme="minorHAnsi"/>
          <w:sz w:val="20"/>
          <w:szCs w:val="20"/>
        </w:rPr>
        <w:t xml:space="preserve"> (Parametre kvality </w:t>
      </w:r>
      <w:r w:rsidR="00CE5A7C" w:rsidRPr="003E65A6">
        <w:rPr>
          <w:rFonts w:cstheme="minorHAnsi"/>
          <w:sz w:val="20"/>
          <w:szCs w:val="20"/>
        </w:rPr>
        <w:t>poskytovania</w:t>
      </w:r>
      <w:r w:rsidRPr="003E65A6">
        <w:rPr>
          <w:rFonts w:cstheme="minorHAnsi"/>
          <w:sz w:val="20"/>
          <w:szCs w:val="20"/>
        </w:rPr>
        <w:t xml:space="preserve"> EETS) Zmluvy EETS pridelí Poskytovateľovi EETS za nedodržanie predpísaných hodnôt SLA</w:t>
      </w:r>
      <w:r w:rsidR="00225E03" w:rsidRPr="003E65A6">
        <w:rPr>
          <w:rFonts w:cstheme="minorHAnsi"/>
          <w:sz w:val="20"/>
          <w:szCs w:val="20"/>
        </w:rPr>
        <w:t>.</w:t>
      </w:r>
    </w:p>
    <w:p w14:paraId="4BF9D4EC" w14:textId="77777777" w:rsidR="0021292A" w:rsidRPr="003E65A6" w:rsidRDefault="0021292A" w:rsidP="0021292A">
      <w:pPr>
        <w:pStyle w:val="Odsekzoznamu"/>
        <w:spacing w:line="360" w:lineRule="auto"/>
        <w:ind w:left="1060"/>
        <w:contextualSpacing w:val="0"/>
        <w:rPr>
          <w:rStyle w:val="Zkladntext1"/>
          <w:rFonts w:asciiTheme="minorHAnsi" w:eastAsiaTheme="minorHAnsi" w:hAnsiTheme="minorHAnsi" w:cstheme="minorHAnsi"/>
          <w:color w:val="auto"/>
          <w:sz w:val="20"/>
          <w:szCs w:val="20"/>
          <w:u w:val="none"/>
          <w:shd w:val="clear" w:color="auto" w:fill="auto"/>
          <w:lang w:val="sk-SK"/>
        </w:rPr>
      </w:pPr>
    </w:p>
    <w:p w14:paraId="0D249F66" w14:textId="7E7BBADF" w:rsidR="009C6BDB" w:rsidRPr="003E65A6" w:rsidRDefault="009634B0" w:rsidP="0039232A">
      <w:pPr>
        <w:pStyle w:val="Zkladntext2"/>
        <w:numPr>
          <w:ilvl w:val="0"/>
          <w:numId w:val="38"/>
        </w:numPr>
        <w:shd w:val="clear" w:color="auto" w:fill="auto"/>
        <w:tabs>
          <w:tab w:val="left" w:pos="697"/>
        </w:tabs>
        <w:spacing w:after="0" w:line="360" w:lineRule="auto"/>
        <w:ind w:right="20"/>
        <w:jc w:val="both"/>
        <w:rPr>
          <w:rStyle w:val="Zkladntext1"/>
          <w:rFonts w:asciiTheme="minorHAnsi" w:hAnsiTheme="minorHAnsi" w:cstheme="minorHAnsi"/>
          <w:sz w:val="20"/>
          <w:szCs w:val="20"/>
          <w:lang w:val="sk-SK"/>
        </w:rPr>
      </w:pPr>
      <w:r w:rsidRPr="003E65A6">
        <w:rPr>
          <w:rStyle w:val="Zkladntext1"/>
          <w:rFonts w:asciiTheme="minorHAnsi" w:hAnsiTheme="minorHAnsi" w:cstheme="minorHAnsi"/>
          <w:sz w:val="20"/>
          <w:szCs w:val="20"/>
          <w:lang w:val="sk-SK"/>
        </w:rPr>
        <w:t xml:space="preserve">Zmluvné pokuty voči </w:t>
      </w:r>
      <w:r w:rsidR="00BF78D8" w:rsidRPr="003E65A6">
        <w:rPr>
          <w:rStyle w:val="Zkladntext1"/>
          <w:rFonts w:asciiTheme="minorHAnsi" w:hAnsiTheme="minorHAnsi" w:cstheme="minorHAnsi"/>
          <w:sz w:val="20"/>
          <w:szCs w:val="20"/>
          <w:lang w:val="sk-SK"/>
        </w:rPr>
        <w:t>Správc</w:t>
      </w:r>
      <w:r w:rsidR="0039232A" w:rsidRPr="003E65A6">
        <w:rPr>
          <w:rStyle w:val="Zkladntext1"/>
          <w:rFonts w:asciiTheme="minorHAnsi" w:hAnsiTheme="minorHAnsi" w:cstheme="minorHAnsi"/>
          <w:sz w:val="20"/>
          <w:szCs w:val="20"/>
          <w:lang w:val="sk-SK"/>
        </w:rPr>
        <w:t>ovi</w:t>
      </w:r>
      <w:r w:rsidR="00BF78D8" w:rsidRPr="003E65A6">
        <w:rPr>
          <w:rStyle w:val="Zkladntext1"/>
          <w:rFonts w:asciiTheme="minorHAnsi" w:hAnsiTheme="minorHAnsi" w:cstheme="minorHAnsi"/>
          <w:sz w:val="20"/>
          <w:szCs w:val="20"/>
          <w:lang w:val="sk-SK"/>
        </w:rPr>
        <w:t xml:space="preserve"> výberu mýta</w:t>
      </w:r>
      <w:r w:rsidRPr="003E65A6">
        <w:rPr>
          <w:rStyle w:val="Zkladntext1"/>
          <w:rFonts w:asciiTheme="minorHAnsi" w:hAnsiTheme="minorHAnsi" w:cstheme="minorHAnsi"/>
          <w:sz w:val="20"/>
          <w:szCs w:val="20"/>
          <w:u w:val="none"/>
          <w:lang w:val="sk-SK"/>
        </w:rPr>
        <w:t xml:space="preserve">. </w:t>
      </w:r>
      <w:r w:rsidR="0039232A" w:rsidRPr="003E65A6">
        <w:rPr>
          <w:rStyle w:val="Zkladntext1"/>
          <w:rFonts w:asciiTheme="minorHAnsi" w:hAnsiTheme="minorHAnsi" w:cstheme="minorHAnsi"/>
          <w:sz w:val="20"/>
          <w:szCs w:val="20"/>
          <w:u w:val="none"/>
          <w:lang w:val="sk-SK"/>
        </w:rPr>
        <w:t>Poskytovateľ</w:t>
      </w:r>
      <w:r w:rsidR="00BF78D8" w:rsidRPr="003E65A6">
        <w:rPr>
          <w:rStyle w:val="Zkladntext1"/>
          <w:rFonts w:asciiTheme="minorHAnsi" w:hAnsiTheme="minorHAnsi" w:cstheme="minorHAnsi"/>
          <w:sz w:val="20"/>
          <w:szCs w:val="20"/>
          <w:u w:val="none"/>
          <w:lang w:val="sk-SK"/>
        </w:rPr>
        <w:t xml:space="preserve"> EETS</w:t>
      </w:r>
      <w:r w:rsidRPr="003E65A6">
        <w:rPr>
          <w:rStyle w:val="Zkladntext1"/>
          <w:rFonts w:asciiTheme="minorHAnsi" w:hAnsiTheme="minorHAnsi" w:cstheme="minorHAnsi"/>
          <w:sz w:val="20"/>
          <w:szCs w:val="20"/>
          <w:u w:val="none"/>
          <w:lang w:val="sk-SK"/>
        </w:rPr>
        <w:t xml:space="preserve"> je oprávnený uplatniť voči </w:t>
      </w:r>
      <w:r w:rsidR="004F29EA" w:rsidRPr="003E65A6">
        <w:rPr>
          <w:rStyle w:val="Zkladntext1"/>
          <w:rFonts w:asciiTheme="minorHAnsi" w:hAnsiTheme="minorHAnsi" w:cstheme="minorHAnsi"/>
          <w:sz w:val="20"/>
          <w:szCs w:val="20"/>
          <w:u w:val="none"/>
          <w:lang w:val="sk-SK"/>
        </w:rPr>
        <w:t>Správc</w:t>
      </w:r>
      <w:r w:rsidR="0039232A" w:rsidRPr="003E65A6">
        <w:rPr>
          <w:rStyle w:val="Zkladntext1"/>
          <w:rFonts w:asciiTheme="minorHAnsi" w:hAnsiTheme="minorHAnsi" w:cstheme="minorHAnsi"/>
          <w:sz w:val="20"/>
          <w:szCs w:val="20"/>
          <w:u w:val="none"/>
          <w:lang w:val="sk-SK"/>
        </w:rPr>
        <w:t>ovi</w:t>
      </w:r>
      <w:r w:rsidR="004F29EA" w:rsidRPr="003E65A6">
        <w:rPr>
          <w:rStyle w:val="Zkladntext1"/>
          <w:rFonts w:asciiTheme="minorHAnsi" w:hAnsiTheme="minorHAnsi" w:cstheme="minorHAnsi"/>
          <w:sz w:val="20"/>
          <w:szCs w:val="20"/>
          <w:u w:val="none"/>
          <w:lang w:val="sk-SK"/>
        </w:rPr>
        <w:t xml:space="preserve"> výberu mýta </w:t>
      </w:r>
      <w:r w:rsidRPr="003E65A6">
        <w:rPr>
          <w:rStyle w:val="Zkladntext1"/>
          <w:rFonts w:asciiTheme="minorHAnsi" w:hAnsiTheme="minorHAnsi" w:cstheme="minorHAnsi"/>
          <w:sz w:val="20"/>
          <w:szCs w:val="20"/>
          <w:u w:val="none"/>
          <w:lang w:val="sk-SK"/>
        </w:rPr>
        <w:t>nárok na zmluvnú pokutu vo výške</w:t>
      </w:r>
      <w:r w:rsidR="000E3557" w:rsidRPr="003E65A6">
        <w:rPr>
          <w:rStyle w:val="Zkladntext1"/>
          <w:rFonts w:asciiTheme="minorHAnsi" w:hAnsiTheme="minorHAnsi" w:cstheme="minorHAnsi"/>
          <w:sz w:val="20"/>
          <w:szCs w:val="20"/>
          <w:u w:val="none"/>
          <w:lang w:val="sk-SK"/>
        </w:rPr>
        <w:t xml:space="preserve"> </w:t>
      </w:r>
      <w:r w:rsidR="0097173B">
        <w:rPr>
          <w:rStyle w:val="Zkladntext1"/>
          <w:rFonts w:asciiTheme="minorHAnsi" w:hAnsiTheme="minorHAnsi" w:cstheme="minorHAnsi"/>
          <w:sz w:val="20"/>
          <w:szCs w:val="20"/>
          <w:u w:val="none"/>
          <w:lang w:val="sk-SK"/>
        </w:rPr>
        <w:t>dvadsať</w:t>
      </w:r>
      <w:r w:rsidR="0097173B" w:rsidRPr="003E65A6">
        <w:rPr>
          <w:rStyle w:val="Zkladntext1"/>
          <w:rFonts w:asciiTheme="minorHAnsi" w:hAnsiTheme="minorHAnsi" w:cstheme="minorHAnsi"/>
          <w:sz w:val="20"/>
          <w:szCs w:val="20"/>
          <w:u w:val="none"/>
          <w:lang w:val="sk-SK"/>
        </w:rPr>
        <w:t xml:space="preserve">tisíc </w:t>
      </w:r>
      <w:r w:rsidR="009C6BDB" w:rsidRPr="003E65A6">
        <w:rPr>
          <w:rStyle w:val="Zkladntext1"/>
          <w:rFonts w:asciiTheme="minorHAnsi" w:hAnsiTheme="minorHAnsi" w:cstheme="minorHAnsi"/>
          <w:sz w:val="20"/>
          <w:szCs w:val="20"/>
          <w:u w:val="none"/>
          <w:lang w:val="sk-SK"/>
        </w:rPr>
        <w:t>eur (</w:t>
      </w:r>
      <w:r w:rsidR="0097173B">
        <w:rPr>
          <w:rStyle w:val="Zkladntext1"/>
          <w:rFonts w:asciiTheme="minorHAnsi" w:hAnsiTheme="minorHAnsi" w:cstheme="minorHAnsi"/>
          <w:sz w:val="20"/>
          <w:szCs w:val="20"/>
          <w:u w:val="none"/>
          <w:lang w:val="sk-SK"/>
        </w:rPr>
        <w:t>20</w:t>
      </w:r>
      <w:r w:rsidR="009C6BDB" w:rsidRPr="003E65A6">
        <w:rPr>
          <w:rStyle w:val="Zkladntext1"/>
          <w:rFonts w:asciiTheme="minorHAnsi" w:hAnsiTheme="minorHAnsi" w:cstheme="minorHAnsi"/>
          <w:sz w:val="20"/>
          <w:szCs w:val="20"/>
          <w:u w:val="none"/>
          <w:lang w:val="sk-SK"/>
        </w:rPr>
        <w:t xml:space="preserve">.000,-eur) za každé jednotlivé porušenie povinnosti </w:t>
      </w:r>
      <w:r w:rsidR="004C6591" w:rsidRPr="003E65A6">
        <w:rPr>
          <w:rStyle w:val="Zkladntext1"/>
          <w:rFonts w:asciiTheme="minorHAnsi" w:hAnsiTheme="minorHAnsi" w:cstheme="minorHAnsi"/>
          <w:sz w:val="20"/>
          <w:szCs w:val="20"/>
          <w:u w:val="none"/>
          <w:lang w:val="sk-SK"/>
        </w:rPr>
        <w:t>Správc</w:t>
      </w:r>
      <w:r w:rsidR="0039232A" w:rsidRPr="003E65A6">
        <w:rPr>
          <w:rStyle w:val="Zkladntext1"/>
          <w:rFonts w:asciiTheme="minorHAnsi" w:hAnsiTheme="minorHAnsi" w:cstheme="minorHAnsi"/>
          <w:sz w:val="20"/>
          <w:szCs w:val="20"/>
          <w:u w:val="none"/>
          <w:lang w:val="sk-SK"/>
        </w:rPr>
        <w:t>u</w:t>
      </w:r>
      <w:r w:rsidR="004C6591" w:rsidRPr="003E65A6">
        <w:rPr>
          <w:rStyle w:val="Zkladntext1"/>
          <w:rFonts w:asciiTheme="minorHAnsi" w:hAnsiTheme="minorHAnsi" w:cstheme="minorHAnsi"/>
          <w:sz w:val="20"/>
          <w:szCs w:val="20"/>
          <w:u w:val="none"/>
          <w:lang w:val="sk-SK"/>
        </w:rPr>
        <w:t xml:space="preserve"> výberu mýta</w:t>
      </w:r>
      <w:r w:rsidR="009C6BDB" w:rsidRPr="003E65A6">
        <w:rPr>
          <w:rStyle w:val="Zkladntext1"/>
          <w:rFonts w:asciiTheme="minorHAnsi" w:hAnsiTheme="minorHAnsi" w:cstheme="minorHAnsi"/>
          <w:sz w:val="20"/>
          <w:szCs w:val="20"/>
          <w:u w:val="none"/>
          <w:lang w:val="sk-SK"/>
        </w:rPr>
        <w:t xml:space="preserve"> vo vzťahu k dôvernosti informácií podľa </w:t>
      </w:r>
      <w:r w:rsidR="00225E03" w:rsidRPr="003E65A6">
        <w:rPr>
          <w:rStyle w:val="Zkladntext1"/>
          <w:rFonts w:asciiTheme="minorHAnsi" w:hAnsiTheme="minorHAnsi" w:cstheme="minorHAnsi"/>
          <w:sz w:val="20"/>
          <w:szCs w:val="20"/>
          <w:u w:val="none"/>
          <w:lang w:val="sk-SK"/>
        </w:rPr>
        <w:t>bodu</w:t>
      </w:r>
      <w:r w:rsidR="009C6BDB" w:rsidRPr="003E65A6">
        <w:rPr>
          <w:rStyle w:val="Zkladntext1"/>
          <w:rFonts w:asciiTheme="minorHAnsi" w:hAnsiTheme="minorHAnsi" w:cstheme="minorHAnsi"/>
          <w:sz w:val="20"/>
          <w:szCs w:val="20"/>
          <w:u w:val="none"/>
          <w:lang w:val="sk-SK"/>
        </w:rPr>
        <w:t xml:space="preserve"> </w:t>
      </w:r>
      <w:r w:rsidR="007143F8" w:rsidRPr="003E65A6">
        <w:rPr>
          <w:rStyle w:val="Zkladntext1"/>
          <w:rFonts w:asciiTheme="minorHAnsi" w:hAnsiTheme="minorHAnsi" w:cstheme="minorHAnsi"/>
          <w:sz w:val="20"/>
          <w:szCs w:val="20"/>
          <w:u w:val="none"/>
          <w:lang w:val="sk-SK"/>
        </w:rPr>
        <w:fldChar w:fldCharType="begin"/>
      </w:r>
      <w:r w:rsidR="007143F8" w:rsidRPr="003E65A6">
        <w:rPr>
          <w:rStyle w:val="Zkladntext1"/>
          <w:rFonts w:asciiTheme="minorHAnsi" w:hAnsiTheme="minorHAnsi" w:cstheme="minorHAnsi"/>
          <w:sz w:val="20"/>
          <w:szCs w:val="20"/>
          <w:u w:val="none"/>
          <w:lang w:val="sk-SK"/>
        </w:rPr>
        <w:instrText xml:space="preserve"> REF _Ref105579898 \r \h </w:instrText>
      </w:r>
      <w:r w:rsidR="00D0423E" w:rsidRPr="003E65A6">
        <w:rPr>
          <w:rStyle w:val="Zkladntext1"/>
          <w:rFonts w:asciiTheme="minorHAnsi" w:hAnsiTheme="minorHAnsi" w:cstheme="minorHAnsi"/>
          <w:sz w:val="20"/>
          <w:szCs w:val="20"/>
          <w:u w:val="none"/>
          <w:lang w:val="sk-SK"/>
        </w:rPr>
        <w:instrText xml:space="preserve"> \* MERGEFORMAT </w:instrText>
      </w:r>
      <w:r w:rsidR="007143F8" w:rsidRPr="003E65A6">
        <w:rPr>
          <w:rStyle w:val="Zkladntext1"/>
          <w:rFonts w:asciiTheme="minorHAnsi" w:hAnsiTheme="minorHAnsi" w:cstheme="minorHAnsi"/>
          <w:sz w:val="20"/>
          <w:szCs w:val="20"/>
          <w:u w:val="none"/>
          <w:lang w:val="sk-SK"/>
        </w:rPr>
      </w:r>
      <w:r w:rsidR="007143F8" w:rsidRPr="003E65A6">
        <w:rPr>
          <w:rStyle w:val="Zkladntext1"/>
          <w:rFonts w:asciiTheme="minorHAnsi" w:hAnsiTheme="minorHAnsi" w:cstheme="minorHAnsi"/>
          <w:sz w:val="20"/>
          <w:szCs w:val="20"/>
          <w:u w:val="none"/>
          <w:lang w:val="sk-SK"/>
        </w:rPr>
        <w:fldChar w:fldCharType="separate"/>
      </w:r>
      <w:r w:rsidR="00733FA9">
        <w:rPr>
          <w:rStyle w:val="Zkladntext1"/>
          <w:rFonts w:asciiTheme="minorHAnsi" w:hAnsiTheme="minorHAnsi" w:cstheme="minorHAnsi"/>
          <w:sz w:val="20"/>
          <w:szCs w:val="20"/>
          <w:u w:val="none"/>
          <w:lang w:val="sk-SK"/>
        </w:rPr>
        <w:t>24.4</w:t>
      </w:r>
      <w:r w:rsidR="007143F8" w:rsidRPr="003E65A6">
        <w:rPr>
          <w:rStyle w:val="Zkladntext1"/>
          <w:rFonts w:asciiTheme="minorHAnsi" w:hAnsiTheme="minorHAnsi" w:cstheme="minorHAnsi"/>
          <w:sz w:val="20"/>
          <w:szCs w:val="20"/>
          <w:u w:val="none"/>
          <w:lang w:val="sk-SK"/>
        </w:rPr>
        <w:fldChar w:fldCharType="end"/>
      </w:r>
      <w:r w:rsidR="002816C8">
        <w:rPr>
          <w:rStyle w:val="Zkladntext1"/>
          <w:rFonts w:asciiTheme="minorHAnsi" w:hAnsiTheme="minorHAnsi" w:cstheme="minorHAnsi"/>
          <w:sz w:val="20"/>
          <w:szCs w:val="20"/>
          <w:u w:val="none"/>
          <w:lang w:val="sk-SK"/>
        </w:rPr>
        <w:t>. a 24.5.</w:t>
      </w:r>
      <w:r w:rsidR="009C6BDB" w:rsidRPr="003E65A6">
        <w:rPr>
          <w:rStyle w:val="Zkladntext1"/>
          <w:rFonts w:asciiTheme="minorHAnsi" w:hAnsiTheme="minorHAnsi" w:cstheme="minorHAnsi"/>
          <w:sz w:val="20"/>
          <w:szCs w:val="20"/>
          <w:u w:val="none"/>
          <w:lang w:val="sk-SK"/>
        </w:rPr>
        <w:t xml:space="preserve"> Zmluvy EETS</w:t>
      </w:r>
      <w:r w:rsidR="008A3788" w:rsidRPr="003E65A6">
        <w:rPr>
          <w:rStyle w:val="Zkladntext1"/>
          <w:rFonts w:asciiTheme="minorHAnsi" w:hAnsiTheme="minorHAnsi" w:cstheme="minorHAnsi"/>
          <w:sz w:val="20"/>
          <w:szCs w:val="20"/>
          <w:u w:val="none"/>
          <w:lang w:val="sk-SK"/>
        </w:rPr>
        <w:t>.</w:t>
      </w:r>
    </w:p>
    <w:p w14:paraId="3559A288" w14:textId="77777777" w:rsidR="00B62F51" w:rsidRPr="003E65A6" w:rsidRDefault="00B62F51" w:rsidP="00E6158D">
      <w:pPr>
        <w:pStyle w:val="Odsekzoznamu"/>
        <w:spacing w:line="360" w:lineRule="auto"/>
        <w:ind w:left="1060"/>
        <w:contextualSpacing w:val="0"/>
        <w:rPr>
          <w:rFonts w:cstheme="minorHAnsi"/>
          <w:sz w:val="20"/>
          <w:szCs w:val="20"/>
        </w:rPr>
      </w:pPr>
    </w:p>
    <w:bookmarkEnd w:id="51"/>
    <w:p w14:paraId="2458DDED" w14:textId="27B78C1E" w:rsidR="00D9614F" w:rsidRPr="0020312A" w:rsidRDefault="004B2643" w:rsidP="00074062">
      <w:pPr>
        <w:pStyle w:val="Zkladntext2"/>
        <w:numPr>
          <w:ilvl w:val="0"/>
          <w:numId w:val="38"/>
        </w:numPr>
        <w:shd w:val="clear" w:color="auto" w:fill="auto"/>
        <w:tabs>
          <w:tab w:val="left" w:pos="697"/>
        </w:tabs>
        <w:spacing w:after="0" w:line="360" w:lineRule="auto"/>
        <w:ind w:right="20"/>
        <w:jc w:val="both"/>
        <w:rPr>
          <w:rFonts w:asciiTheme="minorHAnsi" w:hAnsiTheme="minorHAnsi" w:cstheme="minorHAnsi"/>
          <w:sz w:val="20"/>
          <w:szCs w:val="20"/>
        </w:rPr>
      </w:pPr>
      <w:r w:rsidRPr="0020312A">
        <w:rPr>
          <w:rStyle w:val="Zkladntext1"/>
          <w:rFonts w:asciiTheme="minorHAnsi" w:hAnsiTheme="minorHAnsi" w:cstheme="minorHAnsi"/>
          <w:sz w:val="20"/>
          <w:szCs w:val="20"/>
          <w:lang w:val="sk-SK"/>
        </w:rPr>
        <w:t xml:space="preserve">Dôsledky </w:t>
      </w:r>
      <w:r w:rsidR="008D0509" w:rsidRPr="0020312A">
        <w:rPr>
          <w:rStyle w:val="Zkladntext1"/>
          <w:rFonts w:asciiTheme="minorHAnsi" w:hAnsiTheme="minorHAnsi" w:cstheme="minorHAnsi"/>
          <w:sz w:val="20"/>
          <w:szCs w:val="20"/>
          <w:lang w:val="sk-SK"/>
        </w:rPr>
        <w:t>vzniku nároku</w:t>
      </w:r>
      <w:r w:rsidR="008D0509" w:rsidRPr="0020312A">
        <w:rPr>
          <w:rFonts w:asciiTheme="minorHAnsi" w:hAnsiTheme="minorHAnsi" w:cstheme="minorHAnsi"/>
          <w:sz w:val="20"/>
          <w:szCs w:val="20"/>
        </w:rPr>
        <w:t>. Uplatn</w:t>
      </w:r>
      <w:r w:rsidRPr="0020312A">
        <w:rPr>
          <w:rFonts w:asciiTheme="minorHAnsi" w:hAnsiTheme="minorHAnsi" w:cstheme="minorHAnsi"/>
          <w:sz w:val="20"/>
          <w:szCs w:val="20"/>
        </w:rPr>
        <w:t>e</w:t>
      </w:r>
      <w:r w:rsidR="008D0509" w:rsidRPr="0020312A">
        <w:rPr>
          <w:rFonts w:asciiTheme="minorHAnsi" w:hAnsiTheme="minorHAnsi" w:cstheme="minorHAnsi"/>
          <w:sz w:val="20"/>
          <w:szCs w:val="20"/>
        </w:rPr>
        <w:t xml:space="preserve">ním </w:t>
      </w:r>
      <w:r w:rsidRPr="0020312A">
        <w:rPr>
          <w:rFonts w:asciiTheme="minorHAnsi" w:hAnsiTheme="minorHAnsi" w:cstheme="minorHAnsi"/>
          <w:sz w:val="20"/>
          <w:szCs w:val="20"/>
        </w:rPr>
        <w:t xml:space="preserve">nároku na zaplatenie zmluvnej pokuty ani jej skutočným uhradením nezanikne povinnosť Zmluvnej strany splniť povinnosť, ktorej plnenie bolo </w:t>
      </w:r>
      <w:r w:rsidR="00E07024" w:rsidRPr="0020312A">
        <w:rPr>
          <w:rFonts w:asciiTheme="minorHAnsi" w:hAnsiTheme="minorHAnsi" w:cstheme="minorHAnsi"/>
          <w:sz w:val="20"/>
          <w:szCs w:val="20"/>
        </w:rPr>
        <w:t xml:space="preserve">zabezpečené </w:t>
      </w:r>
      <w:r w:rsidRPr="0020312A">
        <w:rPr>
          <w:rFonts w:asciiTheme="minorHAnsi" w:hAnsiTheme="minorHAnsi" w:cstheme="minorHAnsi"/>
          <w:sz w:val="20"/>
          <w:szCs w:val="20"/>
        </w:rPr>
        <w:t>zmluvnou pokutou, a Zmluvná strana tak bude aj naďalej povinná splni</w:t>
      </w:r>
      <w:r w:rsidR="00DF0DED" w:rsidRPr="0020312A">
        <w:rPr>
          <w:rFonts w:asciiTheme="minorHAnsi" w:hAnsiTheme="minorHAnsi" w:cstheme="minorHAnsi"/>
          <w:sz w:val="20"/>
          <w:szCs w:val="20"/>
        </w:rPr>
        <w:t>ť</w:t>
      </w:r>
      <w:r w:rsidRPr="0020312A">
        <w:rPr>
          <w:rFonts w:asciiTheme="minorHAnsi" w:hAnsiTheme="minorHAnsi" w:cstheme="minorHAnsi"/>
          <w:sz w:val="20"/>
          <w:szCs w:val="20"/>
        </w:rPr>
        <w:t xml:space="preserve"> </w:t>
      </w:r>
      <w:r w:rsidR="00DF0DED" w:rsidRPr="0020312A">
        <w:rPr>
          <w:rFonts w:asciiTheme="minorHAnsi" w:hAnsiTheme="minorHAnsi" w:cstheme="minorHAnsi"/>
          <w:sz w:val="20"/>
          <w:szCs w:val="20"/>
        </w:rPr>
        <w:t xml:space="preserve">takúto </w:t>
      </w:r>
      <w:r w:rsidRPr="0020312A">
        <w:rPr>
          <w:rFonts w:asciiTheme="minorHAnsi" w:hAnsiTheme="minorHAnsi" w:cstheme="minorHAnsi"/>
          <w:sz w:val="20"/>
          <w:szCs w:val="20"/>
        </w:rPr>
        <w:t>povinnos</w:t>
      </w:r>
      <w:r w:rsidR="00DF0DED" w:rsidRPr="0020312A">
        <w:rPr>
          <w:rFonts w:asciiTheme="minorHAnsi" w:hAnsiTheme="minorHAnsi" w:cstheme="minorHAnsi"/>
          <w:sz w:val="20"/>
          <w:szCs w:val="20"/>
        </w:rPr>
        <w:t>ť</w:t>
      </w:r>
      <w:r w:rsidRPr="0020312A">
        <w:rPr>
          <w:rFonts w:asciiTheme="minorHAnsi" w:hAnsiTheme="minorHAnsi" w:cstheme="minorHAnsi"/>
          <w:sz w:val="20"/>
          <w:szCs w:val="20"/>
        </w:rPr>
        <w:t xml:space="preserve">. Vznikom povinnosti </w:t>
      </w:r>
      <w:r w:rsidR="00071AEF" w:rsidRPr="0020312A">
        <w:rPr>
          <w:rFonts w:asciiTheme="minorHAnsi" w:hAnsiTheme="minorHAnsi" w:cstheme="minorHAnsi"/>
          <w:sz w:val="20"/>
          <w:szCs w:val="20"/>
        </w:rPr>
        <w:t>u</w:t>
      </w:r>
      <w:r w:rsidRPr="0020312A">
        <w:rPr>
          <w:rFonts w:asciiTheme="minorHAnsi" w:hAnsiTheme="minorHAnsi" w:cstheme="minorHAnsi"/>
          <w:sz w:val="20"/>
          <w:szCs w:val="20"/>
        </w:rPr>
        <w:t xml:space="preserve">hradiť zmluvnú pokutu ani jej faktickým zaplatením nie je dotknutý nárok druhej Zmluvnej strany na náhradu škody </w:t>
      </w:r>
      <w:r w:rsidR="00005A58" w:rsidRPr="00C63DD2">
        <w:rPr>
          <w:rFonts w:asciiTheme="minorHAnsi" w:hAnsiTheme="minorHAnsi" w:cstheme="minorHAnsi"/>
          <w:sz w:val="20"/>
          <w:szCs w:val="20"/>
        </w:rPr>
        <w:t>vo</w:t>
      </w:r>
      <w:r w:rsidRPr="00C63DD2">
        <w:rPr>
          <w:rFonts w:asciiTheme="minorHAnsi" w:hAnsiTheme="minorHAnsi" w:cstheme="minorHAnsi"/>
          <w:sz w:val="20"/>
          <w:szCs w:val="20"/>
        </w:rPr>
        <w:t xml:space="preserve"> výške</w:t>
      </w:r>
      <w:r w:rsidR="00005A58" w:rsidRPr="00C63DD2">
        <w:rPr>
          <w:rFonts w:asciiTheme="minorHAnsi" w:hAnsiTheme="minorHAnsi" w:cstheme="minorHAnsi"/>
          <w:sz w:val="20"/>
          <w:szCs w:val="20"/>
        </w:rPr>
        <w:t xml:space="preserve"> prevyšujúcej zmluvnú pokutu,</w:t>
      </w:r>
      <w:r w:rsidRPr="005345EB">
        <w:rPr>
          <w:rFonts w:asciiTheme="minorHAnsi" w:hAnsiTheme="minorHAnsi" w:cstheme="minorHAnsi"/>
          <w:sz w:val="20"/>
          <w:szCs w:val="20"/>
        </w:rPr>
        <w:t xml:space="preserve"> </w:t>
      </w:r>
      <w:r w:rsidRPr="0020312A">
        <w:rPr>
          <w:rFonts w:asciiTheme="minorHAnsi" w:hAnsiTheme="minorHAnsi" w:cstheme="minorHAnsi"/>
          <w:sz w:val="20"/>
          <w:szCs w:val="20"/>
        </w:rPr>
        <w:t>ani na prípadné odstúpenie od tejto Zmluvy</w:t>
      </w:r>
      <w:r w:rsidR="00D719F2" w:rsidRPr="0020312A">
        <w:rPr>
          <w:rFonts w:asciiTheme="minorHAnsi" w:hAnsiTheme="minorHAnsi" w:cstheme="minorHAnsi"/>
          <w:sz w:val="20"/>
          <w:szCs w:val="20"/>
        </w:rPr>
        <w:t xml:space="preserve"> EETS</w:t>
      </w:r>
      <w:r w:rsidR="00071AEF" w:rsidRPr="0020312A">
        <w:rPr>
          <w:rFonts w:asciiTheme="minorHAnsi" w:hAnsiTheme="minorHAnsi" w:cstheme="minorHAnsi"/>
          <w:sz w:val="20"/>
          <w:szCs w:val="20"/>
        </w:rPr>
        <w:t>.</w:t>
      </w:r>
      <w:r w:rsidRPr="0020312A">
        <w:rPr>
          <w:rFonts w:asciiTheme="minorHAnsi" w:hAnsiTheme="minorHAnsi" w:cstheme="minorHAnsi"/>
          <w:sz w:val="20"/>
          <w:szCs w:val="20"/>
        </w:rPr>
        <w:t xml:space="preserve"> Odstúpením od</w:t>
      </w:r>
      <w:r w:rsidR="00071F72">
        <w:rPr>
          <w:rFonts w:asciiTheme="minorHAnsi" w:hAnsiTheme="minorHAnsi" w:cstheme="minorHAnsi"/>
          <w:sz w:val="20"/>
          <w:szCs w:val="20"/>
        </w:rPr>
        <w:t> </w:t>
      </w:r>
      <w:r w:rsidRPr="0020312A">
        <w:rPr>
          <w:rFonts w:asciiTheme="minorHAnsi" w:hAnsiTheme="minorHAnsi" w:cstheme="minorHAnsi"/>
          <w:sz w:val="20"/>
          <w:szCs w:val="20"/>
        </w:rPr>
        <w:t xml:space="preserve">Zmluvy </w:t>
      </w:r>
      <w:r w:rsidR="00D719F2" w:rsidRPr="0020312A">
        <w:rPr>
          <w:rFonts w:asciiTheme="minorHAnsi" w:hAnsiTheme="minorHAnsi" w:cstheme="minorHAnsi"/>
          <w:sz w:val="20"/>
          <w:szCs w:val="20"/>
        </w:rPr>
        <w:t xml:space="preserve">EETS </w:t>
      </w:r>
      <w:r w:rsidRPr="0020312A">
        <w:rPr>
          <w:rFonts w:asciiTheme="minorHAnsi" w:hAnsiTheme="minorHAnsi" w:cstheme="minorHAnsi"/>
          <w:sz w:val="20"/>
          <w:szCs w:val="20"/>
        </w:rPr>
        <w:t>už vzniknutý nárok na zaplaten</w:t>
      </w:r>
      <w:r w:rsidR="00071AEF" w:rsidRPr="0020312A">
        <w:rPr>
          <w:rFonts w:asciiTheme="minorHAnsi" w:hAnsiTheme="minorHAnsi" w:cstheme="minorHAnsi"/>
          <w:sz w:val="20"/>
          <w:szCs w:val="20"/>
        </w:rPr>
        <w:t>ie</w:t>
      </w:r>
      <w:r w:rsidRPr="0020312A">
        <w:rPr>
          <w:rFonts w:asciiTheme="minorHAnsi" w:hAnsiTheme="minorHAnsi" w:cstheme="minorHAnsi"/>
          <w:sz w:val="20"/>
          <w:szCs w:val="20"/>
        </w:rPr>
        <w:t xml:space="preserve"> zmluvnej pokuty nezaniká</w:t>
      </w:r>
      <w:r w:rsidR="0020312A" w:rsidRPr="0020312A">
        <w:rPr>
          <w:rFonts w:asciiTheme="minorHAnsi" w:hAnsiTheme="minorHAnsi" w:cstheme="minorHAnsi"/>
          <w:sz w:val="20"/>
          <w:szCs w:val="20"/>
        </w:rPr>
        <w:t>.</w:t>
      </w:r>
    </w:p>
    <w:p w14:paraId="07A8DA8F" w14:textId="77777777" w:rsidR="002816C8" w:rsidRPr="008443CB" w:rsidRDefault="002816C8" w:rsidP="002816C8">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rPr>
      </w:pPr>
    </w:p>
    <w:p w14:paraId="3931A889" w14:textId="2651ABB2" w:rsidR="004A72A2" w:rsidRPr="003E65A6" w:rsidRDefault="008D0509" w:rsidP="00A231B9">
      <w:pPr>
        <w:pStyle w:val="Zkladntext2"/>
        <w:numPr>
          <w:ilvl w:val="0"/>
          <w:numId w:val="38"/>
        </w:numPr>
        <w:shd w:val="clear" w:color="auto" w:fill="auto"/>
        <w:tabs>
          <w:tab w:val="left" w:pos="716"/>
        </w:tabs>
        <w:spacing w:after="0" w:line="360" w:lineRule="auto"/>
        <w:ind w:right="2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Splatnos</w:t>
      </w:r>
      <w:r w:rsidR="00071AEF" w:rsidRPr="003E65A6">
        <w:rPr>
          <w:rStyle w:val="Zkladntext1"/>
          <w:rFonts w:asciiTheme="minorHAnsi" w:hAnsiTheme="minorHAnsi" w:cstheme="minorHAnsi"/>
          <w:sz w:val="20"/>
          <w:szCs w:val="20"/>
          <w:lang w:val="sk-SK"/>
        </w:rPr>
        <w:t>ť</w:t>
      </w:r>
      <w:r w:rsidRPr="003E65A6">
        <w:rPr>
          <w:rFonts w:asciiTheme="minorHAnsi" w:hAnsiTheme="minorHAnsi" w:cstheme="minorHAnsi"/>
          <w:sz w:val="20"/>
          <w:szCs w:val="20"/>
        </w:rPr>
        <w:t xml:space="preserve">. </w:t>
      </w:r>
      <w:r w:rsidR="00071AEF" w:rsidRPr="003E65A6">
        <w:rPr>
          <w:rFonts w:asciiTheme="minorHAnsi" w:hAnsiTheme="minorHAnsi" w:cstheme="minorHAnsi"/>
          <w:sz w:val="20"/>
          <w:szCs w:val="20"/>
        </w:rPr>
        <w:t>Zmluvná</w:t>
      </w:r>
      <w:r w:rsidRPr="003E65A6">
        <w:rPr>
          <w:rFonts w:asciiTheme="minorHAnsi" w:hAnsiTheme="minorHAnsi" w:cstheme="minorHAnsi"/>
          <w:sz w:val="20"/>
          <w:szCs w:val="20"/>
        </w:rPr>
        <w:t xml:space="preserve"> pokuta je splatná do </w:t>
      </w:r>
      <w:r w:rsidR="00071AEF" w:rsidRPr="003E65A6">
        <w:rPr>
          <w:rFonts w:asciiTheme="minorHAnsi" w:hAnsiTheme="minorHAnsi" w:cstheme="minorHAnsi"/>
          <w:sz w:val="20"/>
          <w:szCs w:val="20"/>
        </w:rPr>
        <w:t>tridsiatich</w:t>
      </w:r>
      <w:r w:rsidRPr="003E65A6">
        <w:rPr>
          <w:rFonts w:asciiTheme="minorHAnsi" w:hAnsiTheme="minorHAnsi" w:cstheme="minorHAnsi"/>
          <w:sz w:val="20"/>
          <w:szCs w:val="20"/>
        </w:rPr>
        <w:t xml:space="preserve"> (30)</w:t>
      </w:r>
      <w:r w:rsidR="00071AEF" w:rsidRPr="003E65A6">
        <w:rPr>
          <w:rFonts w:asciiTheme="minorHAnsi" w:hAnsiTheme="minorHAnsi" w:cstheme="minorHAnsi"/>
          <w:sz w:val="20"/>
          <w:szCs w:val="20"/>
        </w:rPr>
        <w:t xml:space="preserve"> kalendárnych dní</w:t>
      </w:r>
      <w:r w:rsidRPr="003E65A6">
        <w:rPr>
          <w:rFonts w:asciiTheme="minorHAnsi" w:hAnsiTheme="minorHAnsi" w:cstheme="minorHAnsi"/>
          <w:sz w:val="20"/>
          <w:szCs w:val="20"/>
        </w:rPr>
        <w:t xml:space="preserve"> od doručen</w:t>
      </w:r>
      <w:r w:rsidR="00681BF6" w:rsidRPr="003E65A6">
        <w:rPr>
          <w:rFonts w:asciiTheme="minorHAnsi" w:hAnsiTheme="minorHAnsi" w:cstheme="minorHAnsi"/>
          <w:sz w:val="20"/>
          <w:szCs w:val="20"/>
        </w:rPr>
        <w:t>ia</w:t>
      </w:r>
      <w:r w:rsidRPr="003E65A6">
        <w:rPr>
          <w:rFonts w:asciiTheme="minorHAnsi" w:hAnsiTheme="minorHAnsi" w:cstheme="minorHAnsi"/>
          <w:sz w:val="20"/>
          <w:szCs w:val="20"/>
        </w:rPr>
        <w:t xml:space="preserve"> </w:t>
      </w:r>
      <w:r w:rsidR="00B71684" w:rsidRPr="00D412C5">
        <w:rPr>
          <w:rFonts w:asciiTheme="minorHAnsi" w:hAnsiTheme="minorHAnsi" w:cstheme="minorHAnsi"/>
          <w:sz w:val="20"/>
          <w:szCs w:val="20"/>
        </w:rPr>
        <w:t>faktúry oprávnenej Zmluvnej strany druhej Zmluvnej strane, pričom pre účely fakturácie zmluvnej pokuty sa primerane uplatnia ustanovenia bodu 13.2</w:t>
      </w:r>
      <w:r w:rsidR="00284714" w:rsidRPr="00D412C5">
        <w:rPr>
          <w:rFonts w:asciiTheme="minorHAnsi" w:hAnsiTheme="minorHAnsi" w:cstheme="minorHAnsi"/>
          <w:sz w:val="20"/>
          <w:szCs w:val="20"/>
        </w:rPr>
        <w:t>.</w:t>
      </w:r>
      <w:r w:rsidR="00B71684" w:rsidRPr="00D412C5">
        <w:rPr>
          <w:rFonts w:asciiTheme="minorHAnsi" w:hAnsiTheme="minorHAnsi" w:cstheme="minorHAnsi"/>
          <w:sz w:val="20"/>
          <w:szCs w:val="20"/>
        </w:rPr>
        <w:t xml:space="preserve"> až 13.4</w:t>
      </w:r>
      <w:r w:rsidR="00284714" w:rsidRPr="00D412C5">
        <w:rPr>
          <w:rFonts w:asciiTheme="minorHAnsi" w:hAnsiTheme="minorHAnsi" w:cstheme="minorHAnsi"/>
          <w:sz w:val="20"/>
          <w:szCs w:val="20"/>
        </w:rPr>
        <w:t>.</w:t>
      </w:r>
      <w:r w:rsidR="00B71684" w:rsidRPr="00D412C5">
        <w:rPr>
          <w:rFonts w:asciiTheme="minorHAnsi" w:hAnsiTheme="minorHAnsi" w:cstheme="minorHAnsi"/>
          <w:sz w:val="20"/>
          <w:szCs w:val="20"/>
        </w:rPr>
        <w:t xml:space="preserve"> tejto Zmluvy EETS</w:t>
      </w:r>
      <w:r w:rsidRPr="00D412C5">
        <w:rPr>
          <w:rFonts w:asciiTheme="minorHAnsi" w:hAnsiTheme="minorHAnsi" w:cstheme="minorHAnsi"/>
          <w:sz w:val="20"/>
          <w:szCs w:val="20"/>
        </w:rPr>
        <w:t>.</w:t>
      </w:r>
    </w:p>
    <w:p w14:paraId="441F2C67" w14:textId="77777777" w:rsidR="00193F82" w:rsidRPr="003E65A6" w:rsidRDefault="00193F82" w:rsidP="00193F82">
      <w:pPr>
        <w:pStyle w:val="Zkladntext2"/>
        <w:shd w:val="clear" w:color="auto" w:fill="auto"/>
        <w:tabs>
          <w:tab w:val="left" w:pos="716"/>
        </w:tabs>
        <w:spacing w:after="0" w:line="360" w:lineRule="auto"/>
        <w:ind w:right="20" w:firstLine="0"/>
        <w:jc w:val="both"/>
        <w:rPr>
          <w:rFonts w:asciiTheme="minorHAnsi" w:hAnsiTheme="minorHAnsi" w:cstheme="minorHAnsi"/>
          <w:sz w:val="20"/>
          <w:szCs w:val="20"/>
        </w:rPr>
      </w:pPr>
    </w:p>
    <w:p w14:paraId="3797BB39" w14:textId="210DC677" w:rsidR="008D0509" w:rsidRPr="003E65A6" w:rsidRDefault="008D0509" w:rsidP="007143F8">
      <w:pPr>
        <w:pStyle w:val="Zkladntext2"/>
        <w:numPr>
          <w:ilvl w:val="0"/>
          <w:numId w:val="38"/>
        </w:numPr>
        <w:shd w:val="clear" w:color="auto" w:fill="auto"/>
        <w:tabs>
          <w:tab w:val="left" w:pos="697"/>
        </w:tabs>
        <w:spacing w:after="0" w:line="360" w:lineRule="auto"/>
        <w:ind w:right="2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Započ</w:t>
      </w:r>
      <w:r w:rsidR="00071AEF" w:rsidRPr="003E65A6">
        <w:rPr>
          <w:rStyle w:val="Zkladntext1"/>
          <w:rFonts w:asciiTheme="minorHAnsi" w:hAnsiTheme="minorHAnsi" w:cstheme="minorHAnsi"/>
          <w:sz w:val="20"/>
          <w:szCs w:val="20"/>
          <w:lang w:val="sk-SK"/>
        </w:rPr>
        <w:t>ítanie</w:t>
      </w:r>
      <w:r w:rsidRPr="003E65A6">
        <w:rPr>
          <w:rFonts w:asciiTheme="minorHAnsi" w:hAnsiTheme="minorHAnsi" w:cstheme="minorHAnsi"/>
          <w:sz w:val="20"/>
          <w:szCs w:val="20"/>
        </w:rPr>
        <w:t xml:space="preserve">. </w:t>
      </w:r>
      <w:r w:rsidR="004A72A2" w:rsidRPr="003E65A6">
        <w:rPr>
          <w:rFonts w:asciiTheme="minorHAnsi" w:hAnsiTheme="minorHAnsi" w:cstheme="minorHAnsi"/>
          <w:sz w:val="20"/>
          <w:szCs w:val="20"/>
        </w:rPr>
        <w:t xml:space="preserve">Vo vzťahu k </w:t>
      </w:r>
      <w:r w:rsidR="00071AEF" w:rsidRPr="003E65A6">
        <w:rPr>
          <w:rFonts w:asciiTheme="minorHAnsi" w:hAnsiTheme="minorHAnsi" w:cstheme="minorHAnsi"/>
          <w:sz w:val="20"/>
          <w:szCs w:val="20"/>
        </w:rPr>
        <w:t>započítani</w:t>
      </w:r>
      <w:r w:rsidR="00AE15C0" w:rsidRPr="003E65A6">
        <w:rPr>
          <w:rFonts w:asciiTheme="minorHAnsi" w:hAnsiTheme="minorHAnsi" w:cstheme="minorHAnsi"/>
          <w:sz w:val="20"/>
          <w:szCs w:val="20"/>
        </w:rPr>
        <w:t>u</w:t>
      </w:r>
      <w:r w:rsidRPr="003E65A6">
        <w:rPr>
          <w:rFonts w:asciiTheme="minorHAnsi" w:hAnsiTheme="minorHAnsi" w:cstheme="minorHAnsi"/>
          <w:sz w:val="20"/>
          <w:szCs w:val="20"/>
        </w:rPr>
        <w:t xml:space="preserve"> nároku na </w:t>
      </w:r>
      <w:r w:rsidR="00071AEF" w:rsidRPr="003E65A6">
        <w:rPr>
          <w:rFonts w:asciiTheme="minorHAnsi" w:hAnsiTheme="minorHAnsi" w:cstheme="minorHAnsi"/>
          <w:sz w:val="20"/>
          <w:szCs w:val="20"/>
        </w:rPr>
        <w:t>zmluvnú</w:t>
      </w:r>
      <w:r w:rsidRPr="003E65A6">
        <w:rPr>
          <w:rFonts w:asciiTheme="minorHAnsi" w:hAnsiTheme="minorHAnsi" w:cstheme="minorHAnsi"/>
          <w:sz w:val="20"/>
          <w:szCs w:val="20"/>
        </w:rPr>
        <w:t xml:space="preserve"> pokutu platí obdobn</w:t>
      </w:r>
      <w:r w:rsidR="00071AEF" w:rsidRPr="003E65A6">
        <w:rPr>
          <w:rFonts w:asciiTheme="minorHAnsi" w:hAnsiTheme="minorHAnsi" w:cstheme="minorHAnsi"/>
          <w:sz w:val="20"/>
          <w:szCs w:val="20"/>
        </w:rPr>
        <w:t>e</w:t>
      </w:r>
      <w:r w:rsidRPr="003E65A6">
        <w:rPr>
          <w:rFonts w:asciiTheme="minorHAnsi" w:hAnsiTheme="minorHAnsi" w:cstheme="minorHAnsi"/>
          <w:sz w:val="20"/>
          <w:szCs w:val="20"/>
        </w:rPr>
        <w:t xml:space="preserve"> </w:t>
      </w:r>
      <w:r w:rsidR="00071AEF" w:rsidRPr="003E65A6">
        <w:rPr>
          <w:rFonts w:asciiTheme="minorHAnsi" w:hAnsiTheme="minorHAnsi" w:cstheme="minorHAnsi"/>
          <w:sz w:val="20"/>
          <w:szCs w:val="20"/>
        </w:rPr>
        <w:t>bod</w:t>
      </w:r>
      <w:hyperlink w:anchor="bookmark24" w:tooltip="Current Document">
        <w:r w:rsidRPr="003E65A6">
          <w:rPr>
            <w:rFonts w:asciiTheme="minorHAnsi" w:hAnsiTheme="minorHAnsi" w:cstheme="minorHAnsi"/>
            <w:sz w:val="20"/>
            <w:szCs w:val="20"/>
          </w:rPr>
          <w:t xml:space="preserve"> 13.</w:t>
        </w:r>
        <w:r w:rsidR="00225E03" w:rsidRPr="003E65A6">
          <w:rPr>
            <w:rFonts w:asciiTheme="minorHAnsi" w:hAnsiTheme="minorHAnsi" w:cstheme="minorHAnsi"/>
            <w:sz w:val="20"/>
            <w:szCs w:val="20"/>
          </w:rPr>
          <w:t>6</w:t>
        </w:r>
        <w:r w:rsidRPr="003E65A6">
          <w:rPr>
            <w:rFonts w:asciiTheme="minorHAnsi" w:hAnsiTheme="minorHAnsi" w:cstheme="minorHAnsi"/>
            <w:sz w:val="20"/>
            <w:szCs w:val="20"/>
          </w:rPr>
          <w:t>.</w:t>
        </w:r>
      </w:hyperlink>
      <w:r w:rsidRPr="003E65A6">
        <w:rPr>
          <w:rFonts w:asciiTheme="minorHAnsi" w:hAnsiTheme="minorHAnsi" w:cstheme="minorHAnsi"/>
          <w:sz w:val="20"/>
          <w:szCs w:val="20"/>
        </w:rPr>
        <w:t xml:space="preserve"> t</w:t>
      </w:r>
      <w:r w:rsidR="00071AEF" w:rsidRPr="003E65A6">
        <w:rPr>
          <w:rFonts w:asciiTheme="minorHAnsi" w:hAnsiTheme="minorHAnsi" w:cstheme="minorHAnsi"/>
          <w:sz w:val="20"/>
          <w:szCs w:val="20"/>
        </w:rPr>
        <w:t>ej</w:t>
      </w:r>
      <w:r w:rsidRPr="003E65A6">
        <w:rPr>
          <w:rFonts w:asciiTheme="minorHAnsi" w:hAnsiTheme="minorHAnsi" w:cstheme="minorHAnsi"/>
          <w:sz w:val="20"/>
          <w:szCs w:val="20"/>
        </w:rPr>
        <w:t xml:space="preserve">to </w:t>
      </w:r>
      <w:r w:rsidR="00071AEF" w:rsidRPr="003E65A6">
        <w:rPr>
          <w:rFonts w:asciiTheme="minorHAnsi" w:hAnsiTheme="minorHAnsi" w:cstheme="minorHAnsi"/>
          <w:sz w:val="20"/>
          <w:szCs w:val="20"/>
        </w:rPr>
        <w:t>Z</w:t>
      </w:r>
      <w:r w:rsidRPr="003E65A6">
        <w:rPr>
          <w:rFonts w:asciiTheme="minorHAnsi" w:hAnsiTheme="minorHAnsi" w:cstheme="minorHAnsi"/>
          <w:sz w:val="20"/>
          <w:szCs w:val="20"/>
        </w:rPr>
        <w:t>mluvy</w:t>
      </w:r>
      <w:r w:rsidR="00D0423E" w:rsidRPr="003E65A6">
        <w:rPr>
          <w:rFonts w:asciiTheme="minorHAnsi" w:hAnsiTheme="minorHAnsi" w:cstheme="minorHAnsi"/>
          <w:sz w:val="20"/>
          <w:szCs w:val="20"/>
        </w:rPr>
        <w:t xml:space="preserve"> EETS</w:t>
      </w:r>
      <w:r w:rsidRPr="003E65A6">
        <w:rPr>
          <w:rFonts w:asciiTheme="minorHAnsi" w:hAnsiTheme="minorHAnsi" w:cstheme="minorHAnsi"/>
          <w:sz w:val="20"/>
          <w:szCs w:val="20"/>
        </w:rPr>
        <w:t>.</w:t>
      </w:r>
    </w:p>
    <w:p w14:paraId="0A606E68" w14:textId="77777777" w:rsidR="00DD2CF2" w:rsidRPr="003E65A6" w:rsidRDefault="00DD2CF2" w:rsidP="00DD2CF2">
      <w:pPr>
        <w:pStyle w:val="Odsekzoznamu"/>
        <w:rPr>
          <w:rFonts w:cstheme="minorHAnsi"/>
          <w:sz w:val="20"/>
          <w:szCs w:val="20"/>
        </w:rPr>
      </w:pPr>
    </w:p>
    <w:p w14:paraId="32C155C5" w14:textId="265704F3" w:rsidR="00B62F51" w:rsidRPr="00CF5C77" w:rsidRDefault="00DD2CF2" w:rsidP="001A36FD">
      <w:pPr>
        <w:pStyle w:val="Zkladntext2"/>
        <w:numPr>
          <w:ilvl w:val="0"/>
          <w:numId w:val="38"/>
        </w:numPr>
        <w:shd w:val="clear" w:color="auto" w:fill="auto"/>
        <w:tabs>
          <w:tab w:val="left" w:pos="697"/>
        </w:tabs>
        <w:spacing w:after="0" w:line="360" w:lineRule="auto"/>
        <w:ind w:right="20"/>
        <w:jc w:val="both"/>
        <w:rPr>
          <w:rFonts w:asciiTheme="minorHAnsi" w:hAnsiTheme="minorHAnsi" w:cstheme="minorHAnsi"/>
          <w:sz w:val="20"/>
          <w:szCs w:val="20"/>
        </w:rPr>
      </w:pPr>
      <w:r w:rsidRPr="00CF5C77">
        <w:rPr>
          <w:rFonts w:asciiTheme="minorHAnsi" w:hAnsiTheme="minorHAnsi" w:cstheme="minorHAnsi"/>
          <w:sz w:val="20"/>
          <w:szCs w:val="20"/>
          <w:u w:val="single"/>
        </w:rPr>
        <w:t xml:space="preserve">Limitácia </w:t>
      </w:r>
      <w:r w:rsidR="007143F8" w:rsidRPr="00CF5C77">
        <w:rPr>
          <w:rFonts w:asciiTheme="minorHAnsi" w:hAnsiTheme="minorHAnsi" w:cstheme="minorHAnsi"/>
          <w:sz w:val="20"/>
          <w:szCs w:val="20"/>
          <w:u w:val="single"/>
        </w:rPr>
        <w:t>súhrnnej</w:t>
      </w:r>
      <w:r w:rsidRPr="00CF5C77">
        <w:rPr>
          <w:rFonts w:asciiTheme="minorHAnsi" w:hAnsiTheme="minorHAnsi" w:cstheme="minorHAnsi"/>
          <w:sz w:val="20"/>
          <w:szCs w:val="20"/>
          <w:u w:val="single"/>
        </w:rPr>
        <w:t xml:space="preserve"> výšky </w:t>
      </w:r>
      <w:r w:rsidR="00225E03" w:rsidRPr="00CF5C77">
        <w:rPr>
          <w:rFonts w:asciiTheme="minorHAnsi" w:hAnsiTheme="minorHAnsi" w:cstheme="minorHAnsi"/>
          <w:sz w:val="20"/>
          <w:szCs w:val="20"/>
          <w:u w:val="single"/>
        </w:rPr>
        <w:t xml:space="preserve">zmluvných </w:t>
      </w:r>
      <w:r w:rsidRPr="00CF5C77">
        <w:rPr>
          <w:rFonts w:asciiTheme="minorHAnsi" w:hAnsiTheme="minorHAnsi" w:cstheme="minorHAnsi"/>
          <w:sz w:val="20"/>
          <w:szCs w:val="20"/>
          <w:u w:val="single"/>
        </w:rPr>
        <w:t>pokút.</w:t>
      </w:r>
      <w:r w:rsidRPr="00CF5C77">
        <w:rPr>
          <w:rFonts w:asciiTheme="minorHAnsi" w:hAnsiTheme="minorHAnsi" w:cstheme="minorHAnsi"/>
          <w:sz w:val="20"/>
          <w:szCs w:val="20"/>
        </w:rPr>
        <w:t xml:space="preserve"> Zmluvné strany sa dohodli, že </w:t>
      </w:r>
      <w:r w:rsidR="007143F8" w:rsidRPr="00CF5C77">
        <w:rPr>
          <w:rFonts w:asciiTheme="minorHAnsi" w:hAnsiTheme="minorHAnsi" w:cstheme="minorHAnsi"/>
          <w:sz w:val="20"/>
          <w:szCs w:val="20"/>
        </w:rPr>
        <w:t>kumulatívna</w:t>
      </w:r>
      <w:r w:rsidRPr="00CF5C77">
        <w:rPr>
          <w:rFonts w:asciiTheme="minorHAnsi" w:hAnsiTheme="minorHAnsi" w:cstheme="minorHAnsi"/>
          <w:sz w:val="20"/>
          <w:szCs w:val="20"/>
        </w:rPr>
        <w:t xml:space="preserve"> výška všetkých </w:t>
      </w:r>
      <w:r w:rsidR="00225E03" w:rsidRPr="00CF5C77">
        <w:rPr>
          <w:rFonts w:asciiTheme="minorHAnsi" w:hAnsiTheme="minorHAnsi" w:cstheme="minorHAnsi"/>
          <w:sz w:val="20"/>
          <w:szCs w:val="20"/>
        </w:rPr>
        <w:t xml:space="preserve">zmluvných </w:t>
      </w:r>
      <w:r w:rsidRPr="00CF5C77">
        <w:rPr>
          <w:rFonts w:asciiTheme="minorHAnsi" w:hAnsiTheme="minorHAnsi" w:cstheme="minorHAnsi"/>
          <w:sz w:val="20"/>
          <w:szCs w:val="20"/>
        </w:rPr>
        <w:t>pokút uplatnen</w:t>
      </w:r>
      <w:r w:rsidR="007143F8" w:rsidRPr="00CF5C77">
        <w:rPr>
          <w:rFonts w:asciiTheme="minorHAnsi" w:hAnsiTheme="minorHAnsi" w:cstheme="minorHAnsi"/>
          <w:sz w:val="20"/>
          <w:szCs w:val="20"/>
        </w:rPr>
        <w:t>ých</w:t>
      </w:r>
      <w:r w:rsidRPr="00CF5C77">
        <w:rPr>
          <w:rFonts w:asciiTheme="minorHAnsi" w:hAnsiTheme="minorHAnsi" w:cstheme="minorHAnsi"/>
          <w:sz w:val="20"/>
          <w:szCs w:val="20"/>
        </w:rPr>
        <w:t xml:space="preserve"> </w:t>
      </w:r>
      <w:r w:rsidR="007143F8" w:rsidRPr="00CF5C77">
        <w:rPr>
          <w:rFonts w:asciiTheme="minorHAnsi" w:hAnsiTheme="minorHAnsi" w:cstheme="minorHAnsi"/>
          <w:sz w:val="20"/>
          <w:szCs w:val="20"/>
        </w:rPr>
        <w:t xml:space="preserve">voči každej jednej Zmluvnej strane počas každých dvanástich (12) Mesiacov platnosti tejto Zmluvy EETS neprevýši </w:t>
      </w:r>
      <w:r w:rsidR="00E86053">
        <w:rPr>
          <w:rFonts w:asciiTheme="minorHAnsi" w:hAnsiTheme="minorHAnsi" w:cstheme="minorHAnsi"/>
          <w:sz w:val="20"/>
          <w:szCs w:val="20"/>
        </w:rPr>
        <w:t xml:space="preserve">tridsať (30) % z </w:t>
      </w:r>
      <w:r w:rsidR="0097173B" w:rsidRPr="00CF5C77">
        <w:rPr>
          <w:rFonts w:asciiTheme="minorHAnsi" w:hAnsiTheme="minorHAnsi" w:cstheme="minorHAnsi"/>
          <w:sz w:val="20"/>
          <w:szCs w:val="20"/>
        </w:rPr>
        <w:t>celkov</w:t>
      </w:r>
      <w:r w:rsidR="00E86053">
        <w:rPr>
          <w:rFonts w:asciiTheme="minorHAnsi" w:hAnsiTheme="minorHAnsi" w:cstheme="minorHAnsi"/>
          <w:sz w:val="20"/>
          <w:szCs w:val="20"/>
        </w:rPr>
        <w:t>ej</w:t>
      </w:r>
      <w:r w:rsidR="0097173B" w:rsidRPr="00CF5C77">
        <w:rPr>
          <w:rFonts w:asciiTheme="minorHAnsi" w:hAnsiTheme="minorHAnsi" w:cstheme="minorHAnsi"/>
          <w:sz w:val="20"/>
          <w:szCs w:val="20"/>
        </w:rPr>
        <w:t xml:space="preserve"> sum</w:t>
      </w:r>
      <w:r w:rsidR="00E86053">
        <w:rPr>
          <w:rFonts w:asciiTheme="minorHAnsi" w:hAnsiTheme="minorHAnsi" w:cstheme="minorHAnsi"/>
          <w:sz w:val="20"/>
          <w:szCs w:val="20"/>
        </w:rPr>
        <w:t>y</w:t>
      </w:r>
      <w:r w:rsidR="0097173B" w:rsidRPr="00CF5C77">
        <w:rPr>
          <w:rFonts w:asciiTheme="minorHAnsi" w:hAnsiTheme="minorHAnsi" w:cstheme="minorHAnsi"/>
          <w:sz w:val="20"/>
          <w:szCs w:val="20"/>
        </w:rPr>
        <w:t xml:space="preserve"> Odmeny Poskytovateľa EETS za</w:t>
      </w:r>
      <w:r w:rsidR="00E86053">
        <w:rPr>
          <w:rFonts w:asciiTheme="minorHAnsi" w:hAnsiTheme="minorHAnsi" w:cstheme="minorHAnsi"/>
          <w:sz w:val="20"/>
          <w:szCs w:val="20"/>
        </w:rPr>
        <w:t> </w:t>
      </w:r>
      <w:r w:rsidR="0097173B" w:rsidRPr="00CF5C77">
        <w:rPr>
          <w:rFonts w:asciiTheme="minorHAnsi" w:hAnsiTheme="minorHAnsi" w:cstheme="minorHAnsi"/>
          <w:sz w:val="20"/>
          <w:szCs w:val="20"/>
        </w:rPr>
        <w:t>predchádzajúcich dvanásť (12) Mesiacov platnosti tejto Zmluvy</w:t>
      </w:r>
      <w:r w:rsidR="00BC2DE7" w:rsidRPr="00CF5C77">
        <w:rPr>
          <w:rFonts w:asciiTheme="minorHAnsi" w:hAnsiTheme="minorHAnsi" w:cstheme="minorHAnsi"/>
          <w:sz w:val="20"/>
          <w:szCs w:val="20"/>
        </w:rPr>
        <w:t xml:space="preserve"> EETS</w:t>
      </w:r>
      <w:r w:rsidR="0097173B" w:rsidRPr="00CF5C77">
        <w:rPr>
          <w:rFonts w:asciiTheme="minorHAnsi" w:hAnsiTheme="minorHAnsi" w:cstheme="minorHAnsi"/>
          <w:sz w:val="20"/>
          <w:szCs w:val="20"/>
        </w:rPr>
        <w:t xml:space="preserve">, </w:t>
      </w:r>
      <w:r w:rsidR="00E86053">
        <w:rPr>
          <w:rFonts w:asciiTheme="minorHAnsi" w:hAnsiTheme="minorHAnsi" w:cstheme="minorHAnsi"/>
          <w:sz w:val="20"/>
          <w:szCs w:val="20"/>
        </w:rPr>
        <w:t>minimálne</w:t>
      </w:r>
      <w:r w:rsidR="00CF5C77" w:rsidRPr="00CF5C77">
        <w:rPr>
          <w:rFonts w:asciiTheme="minorHAnsi" w:hAnsiTheme="minorHAnsi" w:cstheme="minorHAnsi"/>
          <w:sz w:val="20"/>
          <w:szCs w:val="20"/>
        </w:rPr>
        <w:t xml:space="preserve"> </w:t>
      </w:r>
      <w:r w:rsidR="00E86053">
        <w:rPr>
          <w:rFonts w:asciiTheme="minorHAnsi" w:hAnsiTheme="minorHAnsi" w:cstheme="minorHAnsi"/>
          <w:sz w:val="20"/>
          <w:szCs w:val="20"/>
        </w:rPr>
        <w:t xml:space="preserve">však </w:t>
      </w:r>
      <w:r w:rsidR="00CF5C77" w:rsidRPr="00C63DD2">
        <w:rPr>
          <w:rFonts w:asciiTheme="minorHAnsi" w:hAnsiTheme="minorHAnsi" w:cstheme="minorHAnsi"/>
          <w:sz w:val="20"/>
          <w:szCs w:val="20"/>
        </w:rPr>
        <w:t>stotisíc eur (</w:t>
      </w:r>
      <w:r w:rsidR="006F37AD" w:rsidRPr="00C63DD2">
        <w:rPr>
          <w:rFonts w:asciiTheme="minorHAnsi" w:hAnsiTheme="minorHAnsi" w:cstheme="minorHAnsi"/>
          <w:sz w:val="20"/>
          <w:szCs w:val="20"/>
        </w:rPr>
        <w:t>1</w:t>
      </w:r>
      <w:r w:rsidR="00CF5C77" w:rsidRPr="00C63DD2">
        <w:rPr>
          <w:rFonts w:asciiTheme="minorHAnsi" w:hAnsiTheme="minorHAnsi" w:cstheme="minorHAnsi"/>
          <w:sz w:val="20"/>
          <w:szCs w:val="20"/>
        </w:rPr>
        <w:t xml:space="preserve">00.000,-eur); </w:t>
      </w:r>
      <w:r w:rsidR="0097173B" w:rsidRPr="00C63DD2">
        <w:rPr>
          <w:rFonts w:asciiTheme="minorHAnsi" w:hAnsiTheme="minorHAnsi" w:cstheme="minorHAnsi"/>
          <w:sz w:val="20"/>
          <w:szCs w:val="20"/>
        </w:rPr>
        <w:t>pre prvých dvanásť (12) Mesiacov platnosti tejto Zmluvy</w:t>
      </w:r>
      <w:r w:rsidR="00BC2DE7" w:rsidRPr="00C63DD2">
        <w:rPr>
          <w:rFonts w:asciiTheme="minorHAnsi" w:hAnsiTheme="minorHAnsi" w:cstheme="minorHAnsi"/>
          <w:sz w:val="20"/>
          <w:szCs w:val="20"/>
        </w:rPr>
        <w:t xml:space="preserve"> EETS</w:t>
      </w:r>
      <w:r w:rsidR="00CF5C77" w:rsidRPr="00C63DD2">
        <w:rPr>
          <w:rFonts w:asciiTheme="minorHAnsi" w:hAnsiTheme="minorHAnsi" w:cstheme="minorHAnsi"/>
          <w:sz w:val="20"/>
          <w:szCs w:val="20"/>
        </w:rPr>
        <w:t xml:space="preserve"> </w:t>
      </w:r>
      <w:r w:rsidR="00071F72" w:rsidRPr="00C63DD2">
        <w:rPr>
          <w:rFonts w:asciiTheme="minorHAnsi" w:hAnsiTheme="minorHAnsi" w:cstheme="minorHAnsi"/>
          <w:sz w:val="20"/>
          <w:szCs w:val="20"/>
        </w:rPr>
        <w:t>neprevýši kumulatívna výška všetkých zmluvných pokút uplatnených voči každej jednej Zmluvnej strane</w:t>
      </w:r>
      <w:r w:rsidR="0097173B" w:rsidRPr="00C63DD2">
        <w:rPr>
          <w:rFonts w:asciiTheme="minorHAnsi" w:hAnsiTheme="minorHAnsi" w:cstheme="minorHAnsi"/>
          <w:sz w:val="20"/>
          <w:szCs w:val="20"/>
        </w:rPr>
        <w:t xml:space="preserve"> </w:t>
      </w:r>
      <w:r w:rsidR="007143F8" w:rsidRPr="00C63DD2">
        <w:rPr>
          <w:rFonts w:asciiTheme="minorHAnsi" w:hAnsiTheme="minorHAnsi" w:cstheme="minorHAnsi"/>
          <w:sz w:val="20"/>
          <w:szCs w:val="20"/>
        </w:rPr>
        <w:t xml:space="preserve">celkovú sumu </w:t>
      </w:r>
      <w:r w:rsidR="00071F72" w:rsidRPr="00C63DD2">
        <w:rPr>
          <w:rFonts w:asciiTheme="minorHAnsi" w:hAnsiTheme="minorHAnsi" w:cstheme="minorHAnsi"/>
          <w:sz w:val="20"/>
          <w:szCs w:val="20"/>
        </w:rPr>
        <w:t>stotisíc</w:t>
      </w:r>
      <w:r w:rsidR="007143F8" w:rsidRPr="00C63DD2">
        <w:rPr>
          <w:rFonts w:asciiTheme="minorHAnsi" w:hAnsiTheme="minorHAnsi" w:cstheme="minorHAnsi"/>
          <w:sz w:val="20"/>
          <w:szCs w:val="20"/>
        </w:rPr>
        <w:t xml:space="preserve"> </w:t>
      </w:r>
      <w:r w:rsidR="006B0637" w:rsidRPr="00C63DD2">
        <w:rPr>
          <w:rFonts w:asciiTheme="minorHAnsi" w:hAnsiTheme="minorHAnsi" w:cstheme="minorHAnsi"/>
          <w:sz w:val="20"/>
          <w:szCs w:val="20"/>
        </w:rPr>
        <w:t xml:space="preserve">eur </w:t>
      </w:r>
      <w:r w:rsidR="007143F8" w:rsidRPr="00C63DD2">
        <w:rPr>
          <w:rFonts w:asciiTheme="minorHAnsi" w:hAnsiTheme="minorHAnsi" w:cstheme="minorHAnsi"/>
          <w:sz w:val="20"/>
          <w:szCs w:val="20"/>
        </w:rPr>
        <w:t>(</w:t>
      </w:r>
      <w:r w:rsidR="006F37AD" w:rsidRPr="00C63DD2">
        <w:rPr>
          <w:rFonts w:asciiTheme="minorHAnsi" w:hAnsiTheme="minorHAnsi" w:cstheme="minorHAnsi"/>
          <w:sz w:val="20"/>
          <w:szCs w:val="20"/>
        </w:rPr>
        <w:t>1</w:t>
      </w:r>
      <w:r w:rsidR="007143F8" w:rsidRPr="00C63DD2">
        <w:rPr>
          <w:rFonts w:asciiTheme="minorHAnsi" w:hAnsiTheme="minorHAnsi" w:cstheme="minorHAnsi"/>
          <w:sz w:val="20"/>
          <w:szCs w:val="20"/>
        </w:rPr>
        <w:t>00.000</w:t>
      </w:r>
      <w:r w:rsidR="006B0637" w:rsidRPr="00C63DD2">
        <w:rPr>
          <w:rFonts w:asciiTheme="minorHAnsi" w:hAnsiTheme="minorHAnsi" w:cstheme="minorHAnsi"/>
          <w:sz w:val="20"/>
          <w:szCs w:val="20"/>
        </w:rPr>
        <w:t>,-</w:t>
      </w:r>
      <w:r w:rsidR="0048337D">
        <w:rPr>
          <w:rFonts w:asciiTheme="minorHAnsi" w:hAnsiTheme="minorHAnsi" w:cstheme="minorHAnsi"/>
          <w:sz w:val="20"/>
          <w:szCs w:val="20"/>
        </w:rPr>
        <w:t xml:space="preserve"> </w:t>
      </w:r>
      <w:r w:rsidR="007143F8" w:rsidRPr="00C63DD2">
        <w:rPr>
          <w:rFonts w:asciiTheme="minorHAnsi" w:hAnsiTheme="minorHAnsi" w:cstheme="minorHAnsi"/>
          <w:sz w:val="20"/>
          <w:szCs w:val="20"/>
        </w:rPr>
        <w:t>eur</w:t>
      </w:r>
      <w:r w:rsidR="006B0637" w:rsidRPr="00C63DD2">
        <w:rPr>
          <w:rFonts w:asciiTheme="minorHAnsi" w:hAnsiTheme="minorHAnsi" w:cstheme="minorHAnsi"/>
          <w:sz w:val="20"/>
          <w:szCs w:val="20"/>
        </w:rPr>
        <w:t>)</w:t>
      </w:r>
      <w:r w:rsidR="007143F8" w:rsidRPr="00C63DD2">
        <w:rPr>
          <w:rFonts w:asciiTheme="minorHAnsi" w:hAnsiTheme="minorHAnsi" w:cstheme="minorHAnsi"/>
          <w:sz w:val="20"/>
          <w:szCs w:val="20"/>
        </w:rPr>
        <w:t>.</w:t>
      </w:r>
      <w:r w:rsidR="007143F8" w:rsidRPr="00CF5C77">
        <w:rPr>
          <w:rFonts w:asciiTheme="minorHAnsi" w:hAnsiTheme="minorHAnsi" w:cstheme="minorHAnsi"/>
          <w:sz w:val="20"/>
          <w:szCs w:val="20"/>
        </w:rPr>
        <w:t xml:space="preserve"> </w:t>
      </w:r>
      <w:r w:rsidRPr="00CF5C77">
        <w:rPr>
          <w:rFonts w:asciiTheme="minorHAnsi" w:hAnsiTheme="minorHAnsi" w:cstheme="minorHAnsi"/>
          <w:sz w:val="20"/>
          <w:szCs w:val="20"/>
        </w:rPr>
        <w:t xml:space="preserve"> </w:t>
      </w:r>
    </w:p>
    <w:p w14:paraId="26D29DDC" w14:textId="079282AA" w:rsidR="000C5CA6" w:rsidRPr="003E65A6" w:rsidRDefault="000C5CA6" w:rsidP="005B5A80">
      <w:pPr>
        <w:pStyle w:val="Zkladntext2"/>
        <w:shd w:val="clear" w:color="auto" w:fill="auto"/>
        <w:spacing w:after="0" w:line="360" w:lineRule="auto"/>
        <w:ind w:firstLine="0"/>
        <w:rPr>
          <w:rFonts w:asciiTheme="minorHAnsi" w:hAnsiTheme="minorHAnsi" w:cstheme="minorHAnsi"/>
          <w:b/>
          <w:bCs/>
          <w:sz w:val="20"/>
          <w:szCs w:val="20"/>
        </w:rPr>
      </w:pPr>
    </w:p>
    <w:p w14:paraId="52F658A4" w14:textId="4E6278CE" w:rsidR="008D0509" w:rsidRPr="003E65A6" w:rsidRDefault="00071AEF" w:rsidP="00A231B9">
      <w:pPr>
        <w:pStyle w:val="Zkladntext2"/>
        <w:shd w:val="clear" w:color="auto" w:fill="auto"/>
        <w:spacing w:after="0" w:line="360" w:lineRule="auto"/>
        <w:ind w:firstLine="0"/>
        <w:jc w:val="center"/>
        <w:rPr>
          <w:rFonts w:asciiTheme="minorHAnsi" w:hAnsiTheme="minorHAnsi" w:cstheme="minorHAnsi"/>
          <w:b/>
          <w:bCs/>
          <w:sz w:val="20"/>
          <w:szCs w:val="20"/>
        </w:rPr>
      </w:pPr>
      <w:r w:rsidRPr="003E65A6">
        <w:rPr>
          <w:rFonts w:asciiTheme="minorHAnsi" w:hAnsiTheme="minorHAnsi" w:cstheme="minorHAnsi"/>
          <w:b/>
          <w:bCs/>
          <w:sz w:val="20"/>
          <w:szCs w:val="20"/>
        </w:rPr>
        <w:t>Článok 20</w:t>
      </w:r>
    </w:p>
    <w:p w14:paraId="46DF4C21" w14:textId="4DC5E4B3" w:rsidR="004A72A2" w:rsidRDefault="00071AEF" w:rsidP="002816C8">
      <w:pPr>
        <w:pStyle w:val="Zkladntext2"/>
        <w:shd w:val="clear" w:color="auto" w:fill="auto"/>
        <w:spacing w:after="0" w:line="360" w:lineRule="auto"/>
        <w:ind w:firstLine="0"/>
        <w:jc w:val="center"/>
        <w:rPr>
          <w:rFonts w:asciiTheme="minorHAnsi" w:hAnsiTheme="minorHAnsi" w:cstheme="minorHAnsi"/>
          <w:b/>
          <w:bCs/>
          <w:sz w:val="20"/>
          <w:szCs w:val="20"/>
        </w:rPr>
      </w:pPr>
      <w:r w:rsidRPr="003E65A6">
        <w:rPr>
          <w:rFonts w:asciiTheme="minorHAnsi" w:hAnsiTheme="minorHAnsi" w:cstheme="minorHAnsi"/>
          <w:b/>
          <w:bCs/>
          <w:sz w:val="20"/>
          <w:szCs w:val="20"/>
        </w:rPr>
        <w:t>Poistenie</w:t>
      </w:r>
    </w:p>
    <w:p w14:paraId="3BE38463" w14:textId="77777777" w:rsidR="006B5884" w:rsidRPr="003E65A6" w:rsidRDefault="006B5884" w:rsidP="002816C8">
      <w:pPr>
        <w:pStyle w:val="Zkladntext2"/>
        <w:shd w:val="clear" w:color="auto" w:fill="auto"/>
        <w:spacing w:after="0" w:line="360" w:lineRule="auto"/>
        <w:ind w:firstLine="0"/>
        <w:jc w:val="center"/>
        <w:rPr>
          <w:rFonts w:asciiTheme="minorHAnsi" w:hAnsiTheme="minorHAnsi" w:cstheme="minorHAnsi"/>
          <w:b/>
          <w:bCs/>
          <w:sz w:val="20"/>
          <w:szCs w:val="20"/>
        </w:rPr>
      </w:pPr>
    </w:p>
    <w:p w14:paraId="7AFE4649" w14:textId="25751B9A" w:rsidR="008266B1" w:rsidRPr="003E65A6" w:rsidRDefault="00071AEF" w:rsidP="004E304F">
      <w:pPr>
        <w:pStyle w:val="Zkladntext2"/>
        <w:numPr>
          <w:ilvl w:val="0"/>
          <w:numId w:val="22"/>
        </w:numPr>
        <w:shd w:val="clear" w:color="auto" w:fill="auto"/>
        <w:tabs>
          <w:tab w:val="left" w:pos="715"/>
        </w:tabs>
        <w:spacing w:after="0" w:line="360" w:lineRule="auto"/>
        <w:ind w:right="20" w:firstLine="0"/>
        <w:jc w:val="both"/>
        <w:rPr>
          <w:rFonts w:asciiTheme="minorHAnsi" w:hAnsiTheme="minorHAnsi" w:cstheme="minorHAnsi"/>
          <w:b/>
          <w:bCs/>
          <w:sz w:val="20"/>
          <w:szCs w:val="20"/>
        </w:rPr>
      </w:pPr>
      <w:bookmarkStart w:id="52" w:name="bookmark32"/>
      <w:bookmarkStart w:id="53" w:name="bookmark33"/>
      <w:r w:rsidRPr="003E65A6">
        <w:rPr>
          <w:rStyle w:val="Zkladntext1"/>
          <w:rFonts w:asciiTheme="minorHAnsi" w:hAnsiTheme="minorHAnsi" w:cstheme="minorHAnsi"/>
          <w:sz w:val="20"/>
          <w:szCs w:val="20"/>
          <w:lang w:val="sk-SK"/>
        </w:rPr>
        <w:t>Poistenie</w:t>
      </w:r>
      <w:r w:rsidR="008D0509" w:rsidRPr="003E65A6">
        <w:rPr>
          <w:rFonts w:asciiTheme="minorHAnsi" w:hAnsiTheme="minorHAnsi" w:cstheme="minorHAnsi"/>
          <w:sz w:val="20"/>
          <w:szCs w:val="20"/>
        </w:rPr>
        <w:t xml:space="preserve">. </w:t>
      </w:r>
      <w:r w:rsidR="001A607D" w:rsidRPr="003E65A6">
        <w:rPr>
          <w:rFonts w:asciiTheme="minorHAnsi" w:hAnsiTheme="minorHAnsi" w:cstheme="minorHAnsi"/>
          <w:sz w:val="20"/>
          <w:szCs w:val="20"/>
        </w:rPr>
        <w:t xml:space="preserve">Podmienkou uzavretia tejto Zmluvy </w:t>
      </w:r>
      <w:r w:rsidR="0032133B" w:rsidRPr="003E65A6">
        <w:rPr>
          <w:rFonts w:asciiTheme="minorHAnsi" w:hAnsiTheme="minorHAnsi" w:cstheme="minorHAnsi"/>
          <w:sz w:val="20"/>
          <w:szCs w:val="20"/>
        </w:rPr>
        <w:t xml:space="preserve">EETS </w:t>
      </w:r>
      <w:r w:rsidR="001A607D" w:rsidRPr="003E65A6">
        <w:rPr>
          <w:rFonts w:asciiTheme="minorHAnsi" w:hAnsiTheme="minorHAnsi" w:cstheme="minorHAnsi"/>
          <w:sz w:val="20"/>
          <w:szCs w:val="20"/>
        </w:rPr>
        <w:t xml:space="preserve">bolo uzavretie poistnej zmluvy Poskytovateľom EETS a jej preukázanie Správcovi výberu mýta. </w:t>
      </w:r>
      <w:r w:rsidR="006B0637">
        <w:rPr>
          <w:rFonts w:asciiTheme="minorHAnsi" w:hAnsiTheme="minorHAnsi" w:cstheme="minorHAnsi"/>
          <w:sz w:val="20"/>
          <w:szCs w:val="20"/>
        </w:rPr>
        <w:t>C</w:t>
      </w:r>
      <w:r w:rsidR="006B0637" w:rsidRPr="006B0637">
        <w:rPr>
          <w:rFonts w:asciiTheme="minorHAnsi" w:hAnsiTheme="minorHAnsi" w:cstheme="minorHAnsi"/>
          <w:sz w:val="20"/>
          <w:szCs w:val="20"/>
        </w:rPr>
        <w:t>elkový limit poistného plnenia pre jednu a všetky poistné udalosti</w:t>
      </w:r>
      <w:r w:rsidR="006B0637" w:rsidRPr="006B0637" w:rsidDel="004E304F">
        <w:rPr>
          <w:rFonts w:asciiTheme="minorHAnsi" w:hAnsiTheme="minorHAnsi" w:cstheme="minorHAnsi"/>
          <w:sz w:val="20"/>
          <w:szCs w:val="20"/>
        </w:rPr>
        <w:t xml:space="preserve"> </w:t>
      </w:r>
      <w:r w:rsidR="006B0637">
        <w:rPr>
          <w:rFonts w:asciiTheme="minorHAnsi" w:hAnsiTheme="minorHAnsi" w:cstheme="minorHAnsi"/>
          <w:sz w:val="20"/>
          <w:szCs w:val="20"/>
        </w:rPr>
        <w:t xml:space="preserve">je </w:t>
      </w:r>
      <w:r w:rsidR="006B0637" w:rsidRPr="006B0637">
        <w:rPr>
          <w:rFonts w:asciiTheme="minorHAnsi" w:hAnsiTheme="minorHAnsi" w:cstheme="minorHAnsi"/>
          <w:sz w:val="20"/>
          <w:szCs w:val="20"/>
        </w:rPr>
        <w:t xml:space="preserve">minimálne vo výške </w:t>
      </w:r>
      <w:r w:rsidR="008557DE" w:rsidRPr="00C63DD2">
        <w:rPr>
          <w:rFonts w:asciiTheme="minorHAnsi" w:hAnsiTheme="minorHAnsi" w:cstheme="minorHAnsi"/>
          <w:sz w:val="20"/>
          <w:szCs w:val="20"/>
        </w:rPr>
        <w:t xml:space="preserve">pätnásť </w:t>
      </w:r>
      <w:r w:rsidR="006B0637" w:rsidRPr="00C63DD2">
        <w:rPr>
          <w:rFonts w:asciiTheme="minorHAnsi" w:hAnsiTheme="minorHAnsi" w:cstheme="minorHAnsi"/>
          <w:sz w:val="20"/>
          <w:szCs w:val="20"/>
        </w:rPr>
        <w:t>miliónov eur (</w:t>
      </w:r>
      <w:r w:rsidR="008557DE" w:rsidRPr="00C63DD2">
        <w:rPr>
          <w:rFonts w:asciiTheme="minorHAnsi" w:hAnsiTheme="minorHAnsi" w:cstheme="minorHAnsi"/>
          <w:sz w:val="20"/>
          <w:szCs w:val="20"/>
        </w:rPr>
        <w:t>15</w:t>
      </w:r>
      <w:r w:rsidR="006B0637" w:rsidRPr="00C63DD2">
        <w:rPr>
          <w:rFonts w:asciiTheme="minorHAnsi" w:hAnsiTheme="minorHAnsi" w:cstheme="minorHAnsi"/>
          <w:sz w:val="20"/>
          <w:szCs w:val="20"/>
        </w:rPr>
        <w:t>.000.000.-</w:t>
      </w:r>
      <w:r w:rsidR="0048337D">
        <w:rPr>
          <w:rFonts w:asciiTheme="minorHAnsi" w:hAnsiTheme="minorHAnsi" w:cstheme="minorHAnsi"/>
          <w:sz w:val="20"/>
          <w:szCs w:val="20"/>
        </w:rPr>
        <w:t xml:space="preserve"> </w:t>
      </w:r>
      <w:r w:rsidR="006B0637" w:rsidRPr="00C63DD2">
        <w:rPr>
          <w:rFonts w:asciiTheme="minorHAnsi" w:hAnsiTheme="minorHAnsi" w:cstheme="minorHAnsi"/>
          <w:sz w:val="20"/>
          <w:szCs w:val="20"/>
        </w:rPr>
        <w:t>eur).</w:t>
      </w:r>
      <w:r w:rsidR="006B0637">
        <w:rPr>
          <w:rFonts w:asciiTheme="minorHAnsi" w:hAnsiTheme="minorHAnsi" w:cstheme="minorHAnsi"/>
          <w:sz w:val="20"/>
          <w:szCs w:val="20"/>
        </w:rPr>
        <w:t xml:space="preserve"> </w:t>
      </w:r>
      <w:r w:rsidR="008045BD">
        <w:rPr>
          <w:rFonts w:asciiTheme="minorHAnsi" w:hAnsiTheme="minorHAnsi" w:cstheme="minorHAnsi"/>
          <w:sz w:val="20"/>
          <w:szCs w:val="20"/>
        </w:rPr>
        <w:t xml:space="preserve">Podmienky uzatvorenia poistnej zmluvy sú upravené v Prehľade o oblasti EETS a tieto podmienky sú záväzné pre Poskytovateľa EETS počas celej doby trvania tejto Zmluvy EETS. </w:t>
      </w:r>
      <w:bookmarkEnd w:id="52"/>
      <w:bookmarkEnd w:id="53"/>
    </w:p>
    <w:p w14:paraId="0F8B18A7" w14:textId="77777777" w:rsidR="006B0637" w:rsidRDefault="006B0637" w:rsidP="00A231B9">
      <w:pPr>
        <w:pStyle w:val="Zkladntext2"/>
        <w:shd w:val="clear" w:color="auto" w:fill="auto"/>
        <w:spacing w:after="0" w:line="360" w:lineRule="auto"/>
        <w:ind w:firstLine="0"/>
        <w:jc w:val="center"/>
        <w:rPr>
          <w:rFonts w:asciiTheme="minorHAnsi" w:hAnsiTheme="minorHAnsi" w:cstheme="minorHAnsi"/>
          <w:b/>
          <w:bCs/>
          <w:sz w:val="20"/>
          <w:szCs w:val="20"/>
        </w:rPr>
      </w:pPr>
    </w:p>
    <w:p w14:paraId="4E172AA9" w14:textId="1E391944" w:rsidR="008D0509" w:rsidRPr="003E65A6" w:rsidRDefault="00807657" w:rsidP="00A231B9">
      <w:pPr>
        <w:pStyle w:val="Zkladntext2"/>
        <w:shd w:val="clear" w:color="auto" w:fill="auto"/>
        <w:spacing w:after="0" w:line="360" w:lineRule="auto"/>
        <w:ind w:firstLine="0"/>
        <w:jc w:val="center"/>
        <w:rPr>
          <w:rFonts w:asciiTheme="minorHAnsi" w:hAnsiTheme="minorHAnsi" w:cstheme="minorHAnsi"/>
          <w:b/>
          <w:bCs/>
          <w:sz w:val="20"/>
          <w:szCs w:val="20"/>
        </w:rPr>
      </w:pPr>
      <w:r w:rsidRPr="003E65A6">
        <w:rPr>
          <w:rFonts w:asciiTheme="minorHAnsi" w:hAnsiTheme="minorHAnsi" w:cstheme="minorHAnsi"/>
          <w:b/>
          <w:bCs/>
          <w:sz w:val="20"/>
          <w:szCs w:val="20"/>
        </w:rPr>
        <w:t>Článok 21</w:t>
      </w:r>
    </w:p>
    <w:p w14:paraId="61A477B5" w14:textId="68EC4E05" w:rsidR="00F320E2" w:rsidRPr="003E65A6" w:rsidRDefault="00F320E2" w:rsidP="00A231B9">
      <w:pPr>
        <w:pStyle w:val="Zkladntext2"/>
        <w:shd w:val="clear" w:color="auto" w:fill="auto"/>
        <w:spacing w:after="0" w:line="360" w:lineRule="auto"/>
        <w:ind w:firstLine="0"/>
        <w:jc w:val="center"/>
        <w:rPr>
          <w:rFonts w:asciiTheme="minorHAnsi" w:hAnsiTheme="minorHAnsi" w:cstheme="minorHAnsi"/>
          <w:b/>
          <w:bCs/>
          <w:sz w:val="20"/>
          <w:szCs w:val="20"/>
        </w:rPr>
      </w:pPr>
      <w:r w:rsidRPr="003E65A6">
        <w:rPr>
          <w:rFonts w:asciiTheme="minorHAnsi" w:hAnsiTheme="minorHAnsi" w:cstheme="minorHAnsi"/>
          <w:b/>
          <w:bCs/>
          <w:sz w:val="20"/>
          <w:szCs w:val="20"/>
        </w:rPr>
        <w:t>Zábezpeka</w:t>
      </w:r>
      <w:bookmarkStart w:id="54" w:name="_Toc35535130"/>
      <w:bookmarkStart w:id="55" w:name="_Hlk93696858"/>
      <w:bookmarkStart w:id="56" w:name="bookmark34"/>
      <w:bookmarkEnd w:id="54"/>
    </w:p>
    <w:p w14:paraId="4C79FF51" w14:textId="77777777" w:rsidR="009622AC" w:rsidRPr="003E65A6" w:rsidRDefault="009622AC" w:rsidP="00A231B9">
      <w:pPr>
        <w:pStyle w:val="Zkladntext2"/>
        <w:shd w:val="clear" w:color="auto" w:fill="auto"/>
        <w:spacing w:after="0" w:line="360" w:lineRule="auto"/>
        <w:ind w:firstLine="0"/>
        <w:jc w:val="center"/>
        <w:rPr>
          <w:rStyle w:val="Zkladntext1"/>
          <w:rFonts w:asciiTheme="minorHAnsi" w:hAnsiTheme="minorHAnsi" w:cstheme="minorHAnsi"/>
          <w:b/>
          <w:bCs/>
          <w:color w:val="auto"/>
          <w:sz w:val="20"/>
          <w:szCs w:val="20"/>
          <w:u w:val="none"/>
          <w:shd w:val="clear" w:color="auto" w:fill="auto"/>
          <w:lang w:val="sk-SK"/>
        </w:rPr>
      </w:pPr>
    </w:p>
    <w:p w14:paraId="6F82988E" w14:textId="3D8D8901" w:rsidR="00DB4B55" w:rsidRPr="003E65A6" w:rsidRDefault="005D5BAE" w:rsidP="00A231B9">
      <w:pPr>
        <w:pStyle w:val="Zkladntext2"/>
        <w:numPr>
          <w:ilvl w:val="0"/>
          <w:numId w:val="24"/>
        </w:numPr>
        <w:shd w:val="clear" w:color="auto" w:fill="auto"/>
        <w:tabs>
          <w:tab w:val="left" w:pos="720"/>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 xml:space="preserve">Zriadenie </w:t>
      </w:r>
      <w:r w:rsidR="005B36B7" w:rsidRPr="003E65A6">
        <w:rPr>
          <w:rStyle w:val="Zkladntext1"/>
          <w:rFonts w:asciiTheme="minorHAnsi" w:hAnsiTheme="minorHAnsi" w:cstheme="minorHAnsi"/>
          <w:sz w:val="20"/>
          <w:szCs w:val="20"/>
          <w:lang w:val="sk-SK"/>
        </w:rPr>
        <w:t>Z</w:t>
      </w:r>
      <w:r w:rsidR="00280DE5" w:rsidRPr="003E65A6">
        <w:rPr>
          <w:rStyle w:val="Zkladntext1"/>
          <w:rFonts w:asciiTheme="minorHAnsi" w:hAnsiTheme="minorHAnsi" w:cstheme="minorHAnsi"/>
          <w:sz w:val="20"/>
          <w:szCs w:val="20"/>
          <w:lang w:val="sk-SK"/>
        </w:rPr>
        <w:t>ábezpeky</w:t>
      </w:r>
      <w:r w:rsidR="008D0509" w:rsidRPr="003E65A6">
        <w:rPr>
          <w:rStyle w:val="Zkladntext1"/>
          <w:rFonts w:asciiTheme="minorHAnsi" w:hAnsiTheme="minorHAnsi" w:cstheme="minorHAnsi"/>
          <w:sz w:val="20"/>
          <w:szCs w:val="20"/>
          <w:lang w:val="sk-SK"/>
        </w:rPr>
        <w:t>.</w:t>
      </w:r>
      <w:r w:rsidR="008D0509" w:rsidRPr="003E65A6">
        <w:rPr>
          <w:rStyle w:val="Zkladntext1"/>
          <w:rFonts w:asciiTheme="minorHAnsi" w:hAnsiTheme="minorHAnsi" w:cstheme="minorHAnsi"/>
          <w:sz w:val="20"/>
          <w:szCs w:val="20"/>
          <w:u w:val="none"/>
          <w:lang w:val="sk-SK"/>
        </w:rPr>
        <w:t xml:space="preserve"> </w:t>
      </w:r>
      <w:r w:rsidR="004B0419" w:rsidRPr="003E65A6">
        <w:rPr>
          <w:rFonts w:asciiTheme="minorHAnsi" w:hAnsiTheme="minorHAnsi" w:cstheme="minorHAnsi"/>
          <w:sz w:val="20"/>
          <w:szCs w:val="20"/>
        </w:rPr>
        <w:t xml:space="preserve">Podmienkou uzavretia tejto Zmluvy </w:t>
      </w:r>
      <w:r w:rsidR="00C90404" w:rsidRPr="003E65A6">
        <w:rPr>
          <w:rFonts w:asciiTheme="minorHAnsi" w:hAnsiTheme="minorHAnsi" w:cstheme="minorHAnsi"/>
          <w:sz w:val="20"/>
          <w:szCs w:val="20"/>
        </w:rPr>
        <w:t xml:space="preserve">EETS </w:t>
      </w:r>
      <w:r w:rsidR="004B0419" w:rsidRPr="003E65A6">
        <w:rPr>
          <w:rFonts w:asciiTheme="minorHAnsi" w:hAnsiTheme="minorHAnsi" w:cstheme="minorHAnsi"/>
          <w:sz w:val="20"/>
          <w:szCs w:val="20"/>
        </w:rPr>
        <w:t>bolo zriadenie Zábezpeky Poskytovateľom EETS a jej preukázanie Správcovi výberu mýta</w:t>
      </w:r>
      <w:r w:rsidR="00980247" w:rsidRPr="003E65A6">
        <w:rPr>
          <w:rFonts w:asciiTheme="minorHAnsi" w:hAnsiTheme="minorHAnsi" w:cstheme="minorHAnsi"/>
          <w:sz w:val="20"/>
          <w:szCs w:val="20"/>
        </w:rPr>
        <w:t>.</w:t>
      </w:r>
      <w:r w:rsidR="004B0419" w:rsidRPr="003E65A6">
        <w:rPr>
          <w:rFonts w:asciiTheme="minorHAnsi" w:hAnsiTheme="minorHAnsi" w:cstheme="minorHAnsi"/>
          <w:sz w:val="20"/>
          <w:szCs w:val="20"/>
        </w:rPr>
        <w:t xml:space="preserve"> </w:t>
      </w:r>
      <w:bookmarkEnd w:id="55"/>
      <w:r w:rsidR="003A7796">
        <w:rPr>
          <w:rFonts w:asciiTheme="minorHAnsi" w:hAnsiTheme="minorHAnsi" w:cstheme="minorHAnsi"/>
          <w:sz w:val="20"/>
          <w:szCs w:val="20"/>
        </w:rPr>
        <w:t>Podmienky zriadenia Zábezpeky sú upravené v Prehľade o oblasti EETS</w:t>
      </w:r>
      <w:r w:rsidR="008045BD">
        <w:rPr>
          <w:rFonts w:asciiTheme="minorHAnsi" w:hAnsiTheme="minorHAnsi" w:cstheme="minorHAnsi"/>
          <w:sz w:val="20"/>
          <w:szCs w:val="20"/>
        </w:rPr>
        <w:t xml:space="preserve"> a tieto podmienky sú záväzné pre Poskytovateľa EETS počas celej doby trvania tejto Zmluvy EETS</w:t>
      </w:r>
      <w:r w:rsidR="003A7796">
        <w:rPr>
          <w:rFonts w:asciiTheme="minorHAnsi" w:hAnsiTheme="minorHAnsi" w:cstheme="minorHAnsi"/>
          <w:sz w:val="20"/>
          <w:szCs w:val="20"/>
        </w:rPr>
        <w:t>.</w:t>
      </w:r>
      <w:r w:rsidR="00807657" w:rsidRPr="003E65A6">
        <w:rPr>
          <w:rFonts w:asciiTheme="minorHAnsi" w:hAnsiTheme="minorHAnsi" w:cstheme="minorHAnsi"/>
          <w:sz w:val="20"/>
          <w:szCs w:val="20"/>
        </w:rPr>
        <w:t xml:space="preserve"> </w:t>
      </w:r>
    </w:p>
    <w:p w14:paraId="12DB3AF7" w14:textId="77777777" w:rsidR="008045BD" w:rsidRPr="003E65A6" w:rsidRDefault="008045BD" w:rsidP="008F1EB5">
      <w:pPr>
        <w:pStyle w:val="Zkladntext2"/>
        <w:shd w:val="clear" w:color="auto" w:fill="auto"/>
        <w:tabs>
          <w:tab w:val="left" w:pos="720"/>
        </w:tabs>
        <w:spacing w:after="0" w:line="360" w:lineRule="auto"/>
        <w:ind w:right="20" w:firstLine="0"/>
        <w:jc w:val="both"/>
        <w:rPr>
          <w:rFonts w:asciiTheme="minorHAnsi" w:hAnsiTheme="minorHAnsi" w:cstheme="minorHAnsi"/>
          <w:sz w:val="20"/>
          <w:szCs w:val="20"/>
        </w:rPr>
      </w:pPr>
    </w:p>
    <w:bookmarkEnd w:id="56"/>
    <w:p w14:paraId="3B20078B" w14:textId="4DDE0828" w:rsidR="008D0509" w:rsidRPr="003E65A6" w:rsidRDefault="00DA0623" w:rsidP="00A231B9">
      <w:pPr>
        <w:pStyle w:val="Zkladntext2"/>
        <w:shd w:val="clear" w:color="auto" w:fill="auto"/>
        <w:spacing w:after="0" w:line="360" w:lineRule="auto"/>
        <w:ind w:firstLine="0"/>
        <w:jc w:val="center"/>
        <w:rPr>
          <w:rFonts w:asciiTheme="minorHAnsi" w:hAnsiTheme="minorHAnsi" w:cstheme="minorHAnsi"/>
          <w:b/>
          <w:bCs/>
          <w:sz w:val="20"/>
          <w:szCs w:val="20"/>
        </w:rPr>
      </w:pPr>
      <w:r w:rsidRPr="003E65A6">
        <w:rPr>
          <w:rFonts w:asciiTheme="minorHAnsi" w:hAnsiTheme="minorHAnsi" w:cstheme="minorHAnsi"/>
          <w:b/>
          <w:bCs/>
          <w:sz w:val="20"/>
          <w:szCs w:val="20"/>
        </w:rPr>
        <w:t>Článok 22</w:t>
      </w:r>
    </w:p>
    <w:p w14:paraId="59EBB368" w14:textId="27C9BD27" w:rsidR="00DA0623" w:rsidRPr="003E65A6" w:rsidRDefault="00DA0623" w:rsidP="00A231B9">
      <w:pPr>
        <w:pStyle w:val="Zkladntext2"/>
        <w:shd w:val="clear" w:color="auto" w:fill="auto"/>
        <w:spacing w:after="0" w:line="360" w:lineRule="auto"/>
        <w:ind w:firstLine="0"/>
        <w:jc w:val="center"/>
        <w:rPr>
          <w:rFonts w:asciiTheme="minorHAnsi" w:hAnsiTheme="minorHAnsi" w:cstheme="minorHAnsi"/>
          <w:b/>
          <w:bCs/>
          <w:sz w:val="20"/>
          <w:szCs w:val="20"/>
        </w:rPr>
      </w:pPr>
      <w:r w:rsidRPr="003E65A6">
        <w:rPr>
          <w:rFonts w:asciiTheme="minorHAnsi" w:hAnsiTheme="minorHAnsi" w:cstheme="minorHAnsi"/>
          <w:b/>
          <w:bCs/>
          <w:sz w:val="20"/>
          <w:szCs w:val="20"/>
        </w:rPr>
        <w:t>Zodpovednosť za škodu</w:t>
      </w:r>
    </w:p>
    <w:p w14:paraId="016A58C3" w14:textId="77777777" w:rsidR="00741DE5" w:rsidRPr="003E65A6" w:rsidRDefault="00741DE5" w:rsidP="00A231B9">
      <w:pPr>
        <w:pStyle w:val="Zkladntext2"/>
        <w:shd w:val="clear" w:color="auto" w:fill="auto"/>
        <w:spacing w:after="0" w:line="360" w:lineRule="auto"/>
        <w:ind w:firstLine="0"/>
        <w:jc w:val="center"/>
        <w:rPr>
          <w:rFonts w:asciiTheme="minorHAnsi" w:hAnsiTheme="minorHAnsi" w:cstheme="minorHAnsi"/>
          <w:b/>
          <w:bCs/>
          <w:sz w:val="20"/>
          <w:szCs w:val="20"/>
        </w:rPr>
      </w:pPr>
    </w:p>
    <w:p w14:paraId="7E7FBB08" w14:textId="5088A785" w:rsidR="008443CB" w:rsidRPr="00223429" w:rsidRDefault="00DA0623" w:rsidP="008443CB">
      <w:pPr>
        <w:pStyle w:val="Zkladntext2"/>
        <w:numPr>
          <w:ilvl w:val="0"/>
          <w:numId w:val="28"/>
        </w:numPr>
        <w:shd w:val="clear" w:color="auto" w:fill="auto"/>
        <w:tabs>
          <w:tab w:val="left" w:pos="710"/>
        </w:tabs>
        <w:spacing w:after="0" w:line="360" w:lineRule="auto"/>
        <w:ind w:left="0" w:right="20" w:firstLine="0"/>
        <w:jc w:val="both"/>
        <w:rPr>
          <w:rFonts w:asciiTheme="minorHAnsi" w:hAnsiTheme="minorHAnsi" w:cstheme="minorHAnsi"/>
          <w:color w:val="000000"/>
          <w:sz w:val="20"/>
          <w:szCs w:val="20"/>
          <w:shd w:val="clear" w:color="auto" w:fill="FFFFFF"/>
        </w:rPr>
      </w:pPr>
      <w:bookmarkStart w:id="57" w:name="_Toc35535132"/>
      <w:bookmarkEnd w:id="57"/>
      <w:r w:rsidRPr="003E65A6">
        <w:rPr>
          <w:rStyle w:val="Zkladntext1"/>
          <w:rFonts w:asciiTheme="minorHAnsi" w:hAnsiTheme="minorHAnsi" w:cstheme="minorHAnsi"/>
          <w:sz w:val="20"/>
          <w:szCs w:val="20"/>
          <w:lang w:val="sk-SK"/>
        </w:rPr>
        <w:t>Zo</w:t>
      </w:r>
      <w:r w:rsidR="008D0509" w:rsidRPr="003E65A6">
        <w:rPr>
          <w:rStyle w:val="Zkladntext1"/>
          <w:rFonts w:asciiTheme="minorHAnsi" w:hAnsiTheme="minorHAnsi" w:cstheme="minorHAnsi"/>
          <w:sz w:val="20"/>
          <w:szCs w:val="20"/>
          <w:lang w:val="sk-SK"/>
        </w:rPr>
        <w:t>dpov</w:t>
      </w:r>
      <w:r w:rsidRPr="003E65A6">
        <w:rPr>
          <w:rStyle w:val="Zkladntext1"/>
          <w:rFonts w:asciiTheme="minorHAnsi" w:hAnsiTheme="minorHAnsi" w:cstheme="minorHAnsi"/>
          <w:sz w:val="20"/>
          <w:szCs w:val="20"/>
          <w:lang w:val="sk-SK"/>
        </w:rPr>
        <w:t>e</w:t>
      </w:r>
      <w:r w:rsidR="008D0509" w:rsidRPr="003E65A6">
        <w:rPr>
          <w:rStyle w:val="Zkladntext1"/>
          <w:rFonts w:asciiTheme="minorHAnsi" w:hAnsiTheme="minorHAnsi" w:cstheme="minorHAnsi"/>
          <w:sz w:val="20"/>
          <w:szCs w:val="20"/>
          <w:lang w:val="sk-SK"/>
        </w:rPr>
        <w:t>dnos</w:t>
      </w:r>
      <w:r w:rsidRPr="003E65A6">
        <w:rPr>
          <w:rStyle w:val="Zkladntext1"/>
          <w:rFonts w:asciiTheme="minorHAnsi" w:hAnsiTheme="minorHAnsi" w:cstheme="minorHAnsi"/>
          <w:sz w:val="20"/>
          <w:szCs w:val="20"/>
          <w:lang w:val="sk-SK"/>
        </w:rPr>
        <w:t>ť</w:t>
      </w:r>
      <w:r w:rsidR="008D0509" w:rsidRPr="003E65A6">
        <w:rPr>
          <w:rStyle w:val="Zkladntext1"/>
          <w:rFonts w:asciiTheme="minorHAnsi" w:hAnsiTheme="minorHAnsi" w:cstheme="minorHAnsi"/>
          <w:sz w:val="20"/>
          <w:szCs w:val="20"/>
          <w:lang w:val="sk-SK"/>
        </w:rPr>
        <w:t xml:space="preserve"> za škodu</w:t>
      </w:r>
      <w:r w:rsidR="008D0509" w:rsidRPr="003E65A6">
        <w:rPr>
          <w:rStyle w:val="Zkladntext1"/>
          <w:rFonts w:asciiTheme="minorHAnsi" w:hAnsiTheme="minorHAnsi" w:cstheme="minorHAnsi"/>
          <w:sz w:val="20"/>
          <w:szCs w:val="20"/>
          <w:u w:val="none"/>
          <w:lang w:val="sk-SK"/>
        </w:rPr>
        <w:t xml:space="preserve">. </w:t>
      </w:r>
      <w:r w:rsidRPr="003E65A6">
        <w:rPr>
          <w:rStyle w:val="Zkladntext1"/>
          <w:rFonts w:asciiTheme="minorHAnsi" w:hAnsiTheme="minorHAnsi" w:cstheme="minorHAnsi"/>
          <w:sz w:val="20"/>
          <w:szCs w:val="20"/>
          <w:u w:val="none"/>
          <w:lang w:val="sk-SK"/>
        </w:rPr>
        <w:t>Zmluvná</w:t>
      </w:r>
      <w:r w:rsidR="008D0509" w:rsidRPr="003E65A6">
        <w:rPr>
          <w:rStyle w:val="Zkladntext1"/>
          <w:rFonts w:asciiTheme="minorHAnsi" w:hAnsiTheme="minorHAnsi" w:cstheme="minorHAnsi"/>
          <w:sz w:val="20"/>
          <w:szCs w:val="20"/>
          <w:u w:val="none"/>
          <w:lang w:val="sk-SK"/>
        </w:rPr>
        <w:t xml:space="preserve"> strana, </w:t>
      </w:r>
      <w:r w:rsidRPr="003E65A6">
        <w:rPr>
          <w:rStyle w:val="Zkladntext1"/>
          <w:rFonts w:asciiTheme="minorHAnsi" w:hAnsiTheme="minorHAnsi" w:cstheme="minorHAnsi"/>
          <w:sz w:val="20"/>
          <w:szCs w:val="20"/>
          <w:u w:val="none"/>
          <w:lang w:val="sk-SK"/>
        </w:rPr>
        <w:t>ktorá porušila niektorú svoju povinnosť vyplývajúcu z tejto Zmluvy</w:t>
      </w:r>
      <w:r w:rsidR="00A94500" w:rsidRPr="003E65A6">
        <w:rPr>
          <w:rStyle w:val="Zkladntext1"/>
          <w:rFonts w:asciiTheme="minorHAnsi" w:hAnsiTheme="minorHAnsi" w:cstheme="minorHAnsi"/>
          <w:sz w:val="20"/>
          <w:szCs w:val="20"/>
          <w:u w:val="none"/>
          <w:lang w:val="sk-SK"/>
        </w:rPr>
        <w:t xml:space="preserve"> EETS</w:t>
      </w:r>
      <w:r w:rsidRPr="003E65A6">
        <w:rPr>
          <w:rStyle w:val="Zkladntext1"/>
          <w:rFonts w:asciiTheme="minorHAnsi" w:hAnsiTheme="minorHAnsi" w:cstheme="minorHAnsi"/>
          <w:sz w:val="20"/>
          <w:szCs w:val="20"/>
          <w:u w:val="none"/>
          <w:lang w:val="sk-SK"/>
        </w:rPr>
        <w:t>, zodpovedá druhej Zmluvnej strane za škodu, ktorá jej tým vznikla.</w:t>
      </w:r>
      <w:r w:rsidR="00997BE0" w:rsidRPr="003E65A6">
        <w:rPr>
          <w:rStyle w:val="Zkladntext1"/>
          <w:rFonts w:asciiTheme="minorHAnsi" w:hAnsiTheme="minorHAnsi" w:cstheme="minorHAnsi"/>
          <w:sz w:val="20"/>
          <w:szCs w:val="20"/>
          <w:u w:val="none"/>
          <w:lang w:val="sk-SK"/>
        </w:rPr>
        <w:t xml:space="preserve"> Pre vylúčenie pochybností sa dojednáva, že škodou, za ktorú je zodpovedný Poskytovateľ EETS</w:t>
      </w:r>
      <w:r w:rsidR="00F811DC" w:rsidRPr="003E65A6">
        <w:rPr>
          <w:rStyle w:val="Zkladntext1"/>
          <w:rFonts w:asciiTheme="minorHAnsi" w:hAnsiTheme="minorHAnsi" w:cstheme="minorHAnsi"/>
          <w:sz w:val="20"/>
          <w:szCs w:val="20"/>
          <w:u w:val="none"/>
          <w:lang w:val="sk-SK"/>
        </w:rPr>
        <w:t>,</w:t>
      </w:r>
      <w:r w:rsidR="00997BE0" w:rsidRPr="003E65A6">
        <w:rPr>
          <w:rStyle w:val="Zkladntext1"/>
          <w:rFonts w:asciiTheme="minorHAnsi" w:hAnsiTheme="minorHAnsi" w:cstheme="minorHAnsi"/>
          <w:sz w:val="20"/>
          <w:szCs w:val="20"/>
          <w:u w:val="none"/>
          <w:lang w:val="sk-SK"/>
        </w:rPr>
        <w:t xml:space="preserve"> sú aj náklady </w:t>
      </w:r>
      <w:r w:rsidR="00A86E25" w:rsidRPr="003E65A6">
        <w:rPr>
          <w:rStyle w:val="Zkladntext1"/>
          <w:rFonts w:asciiTheme="minorHAnsi" w:hAnsiTheme="minorHAnsi" w:cstheme="minorHAnsi"/>
          <w:sz w:val="20"/>
          <w:szCs w:val="20"/>
          <w:u w:val="none"/>
          <w:lang w:val="sk-SK"/>
        </w:rPr>
        <w:t>(sankcie) spojené s</w:t>
      </w:r>
      <w:r w:rsidR="00997BE0" w:rsidRPr="003E65A6">
        <w:rPr>
          <w:rStyle w:val="Zkladntext1"/>
          <w:rFonts w:asciiTheme="minorHAnsi" w:hAnsiTheme="minorHAnsi" w:cstheme="minorHAnsi"/>
          <w:sz w:val="20"/>
          <w:szCs w:val="20"/>
          <w:u w:val="none"/>
          <w:lang w:val="sk-SK"/>
        </w:rPr>
        <w:t xml:space="preserve"> daňov</w:t>
      </w:r>
      <w:r w:rsidR="00A86E25" w:rsidRPr="003E65A6">
        <w:rPr>
          <w:rStyle w:val="Zkladntext1"/>
          <w:rFonts w:asciiTheme="minorHAnsi" w:hAnsiTheme="minorHAnsi" w:cstheme="minorHAnsi"/>
          <w:sz w:val="20"/>
          <w:szCs w:val="20"/>
          <w:u w:val="none"/>
          <w:lang w:val="sk-SK"/>
        </w:rPr>
        <w:t>ými</w:t>
      </w:r>
      <w:r w:rsidR="00997BE0" w:rsidRPr="003E65A6">
        <w:rPr>
          <w:rStyle w:val="Zkladntext1"/>
          <w:rFonts w:asciiTheme="minorHAnsi" w:hAnsiTheme="minorHAnsi" w:cstheme="minorHAnsi"/>
          <w:sz w:val="20"/>
          <w:szCs w:val="20"/>
          <w:u w:val="none"/>
          <w:lang w:val="sk-SK"/>
        </w:rPr>
        <w:t xml:space="preserve"> oprav</w:t>
      </w:r>
      <w:r w:rsidR="00A86E25" w:rsidRPr="003E65A6">
        <w:rPr>
          <w:rStyle w:val="Zkladntext1"/>
          <w:rFonts w:asciiTheme="minorHAnsi" w:hAnsiTheme="minorHAnsi" w:cstheme="minorHAnsi"/>
          <w:sz w:val="20"/>
          <w:szCs w:val="20"/>
          <w:u w:val="none"/>
          <w:lang w:val="sk-SK"/>
        </w:rPr>
        <w:t>ami</w:t>
      </w:r>
      <w:r w:rsidR="00997BE0" w:rsidRPr="003E65A6">
        <w:rPr>
          <w:rStyle w:val="Zkladntext1"/>
          <w:rFonts w:asciiTheme="minorHAnsi" w:hAnsiTheme="minorHAnsi" w:cstheme="minorHAnsi"/>
          <w:sz w:val="20"/>
          <w:szCs w:val="20"/>
          <w:u w:val="none"/>
          <w:lang w:val="sk-SK"/>
        </w:rPr>
        <w:t xml:space="preserve">, ktoré musí vykonávať Správca výberu mýta z dôvodu </w:t>
      </w:r>
      <w:r w:rsidR="00A86E25" w:rsidRPr="003E65A6">
        <w:rPr>
          <w:rStyle w:val="Zkladntext1"/>
          <w:rFonts w:asciiTheme="minorHAnsi" w:hAnsiTheme="minorHAnsi" w:cstheme="minorHAnsi"/>
          <w:sz w:val="20"/>
          <w:szCs w:val="20"/>
          <w:u w:val="none"/>
          <w:lang w:val="sk-SK"/>
        </w:rPr>
        <w:t xml:space="preserve">nesprávne účtovaného Mýta Poskytovateľom EETS a/alebo nevykázaného Mýta a/alebo nesprávneho nastavenia OBE Poskytovateľom EETS a/alebo </w:t>
      </w:r>
      <w:r w:rsidR="000F7CAD" w:rsidRPr="003E65A6">
        <w:rPr>
          <w:rStyle w:val="Zkladntext1"/>
          <w:rFonts w:asciiTheme="minorHAnsi" w:hAnsiTheme="minorHAnsi" w:cstheme="minorHAnsi"/>
          <w:sz w:val="20"/>
          <w:szCs w:val="20"/>
          <w:u w:val="none"/>
          <w:lang w:val="sk-SK"/>
        </w:rPr>
        <w:t xml:space="preserve">oneskorených </w:t>
      </w:r>
      <w:r w:rsidR="00997BE0" w:rsidRPr="003E65A6">
        <w:rPr>
          <w:rStyle w:val="Zkladntext1"/>
          <w:rFonts w:asciiTheme="minorHAnsi" w:hAnsiTheme="minorHAnsi" w:cstheme="minorHAnsi"/>
          <w:sz w:val="20"/>
          <w:szCs w:val="20"/>
          <w:u w:val="none"/>
          <w:lang w:val="sk-SK"/>
        </w:rPr>
        <w:t>Mýtnych deklarácií, ktoré boli doručené</w:t>
      </w:r>
      <w:r w:rsidR="00997BE0" w:rsidRPr="003E65A6">
        <w:rPr>
          <w:rFonts w:asciiTheme="minorHAnsi" w:hAnsiTheme="minorHAnsi" w:cstheme="minorHAnsi"/>
          <w:sz w:val="20"/>
          <w:szCs w:val="20"/>
        </w:rPr>
        <w:t xml:space="preserve"> </w:t>
      </w:r>
      <w:r w:rsidR="00F811DC" w:rsidRPr="003E65A6">
        <w:rPr>
          <w:rFonts w:asciiTheme="minorHAnsi" w:hAnsiTheme="minorHAnsi" w:cstheme="minorHAnsi"/>
          <w:sz w:val="20"/>
          <w:szCs w:val="20"/>
        </w:rPr>
        <w:t>tak, že príslušné údaje nemohli byť použité na účely príslušného riadneho daňového priznania</w:t>
      </w:r>
      <w:r w:rsidR="00105457" w:rsidRPr="003E65A6">
        <w:rPr>
          <w:rFonts w:asciiTheme="minorHAnsi" w:hAnsiTheme="minorHAnsi" w:cstheme="minorHAnsi"/>
          <w:sz w:val="20"/>
          <w:szCs w:val="20"/>
        </w:rPr>
        <w:t xml:space="preserve"> k</w:t>
      </w:r>
      <w:r w:rsidR="00215F05" w:rsidRPr="003E65A6">
        <w:rPr>
          <w:rFonts w:asciiTheme="minorHAnsi" w:hAnsiTheme="minorHAnsi" w:cstheme="minorHAnsi"/>
          <w:sz w:val="20"/>
          <w:szCs w:val="20"/>
        </w:rPr>
        <w:t> </w:t>
      </w:r>
      <w:r w:rsidR="00105457" w:rsidRPr="003E65A6">
        <w:rPr>
          <w:rFonts w:asciiTheme="minorHAnsi" w:hAnsiTheme="minorHAnsi" w:cstheme="minorHAnsi"/>
          <w:sz w:val="20"/>
          <w:szCs w:val="20"/>
        </w:rPr>
        <w:t>DPH</w:t>
      </w:r>
      <w:r w:rsidR="00215F05" w:rsidRPr="003E65A6">
        <w:rPr>
          <w:rFonts w:asciiTheme="minorHAnsi" w:hAnsiTheme="minorHAnsi" w:cstheme="minorHAnsi"/>
          <w:sz w:val="20"/>
          <w:szCs w:val="20"/>
        </w:rPr>
        <w:t>, pričom platí, že v takom prípade sa uhrádza iba priama škoda</w:t>
      </w:r>
      <w:r w:rsidR="00A86E25" w:rsidRPr="003E65A6">
        <w:rPr>
          <w:rFonts w:asciiTheme="minorHAnsi" w:hAnsiTheme="minorHAnsi" w:cstheme="minorHAnsi"/>
          <w:sz w:val="20"/>
          <w:szCs w:val="20"/>
        </w:rPr>
        <w:t xml:space="preserve"> (sankcie uložené správcom dane)</w:t>
      </w:r>
      <w:r w:rsidR="00F811DC" w:rsidRPr="003E65A6">
        <w:rPr>
          <w:rFonts w:asciiTheme="minorHAnsi" w:hAnsiTheme="minorHAnsi" w:cstheme="minorHAnsi"/>
          <w:sz w:val="20"/>
          <w:szCs w:val="20"/>
        </w:rPr>
        <w:t xml:space="preserve">. To platí aj v prípade, </w:t>
      </w:r>
      <w:r w:rsidR="00E86053">
        <w:rPr>
          <w:rFonts w:asciiTheme="minorHAnsi" w:hAnsiTheme="minorHAnsi" w:cstheme="minorHAnsi"/>
          <w:sz w:val="20"/>
          <w:szCs w:val="20"/>
        </w:rPr>
        <w:t>ak</w:t>
      </w:r>
      <w:r w:rsidR="00F811DC" w:rsidRPr="003E65A6">
        <w:rPr>
          <w:rFonts w:asciiTheme="minorHAnsi" w:hAnsiTheme="minorHAnsi" w:cstheme="minorHAnsi"/>
          <w:sz w:val="20"/>
          <w:szCs w:val="20"/>
        </w:rPr>
        <w:t xml:space="preserve"> Poskytovateľ EETS inak splní </w:t>
      </w:r>
      <w:r w:rsidR="00A86E25" w:rsidRPr="003E65A6">
        <w:rPr>
          <w:rFonts w:asciiTheme="minorHAnsi" w:hAnsiTheme="minorHAnsi" w:cstheme="minorHAnsi"/>
          <w:sz w:val="20"/>
          <w:szCs w:val="20"/>
        </w:rPr>
        <w:t xml:space="preserve">príslušné </w:t>
      </w:r>
      <w:r w:rsidR="00F811DC" w:rsidRPr="003E65A6">
        <w:rPr>
          <w:rFonts w:asciiTheme="minorHAnsi" w:hAnsiTheme="minorHAnsi" w:cstheme="minorHAnsi"/>
          <w:sz w:val="20"/>
          <w:szCs w:val="20"/>
        </w:rPr>
        <w:t xml:space="preserve">KPI </w:t>
      </w:r>
      <w:r w:rsidR="00F811DC" w:rsidRPr="003E65A6">
        <w:rPr>
          <w:rFonts w:asciiTheme="minorHAnsi" w:hAnsiTheme="minorHAnsi" w:cstheme="minorHAnsi"/>
          <w:sz w:val="20"/>
          <w:szCs w:val="20"/>
          <w:lang w:eastAsia="sk-SK"/>
        </w:rPr>
        <w:t>na úrovni SLA predpísanej v Prílohe č. 5 tejto Zmluvy EETS.</w:t>
      </w:r>
      <w:r w:rsidR="00322B68" w:rsidRPr="003E65A6">
        <w:rPr>
          <w:rFonts w:asciiTheme="minorHAnsi" w:hAnsiTheme="minorHAnsi" w:cstheme="minorHAnsi"/>
          <w:sz w:val="20"/>
          <w:szCs w:val="20"/>
          <w:lang w:eastAsia="sk-SK"/>
        </w:rPr>
        <w:t xml:space="preserve"> </w:t>
      </w:r>
    </w:p>
    <w:p w14:paraId="60F2FF8D" w14:textId="77777777" w:rsidR="00223429" w:rsidRPr="00944222" w:rsidRDefault="00223429" w:rsidP="00223429">
      <w:pPr>
        <w:pStyle w:val="Zkladntext2"/>
        <w:shd w:val="clear" w:color="auto" w:fill="auto"/>
        <w:tabs>
          <w:tab w:val="left" w:pos="710"/>
        </w:tabs>
        <w:spacing w:after="0" w:line="360" w:lineRule="auto"/>
        <w:ind w:right="20" w:firstLine="0"/>
        <w:jc w:val="both"/>
        <w:rPr>
          <w:rStyle w:val="Zkladntext1"/>
          <w:rFonts w:asciiTheme="minorHAnsi" w:hAnsiTheme="minorHAnsi" w:cstheme="minorHAnsi"/>
          <w:sz w:val="20"/>
          <w:szCs w:val="20"/>
          <w:u w:val="none"/>
          <w:lang w:val="sk-SK"/>
        </w:rPr>
      </w:pPr>
    </w:p>
    <w:p w14:paraId="22200AD3" w14:textId="444BE4C5" w:rsidR="008D0509" w:rsidRPr="003E65A6" w:rsidRDefault="008D0509" w:rsidP="00A231B9">
      <w:pPr>
        <w:pStyle w:val="Zkladntext2"/>
        <w:numPr>
          <w:ilvl w:val="0"/>
          <w:numId w:val="28"/>
        </w:numPr>
        <w:shd w:val="clear" w:color="auto" w:fill="auto"/>
        <w:tabs>
          <w:tab w:val="left" w:pos="710"/>
        </w:tabs>
        <w:spacing w:after="0" w:line="360" w:lineRule="auto"/>
        <w:ind w:left="0" w:right="20" w:firstLine="0"/>
        <w:jc w:val="both"/>
        <w:rPr>
          <w:rStyle w:val="Zkladntext1"/>
          <w:rFonts w:asciiTheme="minorHAnsi" w:hAnsiTheme="minorHAnsi" w:cstheme="minorHAnsi"/>
          <w:sz w:val="20"/>
          <w:szCs w:val="20"/>
          <w:u w:val="none"/>
          <w:lang w:val="sk-SK"/>
        </w:rPr>
      </w:pPr>
      <w:r w:rsidRPr="003E65A6">
        <w:rPr>
          <w:rStyle w:val="Zkladntext1"/>
          <w:rFonts w:asciiTheme="minorHAnsi" w:hAnsiTheme="minorHAnsi" w:cstheme="minorHAnsi"/>
          <w:sz w:val="20"/>
          <w:szCs w:val="20"/>
          <w:lang w:val="sk-SK"/>
        </w:rPr>
        <w:t>Ukončen</w:t>
      </w:r>
      <w:r w:rsidR="00DA0623" w:rsidRPr="003E65A6">
        <w:rPr>
          <w:rStyle w:val="Zkladntext1"/>
          <w:rFonts w:asciiTheme="minorHAnsi" w:hAnsiTheme="minorHAnsi" w:cstheme="minorHAnsi"/>
          <w:sz w:val="20"/>
          <w:szCs w:val="20"/>
          <w:lang w:val="sk-SK"/>
        </w:rPr>
        <w:t>ie</w:t>
      </w:r>
      <w:r w:rsidRPr="003E65A6">
        <w:rPr>
          <w:rStyle w:val="Zkladntext1"/>
          <w:rFonts w:asciiTheme="minorHAnsi" w:hAnsiTheme="minorHAnsi" w:cstheme="minorHAnsi"/>
          <w:sz w:val="20"/>
          <w:szCs w:val="20"/>
          <w:lang w:val="sk-SK"/>
        </w:rPr>
        <w:t xml:space="preserve"> </w:t>
      </w:r>
      <w:r w:rsidR="00DA0623" w:rsidRPr="003E65A6">
        <w:rPr>
          <w:rStyle w:val="Zkladntext1"/>
          <w:rFonts w:asciiTheme="minorHAnsi" w:hAnsiTheme="minorHAnsi" w:cstheme="minorHAnsi"/>
          <w:sz w:val="20"/>
          <w:szCs w:val="20"/>
          <w:lang w:val="sk-SK"/>
        </w:rPr>
        <w:t>Z</w:t>
      </w:r>
      <w:r w:rsidRPr="003E65A6">
        <w:rPr>
          <w:rStyle w:val="Zkladntext1"/>
          <w:rFonts w:asciiTheme="minorHAnsi" w:hAnsiTheme="minorHAnsi" w:cstheme="minorHAnsi"/>
          <w:sz w:val="20"/>
          <w:szCs w:val="20"/>
          <w:lang w:val="sk-SK"/>
        </w:rPr>
        <w:t>mluvy</w:t>
      </w:r>
      <w:r w:rsidR="00A94500" w:rsidRPr="003E65A6">
        <w:rPr>
          <w:rStyle w:val="Zkladntext1"/>
          <w:rFonts w:asciiTheme="minorHAnsi" w:hAnsiTheme="minorHAnsi" w:cstheme="minorHAnsi"/>
          <w:sz w:val="20"/>
          <w:szCs w:val="20"/>
          <w:lang w:val="sk-SK"/>
        </w:rPr>
        <w:t xml:space="preserve"> EETS</w:t>
      </w:r>
      <w:r w:rsidRPr="003E65A6">
        <w:rPr>
          <w:rStyle w:val="Zkladntext1"/>
          <w:rFonts w:asciiTheme="minorHAnsi" w:hAnsiTheme="minorHAnsi" w:cstheme="minorHAnsi"/>
          <w:sz w:val="20"/>
          <w:szCs w:val="20"/>
          <w:lang w:val="sk-SK"/>
        </w:rPr>
        <w:t>.</w:t>
      </w:r>
      <w:r w:rsidRPr="003E65A6">
        <w:rPr>
          <w:rStyle w:val="Zkladntext1"/>
          <w:rFonts w:asciiTheme="minorHAnsi" w:hAnsiTheme="minorHAnsi" w:cstheme="minorHAnsi"/>
          <w:sz w:val="20"/>
          <w:szCs w:val="20"/>
          <w:u w:val="none"/>
          <w:lang w:val="sk-SK"/>
        </w:rPr>
        <w:t xml:space="preserve"> </w:t>
      </w:r>
      <w:r w:rsidR="00DA0623" w:rsidRPr="003E65A6">
        <w:rPr>
          <w:rStyle w:val="Zkladntext1"/>
          <w:rFonts w:asciiTheme="minorHAnsi" w:hAnsiTheme="minorHAnsi" w:cstheme="minorHAnsi"/>
          <w:sz w:val="20"/>
          <w:szCs w:val="20"/>
          <w:u w:val="none"/>
          <w:lang w:val="sk-SK"/>
        </w:rPr>
        <w:t>Zmluvné strany sa výslovne dohodli</w:t>
      </w:r>
      <w:r w:rsidR="00716D23" w:rsidRPr="003E65A6">
        <w:rPr>
          <w:rStyle w:val="Zkladntext1"/>
          <w:rFonts w:asciiTheme="minorHAnsi" w:hAnsiTheme="minorHAnsi" w:cstheme="minorHAnsi"/>
          <w:sz w:val="20"/>
          <w:szCs w:val="20"/>
          <w:u w:val="none"/>
          <w:lang w:val="sk-SK"/>
        </w:rPr>
        <w:t xml:space="preserve">, že nárok na náhradu škody ukončením Zmluvy </w:t>
      </w:r>
      <w:r w:rsidR="00A94500" w:rsidRPr="003E65A6">
        <w:rPr>
          <w:rStyle w:val="Zkladntext1"/>
          <w:rFonts w:asciiTheme="minorHAnsi" w:hAnsiTheme="minorHAnsi" w:cstheme="minorHAnsi"/>
          <w:sz w:val="20"/>
          <w:szCs w:val="20"/>
          <w:u w:val="none"/>
          <w:lang w:val="sk-SK"/>
        </w:rPr>
        <w:t xml:space="preserve">EETS </w:t>
      </w:r>
      <w:r w:rsidR="00716D23" w:rsidRPr="003E65A6">
        <w:rPr>
          <w:rStyle w:val="Zkladntext1"/>
          <w:rFonts w:asciiTheme="minorHAnsi" w:hAnsiTheme="minorHAnsi" w:cstheme="minorHAnsi"/>
          <w:sz w:val="20"/>
          <w:szCs w:val="20"/>
          <w:u w:val="none"/>
          <w:lang w:val="sk-SK"/>
        </w:rPr>
        <w:t>nezaniká.</w:t>
      </w:r>
    </w:p>
    <w:p w14:paraId="36F6AE60" w14:textId="77777777" w:rsidR="009F70BC" w:rsidRPr="003E65A6" w:rsidRDefault="009F70BC" w:rsidP="00A231B9">
      <w:pPr>
        <w:pStyle w:val="Zkladntext2"/>
        <w:shd w:val="clear" w:color="auto" w:fill="auto"/>
        <w:tabs>
          <w:tab w:val="left" w:pos="710"/>
        </w:tabs>
        <w:spacing w:after="0" w:line="360" w:lineRule="auto"/>
        <w:ind w:right="20" w:firstLine="0"/>
        <w:jc w:val="both"/>
        <w:rPr>
          <w:rStyle w:val="Zkladntext1"/>
          <w:rFonts w:asciiTheme="minorHAnsi" w:hAnsiTheme="minorHAnsi" w:cstheme="minorHAnsi"/>
          <w:sz w:val="20"/>
          <w:szCs w:val="20"/>
          <w:u w:val="none"/>
          <w:lang w:val="sk-SK"/>
        </w:rPr>
      </w:pPr>
    </w:p>
    <w:p w14:paraId="424C0895" w14:textId="21A6F84B" w:rsidR="008D0509" w:rsidRPr="003E65A6" w:rsidRDefault="008D0509" w:rsidP="00A231B9">
      <w:pPr>
        <w:pStyle w:val="Zkladntext2"/>
        <w:numPr>
          <w:ilvl w:val="0"/>
          <w:numId w:val="28"/>
        </w:numPr>
        <w:shd w:val="clear" w:color="auto" w:fill="auto"/>
        <w:tabs>
          <w:tab w:val="left" w:pos="710"/>
        </w:tabs>
        <w:spacing w:after="0" w:line="360" w:lineRule="auto"/>
        <w:ind w:left="0" w:right="20" w:firstLine="0"/>
        <w:jc w:val="both"/>
        <w:rPr>
          <w:rStyle w:val="Zkladntext1"/>
          <w:rFonts w:asciiTheme="minorHAnsi" w:hAnsiTheme="minorHAnsi" w:cstheme="minorHAnsi"/>
          <w:sz w:val="20"/>
          <w:szCs w:val="20"/>
          <w:lang w:val="sk-SK"/>
        </w:rPr>
      </w:pPr>
      <w:r w:rsidRPr="003E65A6">
        <w:rPr>
          <w:rStyle w:val="Zkladntext1"/>
          <w:rFonts w:asciiTheme="minorHAnsi" w:hAnsiTheme="minorHAnsi" w:cstheme="minorHAnsi"/>
          <w:sz w:val="20"/>
          <w:szCs w:val="20"/>
          <w:lang w:val="sk-SK"/>
        </w:rPr>
        <w:t>Splatnos</w:t>
      </w:r>
      <w:r w:rsidR="00716D23" w:rsidRPr="003E65A6">
        <w:rPr>
          <w:rStyle w:val="Zkladntext1"/>
          <w:rFonts w:asciiTheme="minorHAnsi" w:hAnsiTheme="minorHAnsi" w:cstheme="minorHAnsi"/>
          <w:sz w:val="20"/>
          <w:szCs w:val="20"/>
          <w:lang w:val="sk-SK"/>
        </w:rPr>
        <w:t>ť</w:t>
      </w:r>
      <w:r w:rsidRPr="003E65A6">
        <w:rPr>
          <w:rStyle w:val="Zkladntext1"/>
          <w:rFonts w:asciiTheme="minorHAnsi" w:hAnsiTheme="minorHAnsi" w:cstheme="minorHAnsi"/>
          <w:sz w:val="20"/>
          <w:szCs w:val="20"/>
          <w:lang w:val="sk-SK"/>
        </w:rPr>
        <w:t>.</w:t>
      </w:r>
      <w:r w:rsidRPr="003E65A6">
        <w:rPr>
          <w:rStyle w:val="Zkladntext1"/>
          <w:rFonts w:asciiTheme="minorHAnsi" w:hAnsiTheme="minorHAnsi" w:cstheme="minorHAnsi"/>
          <w:sz w:val="20"/>
          <w:szCs w:val="20"/>
          <w:u w:val="none"/>
          <w:lang w:val="sk-SK"/>
        </w:rPr>
        <w:t xml:space="preserve"> Nárok na náhradu škody je splatný </w:t>
      </w:r>
      <w:r w:rsidR="00215F05" w:rsidRPr="003E65A6">
        <w:rPr>
          <w:rStyle w:val="Zkladntext1"/>
          <w:rFonts w:asciiTheme="minorHAnsi" w:hAnsiTheme="minorHAnsi" w:cstheme="minorHAnsi"/>
          <w:sz w:val="20"/>
          <w:szCs w:val="20"/>
          <w:u w:val="none"/>
          <w:lang w:val="sk-SK"/>
        </w:rPr>
        <w:t xml:space="preserve">do </w:t>
      </w:r>
      <w:r w:rsidRPr="003E65A6">
        <w:rPr>
          <w:rStyle w:val="Zkladntext1"/>
          <w:rFonts w:asciiTheme="minorHAnsi" w:hAnsiTheme="minorHAnsi" w:cstheme="minorHAnsi"/>
          <w:sz w:val="20"/>
          <w:szCs w:val="20"/>
          <w:u w:val="none"/>
          <w:lang w:val="sk-SK"/>
        </w:rPr>
        <w:t>t</w:t>
      </w:r>
      <w:r w:rsidR="00716D23" w:rsidRPr="003E65A6">
        <w:rPr>
          <w:rStyle w:val="Zkladntext1"/>
          <w:rFonts w:asciiTheme="minorHAnsi" w:hAnsiTheme="minorHAnsi" w:cstheme="minorHAnsi"/>
          <w:sz w:val="20"/>
          <w:szCs w:val="20"/>
          <w:u w:val="none"/>
          <w:lang w:val="sk-SK"/>
        </w:rPr>
        <w:t>rids</w:t>
      </w:r>
      <w:r w:rsidR="008E5563" w:rsidRPr="003E65A6">
        <w:rPr>
          <w:rStyle w:val="Zkladntext1"/>
          <w:rFonts w:asciiTheme="minorHAnsi" w:hAnsiTheme="minorHAnsi" w:cstheme="minorHAnsi"/>
          <w:sz w:val="20"/>
          <w:szCs w:val="20"/>
          <w:u w:val="none"/>
          <w:lang w:val="sk-SK"/>
        </w:rPr>
        <w:t>i</w:t>
      </w:r>
      <w:r w:rsidR="00716D23" w:rsidRPr="003E65A6">
        <w:rPr>
          <w:rStyle w:val="Zkladntext1"/>
          <w:rFonts w:asciiTheme="minorHAnsi" w:hAnsiTheme="minorHAnsi" w:cstheme="minorHAnsi"/>
          <w:sz w:val="20"/>
          <w:szCs w:val="20"/>
          <w:u w:val="none"/>
          <w:lang w:val="sk-SK"/>
        </w:rPr>
        <w:t>a</w:t>
      </w:r>
      <w:r w:rsidR="00215F05" w:rsidRPr="003E65A6">
        <w:rPr>
          <w:rStyle w:val="Zkladntext1"/>
          <w:rFonts w:asciiTheme="minorHAnsi" w:hAnsiTheme="minorHAnsi" w:cstheme="minorHAnsi"/>
          <w:sz w:val="20"/>
          <w:szCs w:val="20"/>
          <w:u w:val="none"/>
          <w:lang w:val="sk-SK"/>
        </w:rPr>
        <w:t>tich</w:t>
      </w:r>
      <w:r w:rsidRPr="003E65A6">
        <w:rPr>
          <w:rStyle w:val="Zkladntext1"/>
          <w:rFonts w:asciiTheme="minorHAnsi" w:hAnsiTheme="minorHAnsi" w:cstheme="minorHAnsi"/>
          <w:sz w:val="20"/>
          <w:szCs w:val="20"/>
          <w:u w:val="none"/>
          <w:lang w:val="sk-SK"/>
        </w:rPr>
        <w:t xml:space="preserve"> (30) kalendá</w:t>
      </w:r>
      <w:r w:rsidR="00716D23" w:rsidRPr="003E65A6">
        <w:rPr>
          <w:rStyle w:val="Zkladntext1"/>
          <w:rFonts w:asciiTheme="minorHAnsi" w:hAnsiTheme="minorHAnsi" w:cstheme="minorHAnsi"/>
          <w:sz w:val="20"/>
          <w:szCs w:val="20"/>
          <w:u w:val="none"/>
          <w:lang w:val="sk-SK"/>
        </w:rPr>
        <w:t>rny</w:t>
      </w:r>
      <w:r w:rsidRPr="003E65A6">
        <w:rPr>
          <w:rStyle w:val="Zkladntext1"/>
          <w:rFonts w:asciiTheme="minorHAnsi" w:hAnsiTheme="minorHAnsi" w:cstheme="minorHAnsi"/>
          <w:sz w:val="20"/>
          <w:szCs w:val="20"/>
          <w:u w:val="none"/>
          <w:lang w:val="sk-SK"/>
        </w:rPr>
        <w:t>ch dn</w:t>
      </w:r>
      <w:r w:rsidR="00716D23" w:rsidRPr="003E65A6">
        <w:rPr>
          <w:rStyle w:val="Zkladntext1"/>
          <w:rFonts w:asciiTheme="minorHAnsi" w:hAnsiTheme="minorHAnsi" w:cstheme="minorHAnsi"/>
          <w:sz w:val="20"/>
          <w:szCs w:val="20"/>
          <w:u w:val="none"/>
          <w:lang w:val="sk-SK"/>
        </w:rPr>
        <w:t>í</w:t>
      </w:r>
      <w:r w:rsidRPr="003E65A6">
        <w:rPr>
          <w:rStyle w:val="Zkladntext1"/>
          <w:rFonts w:asciiTheme="minorHAnsi" w:hAnsiTheme="minorHAnsi" w:cstheme="minorHAnsi"/>
          <w:sz w:val="20"/>
          <w:szCs w:val="20"/>
          <w:u w:val="none"/>
          <w:lang w:val="sk-SK"/>
        </w:rPr>
        <w:t xml:space="preserve"> od </w:t>
      </w:r>
      <w:r w:rsidRPr="00D412C5">
        <w:rPr>
          <w:rStyle w:val="Zkladntext1"/>
          <w:rFonts w:asciiTheme="minorHAnsi" w:hAnsiTheme="minorHAnsi" w:cstheme="minorHAnsi"/>
          <w:sz w:val="20"/>
          <w:szCs w:val="20"/>
          <w:u w:val="none"/>
          <w:lang w:val="sk-SK"/>
        </w:rPr>
        <w:t>doručen</w:t>
      </w:r>
      <w:r w:rsidR="00716D23" w:rsidRPr="00D412C5">
        <w:rPr>
          <w:rStyle w:val="Zkladntext1"/>
          <w:rFonts w:asciiTheme="minorHAnsi" w:hAnsiTheme="minorHAnsi" w:cstheme="minorHAnsi"/>
          <w:sz w:val="20"/>
          <w:szCs w:val="20"/>
          <w:u w:val="none"/>
          <w:lang w:val="sk-SK"/>
        </w:rPr>
        <w:t>ia</w:t>
      </w:r>
      <w:r w:rsidRPr="00D412C5">
        <w:rPr>
          <w:rStyle w:val="Zkladntext1"/>
          <w:rFonts w:asciiTheme="minorHAnsi" w:hAnsiTheme="minorHAnsi" w:cstheme="minorHAnsi"/>
          <w:sz w:val="20"/>
          <w:szCs w:val="20"/>
          <w:u w:val="none"/>
          <w:lang w:val="sk-SK"/>
        </w:rPr>
        <w:t xml:space="preserve"> </w:t>
      </w:r>
      <w:r w:rsidR="00B71684" w:rsidRPr="00D412C5">
        <w:rPr>
          <w:rFonts w:asciiTheme="minorHAnsi" w:hAnsiTheme="minorHAnsi" w:cstheme="minorHAnsi"/>
          <w:sz w:val="20"/>
          <w:szCs w:val="20"/>
        </w:rPr>
        <w:t>faktúry oprávnenej Zmluvnej strany druhej Zmluvnej strane, pričom pre účely fakturácie nároku na náhradu škody sa primerane uplatnia ustanovenia bodu 13.2</w:t>
      </w:r>
      <w:r w:rsidR="00284714" w:rsidRPr="00D412C5">
        <w:rPr>
          <w:rFonts w:asciiTheme="minorHAnsi" w:hAnsiTheme="minorHAnsi" w:cstheme="minorHAnsi"/>
          <w:sz w:val="20"/>
          <w:szCs w:val="20"/>
        </w:rPr>
        <w:t>.</w:t>
      </w:r>
      <w:r w:rsidR="00B71684" w:rsidRPr="00D412C5">
        <w:rPr>
          <w:rFonts w:asciiTheme="minorHAnsi" w:hAnsiTheme="minorHAnsi" w:cstheme="minorHAnsi"/>
          <w:sz w:val="20"/>
          <w:szCs w:val="20"/>
        </w:rPr>
        <w:t xml:space="preserve"> až 13.4</w:t>
      </w:r>
      <w:r w:rsidR="00284714" w:rsidRPr="00D412C5">
        <w:rPr>
          <w:rFonts w:asciiTheme="minorHAnsi" w:hAnsiTheme="minorHAnsi" w:cstheme="minorHAnsi"/>
          <w:sz w:val="20"/>
          <w:szCs w:val="20"/>
        </w:rPr>
        <w:t>.</w:t>
      </w:r>
      <w:r w:rsidR="00B71684" w:rsidRPr="00D412C5">
        <w:rPr>
          <w:rFonts w:asciiTheme="minorHAnsi" w:hAnsiTheme="minorHAnsi" w:cstheme="minorHAnsi"/>
          <w:sz w:val="20"/>
          <w:szCs w:val="20"/>
        </w:rPr>
        <w:t xml:space="preserve"> tejto Zmluvy EETS</w:t>
      </w:r>
      <w:r w:rsidRPr="003E65A6">
        <w:rPr>
          <w:rStyle w:val="Zkladntext1"/>
          <w:rFonts w:asciiTheme="minorHAnsi" w:hAnsiTheme="minorHAnsi" w:cstheme="minorHAnsi"/>
          <w:sz w:val="20"/>
          <w:szCs w:val="20"/>
          <w:u w:val="none"/>
          <w:lang w:val="sk-SK"/>
        </w:rPr>
        <w:t>.</w:t>
      </w:r>
    </w:p>
    <w:p w14:paraId="6C84BCDA" w14:textId="77777777" w:rsidR="009F70BC" w:rsidRPr="003E65A6" w:rsidRDefault="009F70BC" w:rsidP="00A231B9">
      <w:pPr>
        <w:pStyle w:val="Zkladntext2"/>
        <w:shd w:val="clear" w:color="auto" w:fill="auto"/>
        <w:tabs>
          <w:tab w:val="left" w:pos="710"/>
        </w:tabs>
        <w:spacing w:after="0" w:line="360" w:lineRule="auto"/>
        <w:ind w:right="20" w:firstLine="0"/>
        <w:jc w:val="both"/>
        <w:rPr>
          <w:rStyle w:val="Zkladntext1"/>
          <w:rFonts w:asciiTheme="minorHAnsi" w:hAnsiTheme="minorHAnsi" w:cstheme="minorHAnsi"/>
          <w:sz w:val="20"/>
          <w:szCs w:val="20"/>
          <w:lang w:val="sk-SK"/>
        </w:rPr>
      </w:pPr>
    </w:p>
    <w:p w14:paraId="79F2245A" w14:textId="2FAB3CDD" w:rsidR="008D0509" w:rsidRPr="003E65A6" w:rsidRDefault="008D0509" w:rsidP="00A231B9">
      <w:pPr>
        <w:pStyle w:val="Zkladntext2"/>
        <w:numPr>
          <w:ilvl w:val="0"/>
          <w:numId w:val="28"/>
        </w:numPr>
        <w:shd w:val="clear" w:color="auto" w:fill="auto"/>
        <w:tabs>
          <w:tab w:val="left" w:pos="710"/>
        </w:tabs>
        <w:spacing w:after="0" w:line="360" w:lineRule="auto"/>
        <w:ind w:left="0" w:right="20" w:firstLine="0"/>
        <w:jc w:val="both"/>
        <w:rPr>
          <w:rStyle w:val="Zkladntext1"/>
          <w:rFonts w:asciiTheme="minorHAnsi" w:hAnsiTheme="minorHAnsi" w:cstheme="minorHAnsi"/>
          <w:sz w:val="20"/>
          <w:szCs w:val="20"/>
          <w:u w:val="none"/>
          <w:lang w:val="sk-SK"/>
        </w:rPr>
      </w:pPr>
      <w:r w:rsidRPr="003E65A6">
        <w:rPr>
          <w:rStyle w:val="Zkladntext1"/>
          <w:rFonts w:asciiTheme="minorHAnsi" w:hAnsiTheme="minorHAnsi" w:cstheme="minorHAnsi"/>
          <w:sz w:val="20"/>
          <w:szCs w:val="20"/>
          <w:lang w:val="sk-SK"/>
        </w:rPr>
        <w:t>Započ</w:t>
      </w:r>
      <w:r w:rsidR="00716D23" w:rsidRPr="003E65A6">
        <w:rPr>
          <w:rStyle w:val="Zkladntext1"/>
          <w:rFonts w:asciiTheme="minorHAnsi" w:hAnsiTheme="minorHAnsi" w:cstheme="minorHAnsi"/>
          <w:sz w:val="20"/>
          <w:szCs w:val="20"/>
          <w:lang w:val="sk-SK"/>
        </w:rPr>
        <w:t>ítanie</w:t>
      </w:r>
      <w:r w:rsidRPr="003E65A6">
        <w:rPr>
          <w:rStyle w:val="Zkladntext1"/>
          <w:rFonts w:asciiTheme="minorHAnsi" w:hAnsiTheme="minorHAnsi" w:cstheme="minorHAnsi"/>
          <w:sz w:val="20"/>
          <w:szCs w:val="20"/>
          <w:lang w:val="sk-SK"/>
        </w:rPr>
        <w:t>.</w:t>
      </w:r>
      <w:r w:rsidRPr="003E65A6">
        <w:rPr>
          <w:rStyle w:val="Zkladntext1"/>
          <w:rFonts w:asciiTheme="minorHAnsi" w:hAnsiTheme="minorHAnsi" w:cstheme="minorHAnsi"/>
          <w:sz w:val="20"/>
          <w:szCs w:val="20"/>
          <w:u w:val="none"/>
          <w:lang w:val="sk-SK"/>
        </w:rPr>
        <w:t xml:space="preserve"> </w:t>
      </w:r>
      <w:r w:rsidR="00CF3CE3" w:rsidRPr="003E65A6">
        <w:rPr>
          <w:rStyle w:val="Zkladntext1"/>
          <w:rFonts w:asciiTheme="minorHAnsi" w:hAnsiTheme="minorHAnsi" w:cstheme="minorHAnsi"/>
          <w:sz w:val="20"/>
          <w:szCs w:val="20"/>
          <w:u w:val="none"/>
          <w:lang w:val="sk-SK"/>
        </w:rPr>
        <w:t xml:space="preserve">Vo vzťahu k </w:t>
      </w:r>
      <w:r w:rsidR="00716D23" w:rsidRPr="003E65A6">
        <w:rPr>
          <w:rStyle w:val="Zkladntext1"/>
          <w:rFonts w:asciiTheme="minorHAnsi" w:hAnsiTheme="minorHAnsi" w:cstheme="minorHAnsi"/>
          <w:sz w:val="20"/>
          <w:szCs w:val="20"/>
          <w:u w:val="none"/>
          <w:lang w:val="sk-SK"/>
        </w:rPr>
        <w:t>započítani</w:t>
      </w:r>
      <w:r w:rsidR="00FF0178" w:rsidRPr="003E65A6">
        <w:rPr>
          <w:rStyle w:val="Zkladntext1"/>
          <w:rFonts w:asciiTheme="minorHAnsi" w:hAnsiTheme="minorHAnsi" w:cstheme="minorHAnsi"/>
          <w:sz w:val="20"/>
          <w:szCs w:val="20"/>
          <w:u w:val="none"/>
          <w:lang w:val="sk-SK"/>
        </w:rPr>
        <w:t>u</w:t>
      </w:r>
      <w:r w:rsidRPr="003E65A6">
        <w:rPr>
          <w:rStyle w:val="Zkladntext1"/>
          <w:rFonts w:asciiTheme="minorHAnsi" w:hAnsiTheme="minorHAnsi" w:cstheme="minorHAnsi"/>
          <w:sz w:val="20"/>
          <w:szCs w:val="20"/>
          <w:u w:val="none"/>
          <w:lang w:val="sk-SK"/>
        </w:rPr>
        <w:t xml:space="preserve"> nároku na náhradu škody platí obdobn</w:t>
      </w:r>
      <w:r w:rsidR="00716D23" w:rsidRPr="003E65A6">
        <w:rPr>
          <w:rStyle w:val="Zkladntext1"/>
          <w:rFonts w:asciiTheme="minorHAnsi" w:hAnsiTheme="minorHAnsi" w:cstheme="minorHAnsi"/>
          <w:sz w:val="20"/>
          <w:szCs w:val="20"/>
          <w:u w:val="none"/>
          <w:lang w:val="sk-SK"/>
        </w:rPr>
        <w:t>e</w:t>
      </w:r>
      <w:r w:rsidRPr="003E65A6">
        <w:rPr>
          <w:rStyle w:val="Zkladntext1"/>
          <w:rFonts w:asciiTheme="minorHAnsi" w:hAnsiTheme="minorHAnsi" w:cstheme="minorHAnsi"/>
          <w:sz w:val="20"/>
          <w:szCs w:val="20"/>
          <w:u w:val="none"/>
          <w:lang w:val="sk-SK"/>
        </w:rPr>
        <w:t xml:space="preserve"> </w:t>
      </w:r>
      <w:r w:rsidR="00716D23" w:rsidRPr="003E65A6">
        <w:rPr>
          <w:rStyle w:val="Zkladntext1"/>
          <w:rFonts w:asciiTheme="minorHAnsi" w:hAnsiTheme="minorHAnsi" w:cstheme="minorHAnsi"/>
          <w:sz w:val="20"/>
          <w:szCs w:val="20"/>
          <w:u w:val="none"/>
          <w:lang w:val="sk-SK"/>
        </w:rPr>
        <w:t>bod</w:t>
      </w:r>
      <w:r w:rsidRPr="003E65A6">
        <w:rPr>
          <w:rStyle w:val="Zkladntext1"/>
          <w:rFonts w:asciiTheme="minorHAnsi" w:hAnsiTheme="minorHAnsi" w:cstheme="minorHAnsi"/>
          <w:sz w:val="20"/>
          <w:szCs w:val="20"/>
          <w:u w:val="none"/>
          <w:lang w:val="sk-SK"/>
        </w:rPr>
        <w:t xml:space="preserve"> </w:t>
      </w:r>
      <w:r w:rsidR="00DC6BBA" w:rsidRPr="003E65A6">
        <w:rPr>
          <w:rStyle w:val="Zkladntext1"/>
          <w:rFonts w:asciiTheme="minorHAnsi" w:hAnsiTheme="minorHAnsi" w:cstheme="minorHAnsi"/>
          <w:sz w:val="20"/>
          <w:szCs w:val="20"/>
          <w:u w:val="none"/>
          <w:lang w:val="sk-SK"/>
        </w:rPr>
        <w:fldChar w:fldCharType="begin"/>
      </w:r>
      <w:r w:rsidR="00DC6BBA" w:rsidRPr="003E65A6">
        <w:rPr>
          <w:rStyle w:val="Zkladntext1"/>
          <w:rFonts w:asciiTheme="minorHAnsi" w:hAnsiTheme="minorHAnsi" w:cstheme="minorHAnsi"/>
          <w:sz w:val="20"/>
          <w:szCs w:val="20"/>
          <w:u w:val="none"/>
          <w:lang w:val="sk-SK"/>
        </w:rPr>
        <w:instrText xml:space="preserve"> REF _Ref105581138 \r \h </w:instrText>
      </w:r>
      <w:r w:rsidR="00EF036B" w:rsidRPr="003E65A6">
        <w:rPr>
          <w:rStyle w:val="Zkladntext1"/>
          <w:rFonts w:asciiTheme="minorHAnsi" w:hAnsiTheme="minorHAnsi" w:cstheme="minorHAnsi"/>
          <w:sz w:val="20"/>
          <w:szCs w:val="20"/>
          <w:u w:val="none"/>
          <w:lang w:val="sk-SK"/>
        </w:rPr>
        <w:instrText xml:space="preserve"> \* MERGEFORMAT </w:instrText>
      </w:r>
      <w:r w:rsidR="00DC6BBA" w:rsidRPr="003E65A6">
        <w:rPr>
          <w:rStyle w:val="Zkladntext1"/>
          <w:rFonts w:asciiTheme="minorHAnsi" w:hAnsiTheme="minorHAnsi" w:cstheme="minorHAnsi"/>
          <w:sz w:val="20"/>
          <w:szCs w:val="20"/>
          <w:u w:val="none"/>
          <w:lang w:val="sk-SK"/>
        </w:rPr>
      </w:r>
      <w:r w:rsidR="00DC6BBA" w:rsidRPr="003E65A6">
        <w:rPr>
          <w:rStyle w:val="Zkladntext1"/>
          <w:rFonts w:asciiTheme="minorHAnsi" w:hAnsiTheme="minorHAnsi" w:cstheme="minorHAnsi"/>
          <w:sz w:val="20"/>
          <w:szCs w:val="20"/>
          <w:u w:val="none"/>
          <w:lang w:val="sk-SK"/>
        </w:rPr>
        <w:fldChar w:fldCharType="separate"/>
      </w:r>
      <w:r w:rsidR="00733FA9">
        <w:rPr>
          <w:rStyle w:val="Zkladntext1"/>
          <w:rFonts w:asciiTheme="minorHAnsi" w:hAnsiTheme="minorHAnsi" w:cstheme="minorHAnsi"/>
          <w:sz w:val="20"/>
          <w:szCs w:val="20"/>
          <w:u w:val="none"/>
          <w:lang w:val="sk-SK"/>
        </w:rPr>
        <w:t>13.6</w:t>
      </w:r>
      <w:r w:rsidR="00DC6BBA" w:rsidRPr="003E65A6">
        <w:rPr>
          <w:rStyle w:val="Zkladntext1"/>
          <w:rFonts w:asciiTheme="minorHAnsi" w:hAnsiTheme="minorHAnsi" w:cstheme="minorHAnsi"/>
          <w:sz w:val="20"/>
          <w:szCs w:val="20"/>
          <w:u w:val="none"/>
          <w:lang w:val="sk-SK"/>
        </w:rPr>
        <w:fldChar w:fldCharType="end"/>
      </w:r>
      <w:r w:rsidR="00BC2DE7">
        <w:rPr>
          <w:rStyle w:val="Zkladntext1"/>
          <w:rFonts w:asciiTheme="minorHAnsi" w:hAnsiTheme="minorHAnsi" w:cstheme="minorHAnsi"/>
          <w:sz w:val="20"/>
          <w:szCs w:val="20"/>
          <w:u w:val="none"/>
          <w:lang w:val="sk-SK"/>
        </w:rPr>
        <w:t>.</w:t>
      </w:r>
      <w:r w:rsidR="00716D23" w:rsidRPr="003E65A6">
        <w:rPr>
          <w:rStyle w:val="Zkladntext1"/>
          <w:rFonts w:asciiTheme="minorHAnsi" w:hAnsiTheme="minorHAnsi" w:cstheme="minorHAnsi"/>
          <w:sz w:val="20"/>
          <w:szCs w:val="20"/>
          <w:u w:val="none"/>
          <w:lang w:val="sk-SK"/>
        </w:rPr>
        <w:t xml:space="preserve"> tejto Zmluvy</w:t>
      </w:r>
      <w:r w:rsidR="00A94500" w:rsidRPr="003E65A6">
        <w:rPr>
          <w:rStyle w:val="Zkladntext1"/>
          <w:rFonts w:asciiTheme="minorHAnsi" w:hAnsiTheme="minorHAnsi" w:cstheme="minorHAnsi"/>
          <w:sz w:val="20"/>
          <w:szCs w:val="20"/>
          <w:u w:val="none"/>
          <w:lang w:val="sk-SK"/>
        </w:rPr>
        <w:t xml:space="preserve"> EETS</w:t>
      </w:r>
      <w:r w:rsidR="00716D23" w:rsidRPr="003E65A6">
        <w:rPr>
          <w:rStyle w:val="Zkladntext1"/>
          <w:rFonts w:asciiTheme="minorHAnsi" w:hAnsiTheme="minorHAnsi" w:cstheme="minorHAnsi"/>
          <w:sz w:val="20"/>
          <w:szCs w:val="20"/>
          <w:u w:val="none"/>
          <w:lang w:val="sk-SK"/>
        </w:rPr>
        <w:t>.</w:t>
      </w:r>
    </w:p>
    <w:p w14:paraId="3D6C44C2" w14:textId="77777777" w:rsidR="006F5CD7" w:rsidRPr="003E65A6" w:rsidRDefault="006F5CD7" w:rsidP="00A231B9">
      <w:pPr>
        <w:pStyle w:val="Zkladntext2"/>
        <w:shd w:val="clear" w:color="auto" w:fill="auto"/>
        <w:spacing w:after="0" w:line="360" w:lineRule="auto"/>
        <w:ind w:firstLine="0"/>
        <w:jc w:val="center"/>
        <w:rPr>
          <w:rFonts w:asciiTheme="minorHAnsi" w:hAnsiTheme="minorHAnsi" w:cstheme="minorHAnsi"/>
          <w:b/>
          <w:sz w:val="20"/>
          <w:szCs w:val="20"/>
        </w:rPr>
      </w:pPr>
    </w:p>
    <w:p w14:paraId="596983EF" w14:textId="4297322A" w:rsidR="008D0509" w:rsidRPr="003E65A6" w:rsidRDefault="00716D23" w:rsidP="00A231B9">
      <w:pPr>
        <w:pStyle w:val="Zkladntext2"/>
        <w:shd w:val="clear" w:color="auto" w:fill="auto"/>
        <w:spacing w:after="0" w:line="360" w:lineRule="auto"/>
        <w:ind w:firstLine="0"/>
        <w:jc w:val="center"/>
        <w:rPr>
          <w:rFonts w:asciiTheme="minorHAnsi" w:hAnsiTheme="minorHAnsi" w:cstheme="minorHAnsi"/>
          <w:b/>
          <w:sz w:val="20"/>
          <w:szCs w:val="20"/>
        </w:rPr>
      </w:pPr>
      <w:r w:rsidRPr="003E65A6">
        <w:rPr>
          <w:rFonts w:asciiTheme="minorHAnsi" w:hAnsiTheme="minorHAnsi" w:cstheme="minorHAnsi"/>
          <w:b/>
          <w:sz w:val="20"/>
          <w:szCs w:val="20"/>
        </w:rPr>
        <w:t>Článok 23</w:t>
      </w:r>
    </w:p>
    <w:p w14:paraId="7118EC63" w14:textId="276F44CD" w:rsidR="00716D23" w:rsidRDefault="00716D23" w:rsidP="006D2FD5">
      <w:pPr>
        <w:pStyle w:val="Zkladntext2"/>
        <w:shd w:val="clear" w:color="auto" w:fill="auto"/>
        <w:spacing w:after="0" w:line="360" w:lineRule="auto"/>
        <w:ind w:firstLine="0"/>
        <w:jc w:val="center"/>
        <w:rPr>
          <w:rFonts w:asciiTheme="minorHAnsi" w:hAnsiTheme="minorHAnsi" w:cstheme="minorHAnsi"/>
          <w:b/>
          <w:sz w:val="20"/>
          <w:szCs w:val="20"/>
        </w:rPr>
      </w:pPr>
      <w:r w:rsidRPr="003E65A6">
        <w:rPr>
          <w:rFonts w:asciiTheme="minorHAnsi" w:hAnsiTheme="minorHAnsi" w:cstheme="minorHAnsi"/>
          <w:b/>
          <w:sz w:val="20"/>
          <w:szCs w:val="20"/>
        </w:rPr>
        <w:t>Vznik a zánik Zmluvy</w:t>
      </w:r>
      <w:r w:rsidR="00A15834" w:rsidRPr="003E65A6">
        <w:rPr>
          <w:rFonts w:asciiTheme="minorHAnsi" w:hAnsiTheme="minorHAnsi" w:cstheme="minorHAnsi"/>
          <w:b/>
          <w:sz w:val="20"/>
          <w:szCs w:val="20"/>
        </w:rPr>
        <w:t xml:space="preserve"> EETS</w:t>
      </w:r>
    </w:p>
    <w:p w14:paraId="7BC412B9" w14:textId="77777777" w:rsidR="00741DE5" w:rsidRPr="003E65A6" w:rsidRDefault="00741DE5" w:rsidP="006D2FD5">
      <w:pPr>
        <w:pStyle w:val="Zkladntext2"/>
        <w:shd w:val="clear" w:color="auto" w:fill="auto"/>
        <w:spacing w:after="0" w:line="360" w:lineRule="auto"/>
        <w:ind w:firstLine="0"/>
        <w:jc w:val="center"/>
        <w:rPr>
          <w:rFonts w:asciiTheme="minorHAnsi" w:hAnsiTheme="minorHAnsi" w:cstheme="minorHAnsi"/>
          <w:b/>
          <w:sz w:val="20"/>
          <w:szCs w:val="20"/>
        </w:rPr>
      </w:pPr>
    </w:p>
    <w:p w14:paraId="2F91D9DF" w14:textId="04342535" w:rsidR="00716D23" w:rsidRPr="003E65A6" w:rsidRDefault="00716D23" w:rsidP="00A231B9">
      <w:pPr>
        <w:pStyle w:val="Odsekzoznamu"/>
        <w:numPr>
          <w:ilvl w:val="0"/>
          <w:numId w:val="27"/>
        </w:numPr>
        <w:spacing w:line="360" w:lineRule="auto"/>
        <w:ind w:left="0"/>
        <w:rPr>
          <w:rFonts w:eastAsia="Times New Roman" w:cstheme="minorHAnsi"/>
          <w:sz w:val="20"/>
          <w:szCs w:val="20"/>
        </w:rPr>
      </w:pPr>
      <w:bookmarkStart w:id="58" w:name="_Toc35535134"/>
      <w:bookmarkStart w:id="59" w:name="bookmark37"/>
      <w:bookmarkEnd w:id="58"/>
      <w:r w:rsidRPr="003E65A6">
        <w:rPr>
          <w:rStyle w:val="Zkladntext1"/>
          <w:rFonts w:asciiTheme="minorHAnsi" w:eastAsiaTheme="minorHAnsi" w:hAnsiTheme="minorHAnsi" w:cstheme="minorHAnsi"/>
          <w:sz w:val="20"/>
          <w:szCs w:val="20"/>
          <w:lang w:val="sk-SK"/>
        </w:rPr>
        <w:t>Nadobudnutie</w:t>
      </w:r>
      <w:r w:rsidR="008D0509" w:rsidRPr="003E65A6">
        <w:rPr>
          <w:rStyle w:val="Zkladntext1"/>
          <w:rFonts w:asciiTheme="minorHAnsi" w:eastAsiaTheme="minorHAnsi" w:hAnsiTheme="minorHAnsi" w:cstheme="minorHAnsi"/>
          <w:sz w:val="20"/>
          <w:szCs w:val="20"/>
          <w:lang w:val="sk-SK"/>
        </w:rPr>
        <w:t xml:space="preserve"> účinnosti.</w:t>
      </w:r>
      <w:bookmarkEnd w:id="59"/>
      <w:r w:rsidR="008D0509" w:rsidRPr="003E65A6">
        <w:rPr>
          <w:rFonts w:cstheme="minorHAnsi"/>
          <w:sz w:val="20"/>
          <w:szCs w:val="20"/>
        </w:rPr>
        <w:t xml:space="preserve"> T</w:t>
      </w:r>
      <w:r w:rsidRPr="003E65A6">
        <w:rPr>
          <w:rFonts w:cstheme="minorHAnsi"/>
          <w:sz w:val="20"/>
          <w:szCs w:val="20"/>
        </w:rPr>
        <w:t>á</w:t>
      </w:r>
      <w:r w:rsidR="008D0509" w:rsidRPr="003E65A6">
        <w:rPr>
          <w:rFonts w:cstheme="minorHAnsi"/>
          <w:sz w:val="20"/>
          <w:szCs w:val="20"/>
        </w:rPr>
        <w:t xml:space="preserve">to </w:t>
      </w:r>
      <w:r w:rsidRPr="003E65A6">
        <w:rPr>
          <w:rFonts w:cstheme="minorHAnsi"/>
          <w:sz w:val="20"/>
          <w:szCs w:val="20"/>
        </w:rPr>
        <w:t xml:space="preserve">Zmluva </w:t>
      </w:r>
      <w:r w:rsidR="00A15834" w:rsidRPr="003E65A6">
        <w:rPr>
          <w:rFonts w:cstheme="minorHAnsi"/>
          <w:sz w:val="20"/>
          <w:szCs w:val="20"/>
        </w:rPr>
        <w:t xml:space="preserve">EETS </w:t>
      </w:r>
      <w:r w:rsidRPr="003E65A6">
        <w:rPr>
          <w:rFonts w:cstheme="minorHAnsi"/>
          <w:sz w:val="20"/>
          <w:szCs w:val="20"/>
        </w:rPr>
        <w:t xml:space="preserve">nadobúda platnosť dňom jej podpisu Zmluvnými stranami. Zmluva </w:t>
      </w:r>
      <w:r w:rsidR="00A15834" w:rsidRPr="003E65A6">
        <w:rPr>
          <w:rFonts w:cstheme="minorHAnsi"/>
          <w:sz w:val="20"/>
          <w:szCs w:val="20"/>
        </w:rPr>
        <w:t xml:space="preserve">EETS </w:t>
      </w:r>
      <w:r w:rsidRPr="003E65A6">
        <w:rPr>
          <w:rFonts w:cstheme="minorHAnsi"/>
          <w:sz w:val="20"/>
          <w:szCs w:val="20"/>
        </w:rPr>
        <w:t xml:space="preserve">nadobudne účinnosť dňom nasledujúcim po dni jej </w:t>
      </w:r>
      <w:r w:rsidR="006377F4" w:rsidRPr="003E65A6">
        <w:rPr>
          <w:rFonts w:eastAsia="Times New Roman" w:cstheme="minorHAnsi"/>
          <w:sz w:val="20"/>
          <w:szCs w:val="20"/>
        </w:rPr>
        <w:t xml:space="preserve">zverejnenia v Centrálnom registri zmlúv vedenom Úradom vlády Slovenskej republiky podľa § 47a ods. 1 zákona č. 40/1964 Zb. Občiansky zákonník </w:t>
      </w:r>
      <w:r w:rsidR="00B957AE" w:rsidRPr="003E65A6">
        <w:rPr>
          <w:rFonts w:eastAsia="Times New Roman" w:cstheme="minorHAnsi"/>
          <w:sz w:val="20"/>
          <w:szCs w:val="20"/>
        </w:rPr>
        <w:t xml:space="preserve">v znení neskorších predpisov </w:t>
      </w:r>
      <w:r w:rsidR="006377F4" w:rsidRPr="003E65A6">
        <w:rPr>
          <w:rFonts w:eastAsia="Times New Roman" w:cstheme="minorHAnsi"/>
          <w:sz w:val="20"/>
          <w:szCs w:val="20"/>
        </w:rPr>
        <w:t>v nadväznosti na § 5a ods. 1 a  6 zákona č. 211/20</w:t>
      </w:r>
      <w:r w:rsidR="008443CB">
        <w:rPr>
          <w:rFonts w:eastAsia="Times New Roman" w:cstheme="minorHAnsi"/>
          <w:sz w:val="20"/>
          <w:szCs w:val="20"/>
        </w:rPr>
        <w:t>00 Z. z. o slobodnom prístupe k </w:t>
      </w:r>
      <w:r w:rsidR="006377F4" w:rsidRPr="003E65A6">
        <w:rPr>
          <w:rFonts w:eastAsia="Times New Roman" w:cstheme="minorHAnsi"/>
          <w:sz w:val="20"/>
          <w:szCs w:val="20"/>
        </w:rPr>
        <w:t>informáciám a o zmene a doplnení niektorých zákonov (zákon o slobode informácií)</w:t>
      </w:r>
      <w:r w:rsidR="004A13F7" w:rsidRPr="003E65A6">
        <w:rPr>
          <w:rFonts w:eastAsia="Times New Roman" w:cstheme="minorHAnsi"/>
          <w:sz w:val="20"/>
          <w:szCs w:val="20"/>
        </w:rPr>
        <w:t xml:space="preserve"> v znení neskorších predpisov</w:t>
      </w:r>
      <w:r w:rsidR="006377F4" w:rsidRPr="003E65A6">
        <w:rPr>
          <w:rFonts w:eastAsia="Times New Roman" w:cstheme="minorHAnsi"/>
          <w:sz w:val="20"/>
          <w:szCs w:val="20"/>
        </w:rPr>
        <w:t>.</w:t>
      </w:r>
    </w:p>
    <w:p w14:paraId="4852BBA5" w14:textId="77777777" w:rsidR="009F70BC" w:rsidRPr="003E65A6" w:rsidRDefault="009F70BC" w:rsidP="00A231B9">
      <w:pPr>
        <w:pStyle w:val="Odsekzoznamu"/>
        <w:spacing w:line="360" w:lineRule="auto"/>
        <w:ind w:left="0"/>
        <w:rPr>
          <w:rFonts w:eastAsia="Times New Roman" w:cstheme="minorHAnsi"/>
          <w:sz w:val="20"/>
          <w:szCs w:val="20"/>
        </w:rPr>
      </w:pPr>
    </w:p>
    <w:p w14:paraId="65FD60CB" w14:textId="59AC0935" w:rsidR="008D0509" w:rsidRPr="003E65A6" w:rsidRDefault="008D0509" w:rsidP="00A231B9">
      <w:pPr>
        <w:pStyle w:val="Zkladntext2"/>
        <w:numPr>
          <w:ilvl w:val="0"/>
          <w:numId w:val="27"/>
        </w:numPr>
        <w:shd w:val="clear" w:color="auto" w:fill="auto"/>
        <w:tabs>
          <w:tab w:val="left" w:pos="715"/>
        </w:tabs>
        <w:spacing w:after="0" w:line="360" w:lineRule="auto"/>
        <w:ind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Doba trv</w:t>
      </w:r>
      <w:r w:rsidR="00716D23" w:rsidRPr="003E65A6">
        <w:rPr>
          <w:rStyle w:val="Zkladntext1"/>
          <w:rFonts w:asciiTheme="minorHAnsi" w:hAnsiTheme="minorHAnsi" w:cstheme="minorHAnsi"/>
          <w:sz w:val="20"/>
          <w:szCs w:val="20"/>
          <w:lang w:val="sk-SK"/>
        </w:rPr>
        <w:t>ania</w:t>
      </w:r>
      <w:r w:rsidRPr="003E65A6">
        <w:rPr>
          <w:rFonts w:asciiTheme="minorHAnsi" w:hAnsiTheme="minorHAnsi" w:cstheme="minorHAnsi"/>
          <w:sz w:val="20"/>
          <w:szCs w:val="20"/>
        </w:rPr>
        <w:t>. T</w:t>
      </w:r>
      <w:r w:rsidR="00716D23" w:rsidRPr="003E65A6">
        <w:rPr>
          <w:rFonts w:asciiTheme="minorHAnsi" w:hAnsiTheme="minorHAnsi" w:cstheme="minorHAnsi"/>
          <w:sz w:val="20"/>
          <w:szCs w:val="20"/>
        </w:rPr>
        <w:t>á</w:t>
      </w:r>
      <w:r w:rsidRPr="003E65A6">
        <w:rPr>
          <w:rFonts w:asciiTheme="minorHAnsi" w:hAnsiTheme="minorHAnsi" w:cstheme="minorHAnsi"/>
          <w:sz w:val="20"/>
          <w:szCs w:val="20"/>
        </w:rPr>
        <w:t xml:space="preserve">to </w:t>
      </w:r>
      <w:r w:rsidR="00716D23" w:rsidRPr="003E65A6">
        <w:rPr>
          <w:rFonts w:asciiTheme="minorHAnsi" w:hAnsiTheme="minorHAnsi" w:cstheme="minorHAnsi"/>
          <w:sz w:val="20"/>
          <w:szCs w:val="20"/>
        </w:rPr>
        <w:t>Zmluva</w:t>
      </w:r>
      <w:r w:rsidRPr="003E65A6">
        <w:rPr>
          <w:rFonts w:asciiTheme="minorHAnsi" w:hAnsiTheme="minorHAnsi" w:cstheme="minorHAnsi"/>
          <w:sz w:val="20"/>
          <w:szCs w:val="20"/>
        </w:rPr>
        <w:t xml:space="preserve"> </w:t>
      </w:r>
      <w:r w:rsidR="00A15834" w:rsidRPr="003E65A6">
        <w:rPr>
          <w:rFonts w:asciiTheme="minorHAnsi" w:hAnsiTheme="minorHAnsi" w:cstheme="minorHAnsi"/>
          <w:sz w:val="20"/>
          <w:szCs w:val="20"/>
        </w:rPr>
        <w:t xml:space="preserve">EETS </w:t>
      </w:r>
      <w:r w:rsidRPr="003E65A6">
        <w:rPr>
          <w:rFonts w:asciiTheme="minorHAnsi" w:hAnsiTheme="minorHAnsi" w:cstheme="minorHAnsi"/>
          <w:sz w:val="20"/>
          <w:szCs w:val="20"/>
        </w:rPr>
        <w:t>s</w:t>
      </w:r>
      <w:r w:rsidR="00716D23" w:rsidRPr="003E65A6">
        <w:rPr>
          <w:rFonts w:asciiTheme="minorHAnsi" w:hAnsiTheme="minorHAnsi" w:cstheme="minorHAnsi"/>
          <w:sz w:val="20"/>
          <w:szCs w:val="20"/>
        </w:rPr>
        <w:t>a</w:t>
      </w:r>
      <w:r w:rsidRPr="003E65A6">
        <w:rPr>
          <w:rFonts w:asciiTheme="minorHAnsi" w:hAnsiTheme="minorHAnsi" w:cstheme="minorHAnsi"/>
          <w:sz w:val="20"/>
          <w:szCs w:val="20"/>
        </w:rPr>
        <w:t xml:space="preserve"> </w:t>
      </w:r>
      <w:r w:rsidR="00716D23" w:rsidRPr="003E65A6">
        <w:rPr>
          <w:rFonts w:asciiTheme="minorHAnsi" w:hAnsiTheme="minorHAnsi" w:cstheme="minorHAnsi"/>
          <w:sz w:val="20"/>
          <w:szCs w:val="20"/>
        </w:rPr>
        <w:t>uzatvára na dobu neurčitú.</w:t>
      </w:r>
    </w:p>
    <w:p w14:paraId="4DCAC068" w14:textId="77777777" w:rsidR="006C7964" w:rsidRPr="003E65A6" w:rsidRDefault="006C7964" w:rsidP="00A231B9">
      <w:pPr>
        <w:pStyle w:val="Odsekzoznamu"/>
        <w:rPr>
          <w:rFonts w:cstheme="minorHAnsi"/>
          <w:sz w:val="20"/>
          <w:szCs w:val="20"/>
        </w:rPr>
      </w:pPr>
    </w:p>
    <w:p w14:paraId="01FF7B4F" w14:textId="2B230228" w:rsidR="006C7964" w:rsidRPr="003E65A6" w:rsidRDefault="008D0509" w:rsidP="00A231B9">
      <w:pPr>
        <w:pStyle w:val="Zkladntext2"/>
        <w:numPr>
          <w:ilvl w:val="0"/>
          <w:numId w:val="27"/>
        </w:numPr>
        <w:shd w:val="clear" w:color="auto" w:fill="auto"/>
        <w:tabs>
          <w:tab w:val="left" w:pos="715"/>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Zrušen</w:t>
      </w:r>
      <w:r w:rsidR="00716D23" w:rsidRPr="003E65A6">
        <w:rPr>
          <w:rStyle w:val="Zkladntext1"/>
          <w:rFonts w:asciiTheme="minorHAnsi" w:hAnsiTheme="minorHAnsi" w:cstheme="minorHAnsi"/>
          <w:sz w:val="20"/>
          <w:szCs w:val="20"/>
          <w:lang w:val="sk-SK"/>
        </w:rPr>
        <w:t xml:space="preserve">ie </w:t>
      </w:r>
      <w:r w:rsidRPr="003E65A6">
        <w:rPr>
          <w:rStyle w:val="Zkladntext1"/>
          <w:rFonts w:asciiTheme="minorHAnsi" w:hAnsiTheme="minorHAnsi" w:cstheme="minorHAnsi"/>
          <w:sz w:val="20"/>
          <w:szCs w:val="20"/>
          <w:lang w:val="sk-SK"/>
        </w:rPr>
        <w:t>dohodou</w:t>
      </w:r>
      <w:r w:rsidRPr="003E65A6">
        <w:rPr>
          <w:rFonts w:asciiTheme="minorHAnsi" w:hAnsiTheme="minorHAnsi" w:cstheme="minorHAnsi"/>
          <w:sz w:val="20"/>
          <w:szCs w:val="20"/>
        </w:rPr>
        <w:t>. T</w:t>
      </w:r>
      <w:r w:rsidR="00716D23" w:rsidRPr="003E65A6">
        <w:rPr>
          <w:rFonts w:asciiTheme="minorHAnsi" w:hAnsiTheme="minorHAnsi" w:cstheme="minorHAnsi"/>
          <w:sz w:val="20"/>
          <w:szCs w:val="20"/>
        </w:rPr>
        <w:t>á</w:t>
      </w:r>
      <w:r w:rsidRPr="003E65A6">
        <w:rPr>
          <w:rFonts w:asciiTheme="minorHAnsi" w:hAnsiTheme="minorHAnsi" w:cstheme="minorHAnsi"/>
          <w:sz w:val="20"/>
          <w:szCs w:val="20"/>
        </w:rPr>
        <w:t xml:space="preserve">to </w:t>
      </w:r>
      <w:r w:rsidR="00716D23" w:rsidRPr="003E65A6">
        <w:rPr>
          <w:rFonts w:asciiTheme="minorHAnsi" w:hAnsiTheme="minorHAnsi" w:cstheme="minorHAnsi"/>
          <w:sz w:val="20"/>
          <w:szCs w:val="20"/>
        </w:rPr>
        <w:t xml:space="preserve">Zmluva </w:t>
      </w:r>
      <w:r w:rsidR="00A15834" w:rsidRPr="003E65A6">
        <w:rPr>
          <w:rFonts w:asciiTheme="minorHAnsi" w:hAnsiTheme="minorHAnsi" w:cstheme="minorHAnsi"/>
          <w:sz w:val="20"/>
          <w:szCs w:val="20"/>
        </w:rPr>
        <w:t xml:space="preserve">EETS </w:t>
      </w:r>
      <w:r w:rsidR="00716D23" w:rsidRPr="003E65A6">
        <w:rPr>
          <w:rFonts w:asciiTheme="minorHAnsi" w:hAnsiTheme="minorHAnsi" w:cstheme="minorHAnsi"/>
          <w:sz w:val="20"/>
          <w:szCs w:val="20"/>
        </w:rPr>
        <w:t xml:space="preserve">môže byť zrušená dohodou Zmluvných strán v písomnej forme, pričom účinky zrušenia tejto Zmluvy </w:t>
      </w:r>
      <w:r w:rsidR="00A15834" w:rsidRPr="003E65A6">
        <w:rPr>
          <w:rFonts w:asciiTheme="minorHAnsi" w:hAnsiTheme="minorHAnsi" w:cstheme="minorHAnsi"/>
          <w:sz w:val="20"/>
          <w:szCs w:val="20"/>
        </w:rPr>
        <w:t xml:space="preserve">EETS </w:t>
      </w:r>
      <w:r w:rsidR="00716D23" w:rsidRPr="003E65A6">
        <w:rPr>
          <w:rFonts w:asciiTheme="minorHAnsi" w:hAnsiTheme="minorHAnsi" w:cstheme="minorHAnsi"/>
          <w:sz w:val="20"/>
          <w:szCs w:val="20"/>
        </w:rPr>
        <w:t>nastanú k okamihu stanovenom v takejto dohode. Ak takýto okamih nebude dohodou stanovený, potom tieto účinky nastanú ku d</w:t>
      </w:r>
      <w:r w:rsidR="00657D0D" w:rsidRPr="003E65A6">
        <w:rPr>
          <w:rFonts w:asciiTheme="minorHAnsi" w:hAnsiTheme="minorHAnsi" w:cstheme="minorHAnsi"/>
          <w:sz w:val="20"/>
          <w:szCs w:val="20"/>
        </w:rPr>
        <w:t xml:space="preserve">ňu </w:t>
      </w:r>
      <w:r w:rsidR="00716D23" w:rsidRPr="003E65A6">
        <w:rPr>
          <w:rFonts w:asciiTheme="minorHAnsi" w:hAnsiTheme="minorHAnsi" w:cstheme="minorHAnsi"/>
          <w:sz w:val="20"/>
          <w:szCs w:val="20"/>
        </w:rPr>
        <w:t>uzavretia takejto dohody.</w:t>
      </w:r>
    </w:p>
    <w:p w14:paraId="324926A3" w14:textId="77777777" w:rsidR="00675410" w:rsidRPr="003E65A6" w:rsidRDefault="00675410" w:rsidP="00675410">
      <w:pPr>
        <w:pStyle w:val="Odsekzoznamu"/>
        <w:rPr>
          <w:rFonts w:cstheme="minorHAnsi"/>
          <w:sz w:val="20"/>
          <w:szCs w:val="20"/>
        </w:rPr>
      </w:pPr>
    </w:p>
    <w:p w14:paraId="49CCB731" w14:textId="6F46DBED" w:rsidR="00657D0D" w:rsidRPr="003E65A6" w:rsidRDefault="008D0509" w:rsidP="00A231B9">
      <w:pPr>
        <w:pStyle w:val="Zkladntext2"/>
        <w:numPr>
          <w:ilvl w:val="0"/>
          <w:numId w:val="27"/>
        </w:numPr>
        <w:shd w:val="clear" w:color="auto" w:fill="auto"/>
        <w:tabs>
          <w:tab w:val="left" w:pos="725"/>
        </w:tabs>
        <w:spacing w:after="0" w:line="360" w:lineRule="auto"/>
        <w:ind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Odst</w:t>
      </w:r>
      <w:r w:rsidR="00657D0D" w:rsidRPr="003E65A6">
        <w:rPr>
          <w:rStyle w:val="Zkladntext1"/>
          <w:rFonts w:asciiTheme="minorHAnsi" w:hAnsiTheme="minorHAnsi" w:cstheme="minorHAnsi"/>
          <w:sz w:val="20"/>
          <w:szCs w:val="20"/>
          <w:lang w:val="sk-SK"/>
        </w:rPr>
        <w:t xml:space="preserve">úpenie </w:t>
      </w:r>
      <w:r w:rsidR="001B1385" w:rsidRPr="003E65A6">
        <w:rPr>
          <w:rFonts w:asciiTheme="minorHAnsi" w:hAnsiTheme="minorHAnsi" w:cstheme="minorHAnsi"/>
          <w:sz w:val="20"/>
          <w:szCs w:val="20"/>
          <w:u w:val="single"/>
        </w:rPr>
        <w:t>Správcu výberu mýta</w:t>
      </w:r>
      <w:r w:rsidRPr="003E65A6">
        <w:rPr>
          <w:rFonts w:asciiTheme="minorHAnsi" w:hAnsiTheme="minorHAnsi" w:cstheme="minorHAnsi"/>
          <w:sz w:val="20"/>
          <w:szCs w:val="20"/>
          <w:u w:val="single"/>
        </w:rPr>
        <w:t>.</w:t>
      </w:r>
      <w:r w:rsidRPr="003E65A6">
        <w:rPr>
          <w:rFonts w:asciiTheme="minorHAnsi" w:hAnsiTheme="minorHAnsi" w:cstheme="minorHAnsi"/>
          <w:sz w:val="20"/>
          <w:szCs w:val="20"/>
        </w:rPr>
        <w:t xml:space="preserve"> </w:t>
      </w:r>
      <w:r w:rsidR="001B1385" w:rsidRPr="003E65A6">
        <w:rPr>
          <w:rFonts w:asciiTheme="minorHAnsi" w:hAnsiTheme="minorHAnsi" w:cstheme="minorHAnsi"/>
          <w:sz w:val="20"/>
          <w:szCs w:val="20"/>
        </w:rPr>
        <w:t xml:space="preserve">Správca výberu mýta </w:t>
      </w:r>
      <w:r w:rsidRPr="003E65A6">
        <w:rPr>
          <w:rFonts w:asciiTheme="minorHAnsi" w:hAnsiTheme="minorHAnsi" w:cstheme="minorHAnsi"/>
          <w:sz w:val="20"/>
          <w:szCs w:val="20"/>
        </w:rPr>
        <w:t>je</w:t>
      </w:r>
      <w:r w:rsidR="00657D0D" w:rsidRPr="003E65A6">
        <w:rPr>
          <w:rFonts w:asciiTheme="minorHAnsi" w:hAnsiTheme="minorHAnsi" w:cstheme="minorHAnsi"/>
          <w:sz w:val="20"/>
          <w:szCs w:val="20"/>
        </w:rPr>
        <w:t xml:space="preserve"> oprávnen</w:t>
      </w:r>
      <w:r w:rsidR="001B1385" w:rsidRPr="003E65A6">
        <w:rPr>
          <w:rFonts w:asciiTheme="minorHAnsi" w:hAnsiTheme="minorHAnsi" w:cstheme="minorHAnsi"/>
          <w:sz w:val="20"/>
          <w:szCs w:val="20"/>
        </w:rPr>
        <w:t>ý</w:t>
      </w:r>
      <w:r w:rsidR="00657D0D" w:rsidRPr="003E65A6">
        <w:rPr>
          <w:rFonts w:asciiTheme="minorHAnsi" w:hAnsiTheme="minorHAnsi" w:cstheme="minorHAnsi"/>
          <w:sz w:val="20"/>
          <w:szCs w:val="20"/>
        </w:rPr>
        <w:t xml:space="preserve"> odstúpiť od tejto Zmluvy </w:t>
      </w:r>
      <w:r w:rsidR="00775DA8" w:rsidRPr="003E65A6">
        <w:rPr>
          <w:rFonts w:asciiTheme="minorHAnsi" w:hAnsiTheme="minorHAnsi" w:cstheme="minorHAnsi"/>
          <w:sz w:val="20"/>
          <w:szCs w:val="20"/>
        </w:rPr>
        <w:t xml:space="preserve">EETS </w:t>
      </w:r>
      <w:r w:rsidR="00657D0D" w:rsidRPr="003E65A6">
        <w:rPr>
          <w:rFonts w:asciiTheme="minorHAnsi" w:hAnsiTheme="minorHAnsi" w:cstheme="minorHAnsi"/>
          <w:sz w:val="20"/>
          <w:szCs w:val="20"/>
        </w:rPr>
        <w:t>iba v týchto prípadoch:</w:t>
      </w:r>
    </w:p>
    <w:p w14:paraId="09EEFB66" w14:textId="77777777" w:rsidR="006C7964" w:rsidRPr="003E65A6" w:rsidRDefault="006C7964" w:rsidP="00A231B9">
      <w:pPr>
        <w:pStyle w:val="Zkladntext2"/>
        <w:shd w:val="clear" w:color="auto" w:fill="auto"/>
        <w:tabs>
          <w:tab w:val="left" w:pos="725"/>
        </w:tabs>
        <w:spacing w:after="0" w:line="360" w:lineRule="auto"/>
        <w:ind w:firstLine="0"/>
        <w:jc w:val="both"/>
        <w:rPr>
          <w:rFonts w:asciiTheme="minorHAnsi" w:hAnsiTheme="minorHAnsi" w:cstheme="minorHAnsi"/>
          <w:sz w:val="20"/>
          <w:szCs w:val="20"/>
        </w:rPr>
      </w:pPr>
    </w:p>
    <w:p w14:paraId="2021B9CD" w14:textId="0EDD1333" w:rsidR="008D0509" w:rsidRPr="003E65A6" w:rsidRDefault="008D0509" w:rsidP="00A231B9">
      <w:pPr>
        <w:pStyle w:val="Zkladntext2"/>
        <w:numPr>
          <w:ilvl w:val="0"/>
          <w:numId w:val="32"/>
        </w:numPr>
        <w:shd w:val="clear" w:color="auto" w:fill="auto"/>
        <w:tabs>
          <w:tab w:val="left" w:pos="710"/>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Poskytovate</w:t>
      </w:r>
      <w:r w:rsidR="00657D0D" w:rsidRPr="003E65A6">
        <w:rPr>
          <w:rFonts w:asciiTheme="minorHAnsi" w:hAnsiTheme="minorHAnsi" w:cstheme="minorHAnsi"/>
          <w:sz w:val="20"/>
          <w:szCs w:val="20"/>
        </w:rPr>
        <w:t>ľovi</w:t>
      </w:r>
      <w:r w:rsidRPr="003E65A6">
        <w:rPr>
          <w:rFonts w:asciiTheme="minorHAnsi" w:hAnsiTheme="minorHAnsi" w:cstheme="minorHAnsi"/>
          <w:sz w:val="20"/>
          <w:szCs w:val="20"/>
        </w:rPr>
        <w:t xml:space="preserve"> EETS bude </w:t>
      </w:r>
      <w:r w:rsidR="00BC2DE7">
        <w:rPr>
          <w:rFonts w:asciiTheme="minorHAnsi" w:hAnsiTheme="minorHAnsi" w:cstheme="minorHAnsi"/>
          <w:sz w:val="20"/>
          <w:szCs w:val="20"/>
        </w:rPr>
        <w:t xml:space="preserve">právoplatne </w:t>
      </w:r>
      <w:r w:rsidRPr="003E65A6">
        <w:rPr>
          <w:rFonts w:asciiTheme="minorHAnsi" w:hAnsiTheme="minorHAnsi" w:cstheme="minorHAnsi"/>
          <w:sz w:val="20"/>
          <w:szCs w:val="20"/>
        </w:rPr>
        <w:t>odňat</w:t>
      </w:r>
      <w:r w:rsidR="00657D0D" w:rsidRPr="003E65A6">
        <w:rPr>
          <w:rFonts w:asciiTheme="minorHAnsi" w:hAnsiTheme="minorHAnsi" w:cstheme="minorHAnsi"/>
          <w:sz w:val="20"/>
          <w:szCs w:val="20"/>
        </w:rPr>
        <w:t xml:space="preserve">é oprávnenie </w:t>
      </w:r>
      <w:r w:rsidR="00A002A6" w:rsidRPr="003E65A6">
        <w:rPr>
          <w:rFonts w:asciiTheme="minorHAnsi" w:hAnsiTheme="minorHAnsi" w:cstheme="minorHAnsi"/>
          <w:sz w:val="20"/>
          <w:szCs w:val="20"/>
        </w:rPr>
        <w:t>na </w:t>
      </w:r>
      <w:r w:rsidR="00657D0D" w:rsidRPr="003E65A6">
        <w:rPr>
          <w:rFonts w:asciiTheme="minorHAnsi" w:hAnsiTheme="minorHAnsi" w:cstheme="minorHAnsi"/>
          <w:sz w:val="20"/>
          <w:szCs w:val="20"/>
        </w:rPr>
        <w:t>poskytovani</w:t>
      </w:r>
      <w:r w:rsidR="00A002A6" w:rsidRPr="003E65A6">
        <w:rPr>
          <w:rFonts w:asciiTheme="minorHAnsi" w:hAnsiTheme="minorHAnsi" w:cstheme="minorHAnsi"/>
          <w:sz w:val="20"/>
          <w:szCs w:val="20"/>
        </w:rPr>
        <w:t>e</w:t>
      </w:r>
      <w:r w:rsidR="00657D0D" w:rsidRPr="003E65A6">
        <w:rPr>
          <w:rFonts w:asciiTheme="minorHAnsi" w:hAnsiTheme="minorHAnsi" w:cstheme="minorHAnsi"/>
          <w:sz w:val="20"/>
          <w:szCs w:val="20"/>
        </w:rPr>
        <w:t xml:space="preserve"> EETS</w:t>
      </w:r>
      <w:r w:rsidRPr="003E65A6">
        <w:rPr>
          <w:rFonts w:asciiTheme="minorHAnsi" w:hAnsiTheme="minorHAnsi" w:cstheme="minorHAnsi"/>
          <w:sz w:val="20"/>
          <w:szCs w:val="20"/>
        </w:rPr>
        <w:t>,</w:t>
      </w:r>
    </w:p>
    <w:p w14:paraId="2D52FCA4" w14:textId="77777777" w:rsidR="00A002A6" w:rsidRPr="003E65A6" w:rsidRDefault="00A002A6" w:rsidP="00A231B9">
      <w:pPr>
        <w:pStyle w:val="Zkladntext2"/>
        <w:shd w:val="clear" w:color="auto" w:fill="auto"/>
        <w:tabs>
          <w:tab w:val="left" w:pos="720"/>
        </w:tabs>
        <w:spacing w:after="0" w:line="360" w:lineRule="auto"/>
        <w:ind w:left="1134" w:right="20" w:firstLine="0"/>
        <w:jc w:val="both"/>
        <w:rPr>
          <w:rFonts w:asciiTheme="minorHAnsi" w:hAnsiTheme="minorHAnsi" w:cstheme="minorHAnsi"/>
          <w:sz w:val="20"/>
          <w:szCs w:val="20"/>
        </w:rPr>
      </w:pPr>
    </w:p>
    <w:p w14:paraId="22505658" w14:textId="4A6E9F56" w:rsidR="00A002A6" w:rsidRDefault="008D0509" w:rsidP="000A62A7">
      <w:pPr>
        <w:pStyle w:val="Zkladntext2"/>
        <w:numPr>
          <w:ilvl w:val="0"/>
          <w:numId w:val="32"/>
        </w:numPr>
        <w:shd w:val="clear" w:color="auto" w:fill="auto"/>
        <w:tabs>
          <w:tab w:val="left" w:pos="720"/>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Poskytovate</w:t>
      </w:r>
      <w:r w:rsidR="00657D0D" w:rsidRPr="003E65A6">
        <w:rPr>
          <w:rFonts w:asciiTheme="minorHAnsi" w:hAnsiTheme="minorHAnsi" w:cstheme="minorHAnsi"/>
          <w:sz w:val="20"/>
          <w:szCs w:val="20"/>
        </w:rPr>
        <w:t xml:space="preserve">ľ </w:t>
      </w:r>
      <w:r w:rsidRPr="003E65A6">
        <w:rPr>
          <w:rFonts w:asciiTheme="minorHAnsi" w:hAnsiTheme="minorHAnsi" w:cstheme="minorHAnsi"/>
          <w:sz w:val="20"/>
          <w:szCs w:val="20"/>
        </w:rPr>
        <w:t xml:space="preserve">EETS </w:t>
      </w:r>
      <w:r w:rsidR="00AA2F58">
        <w:rPr>
          <w:rFonts w:asciiTheme="minorHAnsi" w:hAnsiTheme="minorHAnsi" w:cstheme="minorHAnsi"/>
          <w:sz w:val="20"/>
          <w:szCs w:val="20"/>
        </w:rPr>
        <w:t xml:space="preserve">právoplatne </w:t>
      </w:r>
      <w:r w:rsidR="00657D0D" w:rsidRPr="003E65A6">
        <w:rPr>
          <w:rFonts w:asciiTheme="minorHAnsi" w:hAnsiTheme="minorHAnsi" w:cstheme="minorHAnsi"/>
          <w:sz w:val="20"/>
          <w:szCs w:val="20"/>
        </w:rPr>
        <w:t xml:space="preserve">stratí akékoľvek iné oprávnenie vyžadované Právnymi predpismi </w:t>
      </w:r>
      <w:r w:rsidR="00A002A6" w:rsidRPr="003E65A6">
        <w:rPr>
          <w:rFonts w:asciiTheme="minorHAnsi" w:hAnsiTheme="minorHAnsi" w:cstheme="minorHAnsi"/>
          <w:sz w:val="20"/>
          <w:szCs w:val="20"/>
        </w:rPr>
        <w:t xml:space="preserve">na poskytovanie </w:t>
      </w:r>
      <w:r w:rsidR="00657D0D" w:rsidRPr="003E65A6">
        <w:rPr>
          <w:rFonts w:asciiTheme="minorHAnsi" w:hAnsiTheme="minorHAnsi" w:cstheme="minorHAnsi"/>
          <w:sz w:val="20"/>
          <w:szCs w:val="20"/>
        </w:rPr>
        <w:t xml:space="preserve">EETS, </w:t>
      </w:r>
    </w:p>
    <w:p w14:paraId="443D0320" w14:textId="77777777" w:rsidR="006B5884" w:rsidRPr="000A62A7" w:rsidRDefault="006B5884" w:rsidP="006B5884">
      <w:pPr>
        <w:pStyle w:val="Zkladntext2"/>
        <w:shd w:val="clear" w:color="auto" w:fill="auto"/>
        <w:tabs>
          <w:tab w:val="left" w:pos="720"/>
        </w:tabs>
        <w:spacing w:after="0" w:line="360" w:lineRule="auto"/>
        <w:ind w:left="1134" w:right="20" w:firstLine="0"/>
        <w:jc w:val="both"/>
        <w:rPr>
          <w:rFonts w:asciiTheme="minorHAnsi" w:hAnsiTheme="minorHAnsi" w:cstheme="minorHAnsi"/>
          <w:sz w:val="20"/>
          <w:szCs w:val="20"/>
        </w:rPr>
      </w:pPr>
    </w:p>
    <w:p w14:paraId="14FF03E6" w14:textId="22F43045" w:rsidR="008D0509" w:rsidRPr="003E65A6" w:rsidRDefault="008D0509" w:rsidP="00A231B9">
      <w:pPr>
        <w:pStyle w:val="Zkladntext2"/>
        <w:numPr>
          <w:ilvl w:val="0"/>
          <w:numId w:val="32"/>
        </w:numPr>
        <w:shd w:val="clear" w:color="auto" w:fill="auto"/>
        <w:tabs>
          <w:tab w:val="left" w:pos="710"/>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Poskytovate</w:t>
      </w:r>
      <w:r w:rsidR="00657D0D"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 </w:t>
      </w:r>
      <w:r w:rsidR="00390A56" w:rsidRPr="003E65A6">
        <w:rPr>
          <w:rFonts w:asciiTheme="minorHAnsi" w:hAnsiTheme="minorHAnsi" w:cstheme="minorHAnsi"/>
          <w:sz w:val="20"/>
          <w:szCs w:val="20"/>
        </w:rPr>
        <w:t xml:space="preserve">prestal spĺňať niektorú z </w:t>
      </w:r>
      <w:r w:rsidR="00657D0D" w:rsidRPr="003E65A6">
        <w:rPr>
          <w:rFonts w:asciiTheme="minorHAnsi" w:hAnsiTheme="minorHAnsi" w:cstheme="minorHAnsi"/>
          <w:sz w:val="20"/>
          <w:szCs w:val="20"/>
        </w:rPr>
        <w:t>podmien</w:t>
      </w:r>
      <w:r w:rsidR="00390A56" w:rsidRPr="003E65A6">
        <w:rPr>
          <w:rFonts w:asciiTheme="minorHAnsi" w:hAnsiTheme="minorHAnsi" w:cstheme="minorHAnsi"/>
          <w:sz w:val="20"/>
          <w:szCs w:val="20"/>
        </w:rPr>
        <w:t>o</w:t>
      </w:r>
      <w:r w:rsidR="00657D0D" w:rsidRPr="003E65A6">
        <w:rPr>
          <w:rFonts w:asciiTheme="minorHAnsi" w:hAnsiTheme="minorHAnsi" w:cstheme="minorHAnsi"/>
          <w:sz w:val="20"/>
          <w:szCs w:val="20"/>
        </w:rPr>
        <w:t xml:space="preserve">k </w:t>
      </w:r>
      <w:r w:rsidR="00DB53EC" w:rsidRPr="003E65A6">
        <w:rPr>
          <w:rFonts w:asciiTheme="minorHAnsi" w:hAnsiTheme="minorHAnsi" w:cstheme="minorHAnsi"/>
          <w:sz w:val="20"/>
          <w:szCs w:val="20"/>
        </w:rPr>
        <w:t xml:space="preserve">na </w:t>
      </w:r>
      <w:r w:rsidR="00657D0D" w:rsidRPr="003E65A6">
        <w:rPr>
          <w:rFonts w:asciiTheme="minorHAnsi" w:hAnsiTheme="minorHAnsi" w:cstheme="minorHAnsi"/>
          <w:sz w:val="20"/>
          <w:szCs w:val="20"/>
        </w:rPr>
        <w:t xml:space="preserve">udelenie oprávnenia </w:t>
      </w:r>
      <w:r w:rsidR="00A002A6" w:rsidRPr="003E65A6">
        <w:rPr>
          <w:rFonts w:asciiTheme="minorHAnsi" w:hAnsiTheme="minorHAnsi" w:cstheme="minorHAnsi"/>
          <w:sz w:val="20"/>
          <w:szCs w:val="20"/>
        </w:rPr>
        <w:t>na</w:t>
      </w:r>
      <w:r w:rsidR="00657D0D" w:rsidRPr="003E65A6">
        <w:rPr>
          <w:rFonts w:asciiTheme="minorHAnsi" w:hAnsiTheme="minorHAnsi" w:cstheme="minorHAnsi"/>
          <w:sz w:val="20"/>
          <w:szCs w:val="20"/>
        </w:rPr>
        <w:t> poskytovani</w:t>
      </w:r>
      <w:r w:rsidR="00A002A6" w:rsidRPr="003E65A6">
        <w:rPr>
          <w:rFonts w:asciiTheme="minorHAnsi" w:hAnsiTheme="minorHAnsi" w:cstheme="minorHAnsi"/>
          <w:sz w:val="20"/>
          <w:szCs w:val="20"/>
        </w:rPr>
        <w:t>e</w:t>
      </w:r>
      <w:r w:rsidR="00657D0D" w:rsidRPr="003E65A6">
        <w:rPr>
          <w:rFonts w:asciiTheme="minorHAnsi" w:hAnsiTheme="minorHAnsi" w:cstheme="minorHAnsi"/>
          <w:sz w:val="20"/>
          <w:szCs w:val="20"/>
        </w:rPr>
        <w:t xml:space="preserve"> EETS podľa §</w:t>
      </w:r>
      <w:r w:rsidR="00A60A22" w:rsidRPr="003E65A6">
        <w:rPr>
          <w:rFonts w:asciiTheme="minorHAnsi" w:hAnsiTheme="minorHAnsi" w:cstheme="minorHAnsi"/>
          <w:sz w:val="20"/>
          <w:szCs w:val="20"/>
        </w:rPr>
        <w:t xml:space="preserve"> 14</w:t>
      </w:r>
      <w:r w:rsidR="00657D0D" w:rsidRPr="003E65A6">
        <w:rPr>
          <w:rFonts w:asciiTheme="minorHAnsi" w:hAnsiTheme="minorHAnsi" w:cstheme="minorHAnsi"/>
          <w:sz w:val="20"/>
          <w:szCs w:val="20"/>
        </w:rPr>
        <w:t xml:space="preserve"> Zákona o výbere mýta, </w:t>
      </w:r>
      <w:r w:rsidR="0035618A" w:rsidRPr="003E65A6">
        <w:rPr>
          <w:rFonts w:asciiTheme="minorHAnsi" w:hAnsiTheme="minorHAnsi" w:cstheme="minorHAnsi"/>
          <w:sz w:val="20"/>
          <w:szCs w:val="20"/>
        </w:rPr>
        <w:t xml:space="preserve">a nevykonal nápravu ani v dodatočnej primeranej lehote </w:t>
      </w:r>
      <w:r w:rsidR="00AA2F58">
        <w:rPr>
          <w:rFonts w:asciiTheme="minorHAnsi" w:hAnsiTheme="minorHAnsi" w:cstheme="minorHAnsi"/>
          <w:sz w:val="20"/>
          <w:szCs w:val="20"/>
        </w:rPr>
        <w:t xml:space="preserve">písomne </w:t>
      </w:r>
      <w:r w:rsidR="0035618A" w:rsidRPr="003E65A6">
        <w:rPr>
          <w:rFonts w:asciiTheme="minorHAnsi" w:hAnsiTheme="minorHAnsi" w:cstheme="minorHAnsi"/>
          <w:sz w:val="20"/>
          <w:szCs w:val="20"/>
        </w:rPr>
        <w:t>poskytnutej Správcom výberu mýta,</w:t>
      </w:r>
    </w:p>
    <w:p w14:paraId="1759CE86" w14:textId="77777777" w:rsidR="00A002A6" w:rsidRPr="003E65A6" w:rsidRDefault="00A002A6" w:rsidP="00A231B9">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rPr>
      </w:pPr>
    </w:p>
    <w:p w14:paraId="1AADDCD7" w14:textId="3587C0D2" w:rsidR="00A002A6" w:rsidRDefault="008D0509" w:rsidP="00FA4748">
      <w:pPr>
        <w:pStyle w:val="Zkladntext2"/>
        <w:numPr>
          <w:ilvl w:val="0"/>
          <w:numId w:val="32"/>
        </w:numPr>
        <w:shd w:val="clear" w:color="auto" w:fill="auto"/>
        <w:tabs>
          <w:tab w:val="left" w:pos="710"/>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Poskytovate</w:t>
      </w:r>
      <w:r w:rsidR="00657D0D"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 ne</w:t>
      </w:r>
      <w:r w:rsidR="00657D0D" w:rsidRPr="003E65A6">
        <w:rPr>
          <w:rFonts w:asciiTheme="minorHAnsi" w:hAnsiTheme="minorHAnsi" w:cstheme="minorHAnsi"/>
          <w:sz w:val="20"/>
          <w:szCs w:val="20"/>
        </w:rPr>
        <w:t>spĺňa niektorú z</w:t>
      </w:r>
      <w:r w:rsidR="00A60A22" w:rsidRPr="003E65A6">
        <w:rPr>
          <w:rFonts w:asciiTheme="minorHAnsi" w:hAnsiTheme="minorHAnsi" w:cstheme="minorHAnsi"/>
          <w:sz w:val="20"/>
          <w:szCs w:val="20"/>
        </w:rPr>
        <w:t> </w:t>
      </w:r>
      <w:r w:rsidR="00657D0D" w:rsidRPr="003E65A6">
        <w:rPr>
          <w:rFonts w:asciiTheme="minorHAnsi" w:hAnsiTheme="minorHAnsi" w:cstheme="minorHAnsi"/>
          <w:sz w:val="20"/>
          <w:szCs w:val="20"/>
        </w:rPr>
        <w:t>povinností</w:t>
      </w:r>
      <w:r w:rsidR="00A60A22" w:rsidRPr="003E65A6">
        <w:rPr>
          <w:rFonts w:asciiTheme="minorHAnsi" w:hAnsiTheme="minorHAnsi" w:cstheme="minorHAnsi"/>
          <w:sz w:val="20"/>
          <w:szCs w:val="20"/>
        </w:rPr>
        <w:t xml:space="preserve"> vyžadovaných </w:t>
      </w:r>
      <w:r w:rsidR="00A002A6" w:rsidRPr="003E65A6">
        <w:rPr>
          <w:rFonts w:asciiTheme="minorHAnsi" w:hAnsiTheme="minorHAnsi" w:cstheme="minorHAnsi"/>
          <w:sz w:val="20"/>
          <w:szCs w:val="20"/>
        </w:rPr>
        <w:t xml:space="preserve">na účely </w:t>
      </w:r>
      <w:r w:rsidR="00A60A22" w:rsidRPr="003E65A6">
        <w:rPr>
          <w:rFonts w:asciiTheme="minorHAnsi" w:hAnsiTheme="minorHAnsi" w:cstheme="minorHAnsi"/>
          <w:sz w:val="20"/>
          <w:szCs w:val="20"/>
        </w:rPr>
        <w:t xml:space="preserve">poskytovania EETS v zmysle </w:t>
      </w:r>
      <w:r w:rsidR="00657D0D" w:rsidRPr="003E65A6">
        <w:rPr>
          <w:rFonts w:asciiTheme="minorHAnsi" w:hAnsiTheme="minorHAnsi" w:cstheme="minorHAnsi"/>
          <w:sz w:val="20"/>
          <w:szCs w:val="20"/>
        </w:rPr>
        <w:t xml:space="preserve">Zákona o výbere mýta, </w:t>
      </w:r>
      <w:r w:rsidR="0035618A" w:rsidRPr="003E65A6">
        <w:rPr>
          <w:rFonts w:asciiTheme="minorHAnsi" w:hAnsiTheme="minorHAnsi" w:cstheme="minorHAnsi"/>
          <w:sz w:val="20"/>
          <w:szCs w:val="20"/>
        </w:rPr>
        <w:t xml:space="preserve">a to ani v dodatočnej primeranej lehote </w:t>
      </w:r>
      <w:r w:rsidR="00AA2F58">
        <w:rPr>
          <w:rFonts w:asciiTheme="minorHAnsi" w:hAnsiTheme="minorHAnsi" w:cstheme="minorHAnsi"/>
          <w:sz w:val="20"/>
          <w:szCs w:val="20"/>
        </w:rPr>
        <w:t xml:space="preserve">písomne </w:t>
      </w:r>
      <w:r w:rsidR="0035618A" w:rsidRPr="003E65A6">
        <w:rPr>
          <w:rFonts w:asciiTheme="minorHAnsi" w:hAnsiTheme="minorHAnsi" w:cstheme="minorHAnsi"/>
          <w:sz w:val="20"/>
          <w:szCs w:val="20"/>
        </w:rPr>
        <w:t>poskytnutej Správcom výberu mýta,</w:t>
      </w:r>
    </w:p>
    <w:p w14:paraId="4C42BF2E" w14:textId="77777777" w:rsidR="005216B8" w:rsidRPr="00FA4748" w:rsidRDefault="005216B8" w:rsidP="005216B8">
      <w:pPr>
        <w:pStyle w:val="Zkladntext2"/>
        <w:shd w:val="clear" w:color="auto" w:fill="auto"/>
        <w:tabs>
          <w:tab w:val="left" w:pos="710"/>
        </w:tabs>
        <w:spacing w:after="0" w:line="360" w:lineRule="auto"/>
        <w:ind w:left="1134" w:right="20" w:firstLine="0"/>
        <w:jc w:val="both"/>
        <w:rPr>
          <w:rFonts w:asciiTheme="minorHAnsi" w:hAnsiTheme="minorHAnsi" w:cstheme="minorHAnsi"/>
          <w:sz w:val="20"/>
          <w:szCs w:val="20"/>
        </w:rPr>
      </w:pPr>
    </w:p>
    <w:p w14:paraId="7A0E7E0F" w14:textId="6F7298ED" w:rsidR="008D0509" w:rsidRPr="003E65A6" w:rsidRDefault="008D0509" w:rsidP="00A231B9">
      <w:pPr>
        <w:pStyle w:val="Zkladntext2"/>
        <w:numPr>
          <w:ilvl w:val="0"/>
          <w:numId w:val="32"/>
        </w:numPr>
        <w:shd w:val="clear" w:color="auto" w:fill="auto"/>
        <w:tabs>
          <w:tab w:val="left" w:pos="710"/>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Poskytovate</w:t>
      </w:r>
      <w:r w:rsidR="00657D0D"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w:t>
      </w:r>
      <w:r w:rsidR="00657D0D" w:rsidRPr="003E65A6">
        <w:rPr>
          <w:rFonts w:asciiTheme="minorHAnsi" w:hAnsiTheme="minorHAnsi" w:cstheme="minorHAnsi"/>
          <w:sz w:val="20"/>
          <w:szCs w:val="20"/>
        </w:rPr>
        <w:t xml:space="preserve"> nespĺňa niektorú z podmienok uvedených v Prehľade o oblasti EETS,</w:t>
      </w:r>
      <w:r w:rsidRPr="003E65A6">
        <w:rPr>
          <w:rFonts w:asciiTheme="minorHAnsi" w:hAnsiTheme="minorHAnsi" w:cstheme="minorHAnsi"/>
          <w:sz w:val="20"/>
          <w:szCs w:val="20"/>
        </w:rPr>
        <w:t xml:space="preserve"> </w:t>
      </w:r>
      <w:r w:rsidR="00675410" w:rsidRPr="003E65A6">
        <w:rPr>
          <w:rFonts w:asciiTheme="minorHAnsi" w:hAnsiTheme="minorHAnsi" w:cstheme="minorHAnsi"/>
          <w:sz w:val="20"/>
          <w:szCs w:val="20"/>
        </w:rPr>
        <w:t>a to ani v dodatočnej primeranej lehote</w:t>
      </w:r>
      <w:r w:rsidR="00AA2F58">
        <w:rPr>
          <w:rFonts w:asciiTheme="minorHAnsi" w:hAnsiTheme="minorHAnsi" w:cstheme="minorHAnsi"/>
          <w:sz w:val="20"/>
          <w:szCs w:val="20"/>
        </w:rPr>
        <w:t xml:space="preserve"> písomne</w:t>
      </w:r>
      <w:r w:rsidR="00675410" w:rsidRPr="003E65A6">
        <w:rPr>
          <w:rFonts w:asciiTheme="minorHAnsi" w:hAnsiTheme="minorHAnsi" w:cstheme="minorHAnsi"/>
          <w:sz w:val="20"/>
          <w:szCs w:val="20"/>
        </w:rPr>
        <w:t xml:space="preserve"> poskytnutej Správcom výberu mýta,</w:t>
      </w:r>
      <w:r w:rsidR="00657D0D" w:rsidRPr="003E65A6">
        <w:rPr>
          <w:rFonts w:asciiTheme="minorHAnsi" w:hAnsiTheme="minorHAnsi" w:cstheme="minorHAnsi"/>
          <w:sz w:val="20"/>
          <w:szCs w:val="20"/>
        </w:rPr>
        <w:t xml:space="preserve"> </w:t>
      </w:r>
    </w:p>
    <w:p w14:paraId="4FC21587" w14:textId="77777777" w:rsidR="00741F2F" w:rsidRPr="003E65A6" w:rsidRDefault="00741F2F" w:rsidP="00A231B9">
      <w:pPr>
        <w:rPr>
          <w:rFonts w:cstheme="minorHAnsi"/>
          <w:sz w:val="20"/>
          <w:szCs w:val="20"/>
        </w:rPr>
      </w:pPr>
    </w:p>
    <w:p w14:paraId="62FAEF7A" w14:textId="0651D9BC" w:rsidR="00741F2F" w:rsidRPr="003E65A6" w:rsidRDefault="00741F2F" w:rsidP="00A231B9">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 xml:space="preserve">Poskytovateľ </w:t>
      </w:r>
      <w:r w:rsidR="00ED586C">
        <w:rPr>
          <w:rFonts w:asciiTheme="minorHAnsi" w:hAnsiTheme="minorHAnsi" w:cstheme="minorHAnsi"/>
          <w:sz w:val="20"/>
          <w:szCs w:val="20"/>
        </w:rPr>
        <w:t xml:space="preserve">EETS </w:t>
      </w:r>
      <w:r w:rsidR="00BC5186" w:rsidRPr="003E65A6">
        <w:rPr>
          <w:rFonts w:asciiTheme="minorHAnsi" w:hAnsiTheme="minorHAnsi" w:cstheme="minorHAnsi"/>
          <w:sz w:val="20"/>
          <w:szCs w:val="20"/>
        </w:rPr>
        <w:t xml:space="preserve">neodstráni </w:t>
      </w:r>
      <w:r w:rsidR="005C3E94">
        <w:rPr>
          <w:rFonts w:asciiTheme="minorHAnsi" w:hAnsiTheme="minorHAnsi" w:cstheme="minorHAnsi"/>
          <w:sz w:val="20"/>
          <w:szCs w:val="20"/>
        </w:rPr>
        <w:t>chyby a poruchy</w:t>
      </w:r>
      <w:r w:rsidR="005C3E94" w:rsidRPr="003E65A6">
        <w:rPr>
          <w:rFonts w:asciiTheme="minorHAnsi" w:hAnsiTheme="minorHAnsi" w:cstheme="minorHAnsi"/>
          <w:sz w:val="20"/>
          <w:szCs w:val="20"/>
        </w:rPr>
        <w:t xml:space="preserve"> </w:t>
      </w:r>
      <w:r w:rsidR="00BC5186" w:rsidRPr="003E65A6">
        <w:rPr>
          <w:rFonts w:asciiTheme="minorHAnsi" w:hAnsiTheme="minorHAnsi" w:cstheme="minorHAnsi"/>
          <w:sz w:val="20"/>
          <w:szCs w:val="20"/>
        </w:rPr>
        <w:t xml:space="preserve">brániace </w:t>
      </w:r>
      <w:r w:rsidRPr="003E65A6">
        <w:rPr>
          <w:rFonts w:asciiTheme="minorHAnsi" w:hAnsiTheme="minorHAnsi" w:cstheme="minorHAnsi"/>
          <w:sz w:val="20"/>
          <w:szCs w:val="20"/>
        </w:rPr>
        <w:t>úspešn</w:t>
      </w:r>
      <w:r w:rsidR="00BC5186" w:rsidRPr="003E65A6">
        <w:rPr>
          <w:rFonts w:asciiTheme="minorHAnsi" w:hAnsiTheme="minorHAnsi" w:cstheme="minorHAnsi"/>
          <w:sz w:val="20"/>
          <w:szCs w:val="20"/>
        </w:rPr>
        <w:t>ému</w:t>
      </w:r>
      <w:r w:rsidRPr="003E65A6">
        <w:rPr>
          <w:rFonts w:asciiTheme="minorHAnsi" w:hAnsiTheme="minorHAnsi" w:cstheme="minorHAnsi"/>
          <w:sz w:val="20"/>
          <w:szCs w:val="20"/>
        </w:rPr>
        <w:t xml:space="preserve"> </w:t>
      </w:r>
      <w:r w:rsidR="00BC5186" w:rsidRPr="003E65A6">
        <w:rPr>
          <w:rFonts w:asciiTheme="minorHAnsi" w:hAnsiTheme="minorHAnsi" w:cstheme="minorHAnsi"/>
          <w:sz w:val="20"/>
          <w:szCs w:val="20"/>
        </w:rPr>
        <w:t xml:space="preserve">ukončeniu </w:t>
      </w:r>
      <w:r w:rsidR="00DB53EC" w:rsidRPr="003E65A6">
        <w:rPr>
          <w:rFonts w:asciiTheme="minorHAnsi" w:hAnsiTheme="minorHAnsi" w:cstheme="minorHAnsi"/>
          <w:sz w:val="20"/>
          <w:szCs w:val="20"/>
        </w:rPr>
        <w:t>S</w:t>
      </w:r>
      <w:r w:rsidR="00BC5186" w:rsidRPr="003E65A6">
        <w:rPr>
          <w:rFonts w:asciiTheme="minorHAnsi" w:hAnsiTheme="minorHAnsi" w:cstheme="minorHAnsi"/>
          <w:sz w:val="20"/>
          <w:szCs w:val="20"/>
        </w:rPr>
        <w:t xml:space="preserve">kúšobnej </w:t>
      </w:r>
      <w:r w:rsidRPr="003E65A6">
        <w:rPr>
          <w:rFonts w:asciiTheme="minorHAnsi" w:hAnsiTheme="minorHAnsi" w:cstheme="minorHAnsi"/>
          <w:sz w:val="20"/>
          <w:szCs w:val="20"/>
        </w:rPr>
        <w:t>prevádzk</w:t>
      </w:r>
      <w:r w:rsidR="00467E1C" w:rsidRPr="003E65A6">
        <w:rPr>
          <w:rFonts w:asciiTheme="minorHAnsi" w:hAnsiTheme="minorHAnsi" w:cstheme="minorHAnsi"/>
          <w:sz w:val="20"/>
          <w:szCs w:val="20"/>
        </w:rPr>
        <w:t>y</w:t>
      </w:r>
      <w:r w:rsidRPr="003E65A6">
        <w:rPr>
          <w:rFonts w:asciiTheme="minorHAnsi" w:hAnsiTheme="minorHAnsi" w:cstheme="minorHAnsi"/>
          <w:sz w:val="20"/>
          <w:szCs w:val="20"/>
        </w:rPr>
        <w:t xml:space="preserve"> </w:t>
      </w:r>
      <w:r w:rsidR="005C3E94">
        <w:rPr>
          <w:rFonts w:asciiTheme="minorHAnsi" w:hAnsiTheme="minorHAnsi" w:cstheme="minorHAnsi"/>
          <w:sz w:val="20"/>
          <w:szCs w:val="20"/>
        </w:rPr>
        <w:t xml:space="preserve">a vydaniu </w:t>
      </w:r>
      <w:r w:rsidR="005C3E94" w:rsidRPr="003E65A6">
        <w:rPr>
          <w:rFonts w:asciiTheme="minorHAnsi" w:hAnsiTheme="minorHAnsi" w:cstheme="minorHAnsi"/>
          <w:sz w:val="20"/>
          <w:szCs w:val="20"/>
        </w:rPr>
        <w:t>p</w:t>
      </w:r>
      <w:r w:rsidR="005C3E94">
        <w:rPr>
          <w:rFonts w:asciiTheme="minorHAnsi" w:hAnsiTheme="minorHAnsi" w:cstheme="minorHAnsi"/>
          <w:sz w:val="20"/>
          <w:szCs w:val="20"/>
        </w:rPr>
        <w:t xml:space="preserve">otvrdenia Správcu výberu mýta o úspešnom </w:t>
      </w:r>
      <w:r w:rsidR="005C3E94" w:rsidRPr="003E65A6">
        <w:rPr>
          <w:rFonts w:asciiTheme="minorHAnsi" w:hAnsiTheme="minorHAnsi" w:cstheme="minorHAnsi"/>
          <w:sz w:val="20"/>
          <w:szCs w:val="20"/>
        </w:rPr>
        <w:t>dokončení Skúšobnej prevádzky</w:t>
      </w:r>
      <w:r w:rsidR="005C3E94" w:rsidRPr="003E65A6" w:rsidDel="005C3E94">
        <w:rPr>
          <w:rFonts w:asciiTheme="minorHAnsi" w:hAnsiTheme="minorHAnsi" w:cstheme="minorHAnsi"/>
          <w:sz w:val="20"/>
          <w:szCs w:val="20"/>
        </w:rPr>
        <w:t xml:space="preserve"> </w:t>
      </w:r>
      <w:r w:rsidR="005C3E94">
        <w:rPr>
          <w:rFonts w:asciiTheme="minorHAnsi" w:hAnsiTheme="minorHAnsi" w:cstheme="minorHAnsi"/>
          <w:sz w:val="20"/>
          <w:szCs w:val="20"/>
        </w:rPr>
        <w:t xml:space="preserve">ani do skončenia Skúšobnej prevádzky, t. j. Správca výberu mýta vyhodnotil, že existujú vážne dôvody na nevydanie </w:t>
      </w:r>
      <w:r w:rsidR="005C3E94" w:rsidRPr="003E65A6">
        <w:rPr>
          <w:rFonts w:asciiTheme="minorHAnsi" w:hAnsiTheme="minorHAnsi" w:cstheme="minorHAnsi"/>
          <w:sz w:val="20"/>
          <w:szCs w:val="20"/>
        </w:rPr>
        <w:t>p</w:t>
      </w:r>
      <w:r w:rsidR="005C3E94">
        <w:rPr>
          <w:rFonts w:asciiTheme="minorHAnsi" w:hAnsiTheme="minorHAnsi" w:cstheme="minorHAnsi"/>
          <w:sz w:val="20"/>
          <w:szCs w:val="20"/>
        </w:rPr>
        <w:t xml:space="preserve">otvrdenia Správcu výberu mýta o úspešnom </w:t>
      </w:r>
      <w:r w:rsidR="005C3E94" w:rsidRPr="003E65A6">
        <w:rPr>
          <w:rFonts w:asciiTheme="minorHAnsi" w:hAnsiTheme="minorHAnsi" w:cstheme="minorHAnsi"/>
          <w:sz w:val="20"/>
          <w:szCs w:val="20"/>
        </w:rPr>
        <w:t>dokončení Skúšobnej prevádzky</w:t>
      </w:r>
      <w:r w:rsidR="005C3E94">
        <w:rPr>
          <w:rFonts w:asciiTheme="minorHAnsi" w:hAnsiTheme="minorHAnsi" w:cstheme="minorHAnsi"/>
          <w:sz w:val="20"/>
          <w:szCs w:val="20"/>
        </w:rPr>
        <w:t>, za ktoré sa považujú najmä preukázateľné straty na príjmoch Správcu výberu mýta z titulu nevykázaných prejazdov Spoplatnených vozidiel po Vymedzených úsekoch ciest</w:t>
      </w:r>
      <w:r w:rsidRPr="003E65A6">
        <w:rPr>
          <w:rFonts w:asciiTheme="minorHAnsi" w:hAnsiTheme="minorHAnsi" w:cstheme="minorHAnsi"/>
          <w:sz w:val="20"/>
          <w:szCs w:val="20"/>
        </w:rPr>
        <w:t xml:space="preserve">, </w:t>
      </w:r>
    </w:p>
    <w:p w14:paraId="317459FC" w14:textId="77777777" w:rsidR="00741F2F" w:rsidRPr="003E65A6" w:rsidRDefault="00741F2F" w:rsidP="00A231B9">
      <w:pPr>
        <w:pStyle w:val="Odsekzoznamu"/>
        <w:rPr>
          <w:rFonts w:cstheme="minorHAnsi"/>
          <w:sz w:val="20"/>
          <w:szCs w:val="20"/>
        </w:rPr>
      </w:pPr>
    </w:p>
    <w:p w14:paraId="1906F4B8" w14:textId="3B9592F1" w:rsidR="008D0509" w:rsidRPr="003E65A6" w:rsidRDefault="008D0509" w:rsidP="00A231B9">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Poskytovate</w:t>
      </w:r>
      <w:r w:rsidR="00657D0D"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 vst</w:t>
      </w:r>
      <w:r w:rsidR="00657D0D" w:rsidRPr="003E65A6">
        <w:rPr>
          <w:rFonts w:asciiTheme="minorHAnsi" w:hAnsiTheme="minorHAnsi" w:cstheme="minorHAnsi"/>
          <w:sz w:val="20"/>
          <w:szCs w:val="20"/>
        </w:rPr>
        <w:t>úpi</w:t>
      </w:r>
      <w:r w:rsidRPr="003E65A6">
        <w:rPr>
          <w:rFonts w:asciiTheme="minorHAnsi" w:hAnsiTheme="minorHAnsi" w:cstheme="minorHAnsi"/>
          <w:sz w:val="20"/>
          <w:szCs w:val="20"/>
        </w:rPr>
        <w:t xml:space="preserve"> do likvid</w:t>
      </w:r>
      <w:r w:rsidR="00657D0D" w:rsidRPr="003E65A6">
        <w:rPr>
          <w:rFonts w:asciiTheme="minorHAnsi" w:hAnsiTheme="minorHAnsi" w:cstheme="minorHAnsi"/>
          <w:sz w:val="20"/>
          <w:szCs w:val="20"/>
        </w:rPr>
        <w:t>á</w:t>
      </w:r>
      <w:r w:rsidRPr="003E65A6">
        <w:rPr>
          <w:rFonts w:asciiTheme="minorHAnsi" w:hAnsiTheme="minorHAnsi" w:cstheme="minorHAnsi"/>
          <w:sz w:val="20"/>
          <w:szCs w:val="20"/>
        </w:rPr>
        <w:t>c</w:t>
      </w:r>
      <w:r w:rsidR="00657D0D" w:rsidRPr="003E65A6">
        <w:rPr>
          <w:rFonts w:asciiTheme="minorHAnsi" w:hAnsiTheme="minorHAnsi" w:cstheme="minorHAnsi"/>
          <w:sz w:val="20"/>
          <w:szCs w:val="20"/>
        </w:rPr>
        <w:t>i</w:t>
      </w:r>
      <w:r w:rsidRPr="003E65A6">
        <w:rPr>
          <w:rFonts w:asciiTheme="minorHAnsi" w:hAnsiTheme="minorHAnsi" w:cstheme="minorHAnsi"/>
          <w:sz w:val="20"/>
          <w:szCs w:val="20"/>
        </w:rPr>
        <w:t>e,</w:t>
      </w:r>
    </w:p>
    <w:p w14:paraId="1ADA69B7" w14:textId="77777777" w:rsidR="00A002A6" w:rsidRPr="003E65A6" w:rsidRDefault="00A002A6"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rPr>
      </w:pPr>
    </w:p>
    <w:p w14:paraId="3AE706A5" w14:textId="619B8416" w:rsidR="008D0509" w:rsidRPr="003E65A6" w:rsidRDefault="00657D0D" w:rsidP="00A231B9">
      <w:pPr>
        <w:pStyle w:val="Zkladntext2"/>
        <w:numPr>
          <w:ilvl w:val="0"/>
          <w:numId w:val="32"/>
        </w:numPr>
        <w:shd w:val="clear" w:color="auto" w:fill="auto"/>
        <w:tabs>
          <w:tab w:val="left" w:pos="720"/>
        </w:tabs>
        <w:spacing w:after="0" w:line="360" w:lineRule="auto"/>
        <w:ind w:left="1134" w:right="20" w:hanging="425"/>
        <w:jc w:val="both"/>
        <w:rPr>
          <w:rFonts w:asciiTheme="minorHAnsi" w:hAnsiTheme="minorHAnsi" w:cstheme="minorHAnsi"/>
          <w:sz w:val="20"/>
          <w:szCs w:val="20"/>
        </w:rPr>
      </w:pPr>
      <w:bookmarkStart w:id="60" w:name="_Hlk93702083"/>
      <w:r w:rsidRPr="003E65A6">
        <w:rPr>
          <w:rFonts w:asciiTheme="minorHAnsi" w:hAnsiTheme="minorHAnsi" w:cstheme="minorHAnsi"/>
          <w:sz w:val="20"/>
          <w:szCs w:val="20"/>
        </w:rPr>
        <w:t>právoplatným rozhodnutím príslušného súdu bude potvrdené, že Poskytovateľ EETS</w:t>
      </w:r>
      <w:r w:rsidR="00507FF2" w:rsidRPr="003E65A6">
        <w:rPr>
          <w:rFonts w:asciiTheme="minorHAnsi" w:hAnsiTheme="minorHAnsi" w:cstheme="minorHAnsi"/>
          <w:sz w:val="20"/>
          <w:szCs w:val="20"/>
        </w:rPr>
        <w:t xml:space="preserve"> je v úpadku</w:t>
      </w:r>
      <w:bookmarkEnd w:id="60"/>
      <w:r w:rsidR="00507FF2" w:rsidRPr="003E65A6">
        <w:rPr>
          <w:rFonts w:asciiTheme="minorHAnsi" w:hAnsiTheme="minorHAnsi" w:cstheme="minorHAnsi"/>
          <w:sz w:val="20"/>
          <w:szCs w:val="20"/>
        </w:rPr>
        <w:t xml:space="preserve">, </w:t>
      </w:r>
    </w:p>
    <w:p w14:paraId="1FB33D43" w14:textId="77777777" w:rsidR="00A002A6" w:rsidRPr="003E65A6" w:rsidRDefault="00A002A6" w:rsidP="00A231B9">
      <w:pPr>
        <w:pStyle w:val="Zkladntext2"/>
        <w:shd w:val="clear" w:color="auto" w:fill="auto"/>
        <w:tabs>
          <w:tab w:val="left" w:pos="720"/>
        </w:tabs>
        <w:spacing w:after="0" w:line="360" w:lineRule="auto"/>
        <w:ind w:right="20" w:firstLine="0"/>
        <w:jc w:val="both"/>
        <w:rPr>
          <w:rFonts w:asciiTheme="minorHAnsi" w:hAnsiTheme="minorHAnsi" w:cstheme="minorHAnsi"/>
          <w:sz w:val="20"/>
          <w:szCs w:val="20"/>
        </w:rPr>
      </w:pPr>
    </w:p>
    <w:p w14:paraId="4BF6AC93" w14:textId="3400E3D8" w:rsidR="008D0509" w:rsidRPr="003E65A6" w:rsidRDefault="008D0509" w:rsidP="00A231B9">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Poskytovate</w:t>
      </w:r>
      <w:r w:rsidR="00507FF2" w:rsidRPr="003E65A6">
        <w:rPr>
          <w:rFonts w:asciiTheme="minorHAnsi" w:hAnsiTheme="minorHAnsi" w:cstheme="minorHAnsi"/>
          <w:sz w:val="20"/>
          <w:szCs w:val="20"/>
        </w:rPr>
        <w:t xml:space="preserve">ľ </w:t>
      </w:r>
      <w:r w:rsidRPr="003E65A6">
        <w:rPr>
          <w:rFonts w:asciiTheme="minorHAnsi" w:hAnsiTheme="minorHAnsi" w:cstheme="minorHAnsi"/>
          <w:sz w:val="20"/>
          <w:szCs w:val="20"/>
        </w:rPr>
        <w:t>EETS je v</w:t>
      </w:r>
      <w:r w:rsidR="00507FF2" w:rsidRPr="003E65A6">
        <w:rPr>
          <w:rFonts w:asciiTheme="minorHAnsi" w:hAnsiTheme="minorHAnsi" w:cstheme="minorHAnsi"/>
          <w:sz w:val="20"/>
          <w:szCs w:val="20"/>
        </w:rPr>
        <w:t xml:space="preserve"> omeškaní s doložením dokladu o poistení zodpovednosti za škodu či </w:t>
      </w:r>
      <w:r w:rsidR="00A60A22" w:rsidRPr="003E65A6">
        <w:rPr>
          <w:rFonts w:asciiTheme="minorHAnsi" w:hAnsiTheme="minorHAnsi" w:cstheme="minorHAnsi"/>
          <w:sz w:val="20"/>
          <w:szCs w:val="20"/>
        </w:rPr>
        <w:t>Zábezpeky</w:t>
      </w:r>
      <w:r w:rsidR="00507FF2" w:rsidRPr="003E65A6">
        <w:rPr>
          <w:rFonts w:asciiTheme="minorHAnsi" w:hAnsiTheme="minorHAnsi" w:cstheme="minorHAnsi"/>
          <w:sz w:val="20"/>
          <w:szCs w:val="20"/>
        </w:rPr>
        <w:t xml:space="preserve"> zodpovedajúcej povinnostiam Poskytovateľa EETS uvedeným v</w:t>
      </w:r>
      <w:r w:rsidR="004242F9">
        <w:rPr>
          <w:rFonts w:asciiTheme="minorHAnsi" w:hAnsiTheme="minorHAnsi" w:cstheme="minorHAnsi"/>
          <w:sz w:val="20"/>
          <w:szCs w:val="20"/>
        </w:rPr>
        <w:t> Prehľade o oblasti</w:t>
      </w:r>
      <w:r w:rsidR="002F6E14" w:rsidRPr="003E65A6">
        <w:rPr>
          <w:rFonts w:asciiTheme="minorHAnsi" w:hAnsiTheme="minorHAnsi" w:cstheme="minorHAnsi"/>
          <w:sz w:val="20"/>
          <w:szCs w:val="20"/>
        </w:rPr>
        <w:t xml:space="preserve"> EETS</w:t>
      </w:r>
      <w:r w:rsidR="00507FF2" w:rsidRPr="003E65A6">
        <w:rPr>
          <w:rFonts w:asciiTheme="minorHAnsi" w:hAnsiTheme="minorHAnsi" w:cstheme="minorHAnsi"/>
          <w:sz w:val="20"/>
          <w:szCs w:val="20"/>
        </w:rPr>
        <w:t xml:space="preserve"> po dobu dlhšiu ako </w:t>
      </w:r>
      <w:r w:rsidR="00BC5186" w:rsidRPr="003E65A6">
        <w:rPr>
          <w:rFonts w:asciiTheme="minorHAnsi" w:hAnsiTheme="minorHAnsi" w:cstheme="minorHAnsi"/>
          <w:sz w:val="20"/>
          <w:szCs w:val="20"/>
        </w:rPr>
        <w:t xml:space="preserve">desať </w:t>
      </w:r>
      <w:r w:rsidR="00A60A22" w:rsidRPr="003E65A6">
        <w:rPr>
          <w:rFonts w:asciiTheme="minorHAnsi" w:hAnsiTheme="minorHAnsi" w:cstheme="minorHAnsi"/>
          <w:sz w:val="20"/>
          <w:szCs w:val="20"/>
        </w:rPr>
        <w:t>(</w:t>
      </w:r>
      <w:r w:rsidR="00BC5186" w:rsidRPr="003E65A6">
        <w:rPr>
          <w:rFonts w:asciiTheme="minorHAnsi" w:hAnsiTheme="minorHAnsi" w:cstheme="minorHAnsi"/>
          <w:sz w:val="20"/>
          <w:szCs w:val="20"/>
        </w:rPr>
        <w:t>10</w:t>
      </w:r>
      <w:r w:rsidR="00A60A22" w:rsidRPr="003E65A6">
        <w:rPr>
          <w:rFonts w:asciiTheme="minorHAnsi" w:hAnsiTheme="minorHAnsi" w:cstheme="minorHAnsi"/>
          <w:sz w:val="20"/>
          <w:szCs w:val="20"/>
        </w:rPr>
        <w:t>)</w:t>
      </w:r>
      <w:r w:rsidR="00507FF2" w:rsidRPr="003E65A6">
        <w:rPr>
          <w:rFonts w:asciiTheme="minorHAnsi" w:hAnsiTheme="minorHAnsi" w:cstheme="minorHAnsi"/>
          <w:sz w:val="20"/>
          <w:szCs w:val="20"/>
        </w:rPr>
        <w:t xml:space="preserve"> kalendárnych dní, </w:t>
      </w:r>
    </w:p>
    <w:p w14:paraId="46DD8601" w14:textId="77777777" w:rsidR="00A002A6" w:rsidRPr="003E65A6" w:rsidRDefault="00A002A6"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rPr>
      </w:pPr>
    </w:p>
    <w:p w14:paraId="51476BED" w14:textId="20D7C8D1" w:rsidR="008D0509" w:rsidRPr="003E65A6" w:rsidRDefault="008D0509" w:rsidP="00A231B9">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Poskytovate</w:t>
      </w:r>
      <w:r w:rsidR="00507FF2"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 je v</w:t>
      </w:r>
      <w:r w:rsidR="00507FF2" w:rsidRPr="003E65A6">
        <w:rPr>
          <w:rFonts w:asciiTheme="minorHAnsi" w:hAnsiTheme="minorHAnsi" w:cstheme="minorHAnsi"/>
          <w:sz w:val="20"/>
          <w:szCs w:val="20"/>
        </w:rPr>
        <w:t xml:space="preserve"> omeškaní s úhradou Súhrnného Mýta po dobu dlhšiu ako </w:t>
      </w:r>
      <w:r w:rsidR="00A60A22" w:rsidRPr="003E65A6">
        <w:rPr>
          <w:rFonts w:asciiTheme="minorHAnsi" w:hAnsiTheme="minorHAnsi" w:cstheme="minorHAnsi"/>
          <w:sz w:val="20"/>
          <w:szCs w:val="20"/>
        </w:rPr>
        <w:t>jeden (</w:t>
      </w:r>
      <w:r w:rsidR="00507FF2" w:rsidRPr="003E65A6">
        <w:rPr>
          <w:rFonts w:asciiTheme="minorHAnsi" w:hAnsiTheme="minorHAnsi" w:cstheme="minorHAnsi"/>
          <w:sz w:val="20"/>
          <w:szCs w:val="20"/>
        </w:rPr>
        <w:t>1</w:t>
      </w:r>
      <w:r w:rsidR="00A60A22" w:rsidRPr="003E65A6">
        <w:rPr>
          <w:rFonts w:asciiTheme="minorHAnsi" w:hAnsiTheme="minorHAnsi" w:cstheme="minorHAnsi"/>
          <w:sz w:val="20"/>
          <w:szCs w:val="20"/>
        </w:rPr>
        <w:t>)</w:t>
      </w:r>
      <w:r w:rsidR="00507FF2" w:rsidRPr="003E65A6">
        <w:rPr>
          <w:rFonts w:asciiTheme="minorHAnsi" w:hAnsiTheme="minorHAnsi" w:cstheme="minorHAnsi"/>
          <w:sz w:val="20"/>
          <w:szCs w:val="20"/>
        </w:rPr>
        <w:t xml:space="preserve"> </w:t>
      </w:r>
      <w:r w:rsidR="00392294" w:rsidRPr="003E65A6">
        <w:rPr>
          <w:rFonts w:asciiTheme="minorHAnsi" w:hAnsiTheme="minorHAnsi" w:cstheme="minorHAnsi"/>
          <w:sz w:val="20"/>
          <w:szCs w:val="20"/>
        </w:rPr>
        <w:t>Mesiac</w:t>
      </w:r>
      <w:r w:rsidR="00507FF2" w:rsidRPr="003E65A6">
        <w:rPr>
          <w:rFonts w:asciiTheme="minorHAnsi" w:hAnsiTheme="minorHAnsi" w:cstheme="minorHAnsi"/>
          <w:sz w:val="20"/>
          <w:szCs w:val="20"/>
        </w:rPr>
        <w:t xml:space="preserve">, </w:t>
      </w:r>
    </w:p>
    <w:p w14:paraId="3C1ED4CF" w14:textId="77777777" w:rsidR="00A002A6" w:rsidRPr="003E65A6" w:rsidRDefault="00A002A6"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rPr>
      </w:pPr>
    </w:p>
    <w:p w14:paraId="3C044BD9" w14:textId="20DD145E" w:rsidR="008D0509" w:rsidRPr="003E65A6" w:rsidRDefault="008D0509" w:rsidP="00A231B9">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Poskytovate</w:t>
      </w:r>
      <w:r w:rsidR="00507FF2"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 je v</w:t>
      </w:r>
      <w:r w:rsidR="00507FF2" w:rsidRPr="003E65A6">
        <w:rPr>
          <w:rFonts w:asciiTheme="minorHAnsi" w:hAnsiTheme="minorHAnsi" w:cstheme="minorHAnsi"/>
          <w:sz w:val="20"/>
          <w:szCs w:val="20"/>
        </w:rPr>
        <w:t> omeškaní s úhradou inej platby podľa tejto Zmluvy</w:t>
      </w:r>
      <w:r w:rsidR="002F6E14" w:rsidRPr="003E65A6">
        <w:rPr>
          <w:rFonts w:asciiTheme="minorHAnsi" w:hAnsiTheme="minorHAnsi" w:cstheme="minorHAnsi"/>
          <w:sz w:val="20"/>
          <w:szCs w:val="20"/>
        </w:rPr>
        <w:t xml:space="preserve"> EETS</w:t>
      </w:r>
      <w:r w:rsidR="00507FF2" w:rsidRPr="003E65A6">
        <w:rPr>
          <w:rFonts w:asciiTheme="minorHAnsi" w:hAnsiTheme="minorHAnsi" w:cstheme="minorHAnsi"/>
          <w:sz w:val="20"/>
          <w:szCs w:val="20"/>
        </w:rPr>
        <w:t xml:space="preserve"> po dobu dlhšiu ako </w:t>
      </w:r>
      <w:r w:rsidR="00A60A22" w:rsidRPr="003E65A6">
        <w:rPr>
          <w:rFonts w:asciiTheme="minorHAnsi" w:hAnsiTheme="minorHAnsi" w:cstheme="minorHAnsi"/>
          <w:sz w:val="20"/>
          <w:szCs w:val="20"/>
        </w:rPr>
        <w:t>tri (</w:t>
      </w:r>
      <w:r w:rsidR="00507FF2" w:rsidRPr="003E65A6">
        <w:rPr>
          <w:rFonts w:asciiTheme="minorHAnsi" w:hAnsiTheme="minorHAnsi" w:cstheme="minorHAnsi"/>
          <w:sz w:val="20"/>
          <w:szCs w:val="20"/>
        </w:rPr>
        <w:t>3</w:t>
      </w:r>
      <w:r w:rsidR="00A60A22" w:rsidRPr="003E65A6">
        <w:rPr>
          <w:rFonts w:asciiTheme="minorHAnsi" w:hAnsiTheme="minorHAnsi" w:cstheme="minorHAnsi"/>
          <w:sz w:val="20"/>
          <w:szCs w:val="20"/>
        </w:rPr>
        <w:t>)</w:t>
      </w:r>
      <w:r w:rsidR="00507FF2" w:rsidRPr="003E65A6">
        <w:rPr>
          <w:rFonts w:asciiTheme="minorHAnsi" w:hAnsiTheme="minorHAnsi" w:cstheme="minorHAnsi"/>
          <w:sz w:val="20"/>
          <w:szCs w:val="20"/>
        </w:rPr>
        <w:t xml:space="preserve"> </w:t>
      </w:r>
      <w:r w:rsidR="00C035CD" w:rsidRPr="003E65A6">
        <w:rPr>
          <w:rFonts w:asciiTheme="minorHAnsi" w:hAnsiTheme="minorHAnsi" w:cstheme="minorHAnsi"/>
          <w:sz w:val="20"/>
          <w:szCs w:val="20"/>
        </w:rPr>
        <w:t>Mesiace</w:t>
      </w:r>
      <w:r w:rsidR="00507FF2" w:rsidRPr="003E65A6">
        <w:rPr>
          <w:rFonts w:asciiTheme="minorHAnsi" w:hAnsiTheme="minorHAnsi" w:cstheme="minorHAnsi"/>
          <w:sz w:val="20"/>
          <w:szCs w:val="20"/>
        </w:rPr>
        <w:t xml:space="preserve">, </w:t>
      </w:r>
    </w:p>
    <w:p w14:paraId="1B813ACE" w14:textId="77777777" w:rsidR="00467E1C" w:rsidRPr="003E65A6" w:rsidRDefault="00467E1C" w:rsidP="00A231B9">
      <w:pPr>
        <w:pStyle w:val="Odsekzoznamu"/>
        <w:rPr>
          <w:rFonts w:cstheme="minorHAnsi"/>
          <w:sz w:val="20"/>
          <w:szCs w:val="20"/>
        </w:rPr>
      </w:pPr>
    </w:p>
    <w:p w14:paraId="0692A6D2" w14:textId="565E9263" w:rsidR="00467E1C" w:rsidRPr="003E65A6" w:rsidRDefault="00467E1C" w:rsidP="00A231B9">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 xml:space="preserve">Poskytovateľ EETS opakovane nedodržal hodnoty SLA rovnakého KPI v 3 (troch) po sebe nasledujúcich </w:t>
      </w:r>
      <w:r w:rsidR="00C035CD" w:rsidRPr="003E65A6">
        <w:rPr>
          <w:rFonts w:asciiTheme="minorHAnsi" w:hAnsiTheme="minorHAnsi" w:cstheme="minorHAnsi"/>
          <w:sz w:val="20"/>
          <w:szCs w:val="20"/>
        </w:rPr>
        <w:t>M</w:t>
      </w:r>
      <w:r w:rsidRPr="003E65A6">
        <w:rPr>
          <w:rFonts w:asciiTheme="minorHAnsi" w:hAnsiTheme="minorHAnsi" w:cstheme="minorHAnsi"/>
          <w:sz w:val="20"/>
          <w:szCs w:val="20"/>
        </w:rPr>
        <w:t>esiacoch,</w:t>
      </w:r>
    </w:p>
    <w:p w14:paraId="2511592B" w14:textId="77777777" w:rsidR="00A002A6" w:rsidRPr="003E65A6" w:rsidRDefault="00A002A6"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rPr>
      </w:pPr>
    </w:p>
    <w:p w14:paraId="0BDE9B21" w14:textId="70AB8657" w:rsidR="008D0509" w:rsidRPr="003E65A6" w:rsidRDefault="008D0509" w:rsidP="00A231B9">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d</w:t>
      </w:r>
      <w:r w:rsidR="00507FF2" w:rsidRPr="003E65A6">
        <w:rPr>
          <w:rFonts w:asciiTheme="minorHAnsi" w:hAnsiTheme="minorHAnsi" w:cstheme="minorHAnsi"/>
          <w:sz w:val="20"/>
          <w:szCs w:val="20"/>
        </w:rPr>
        <w:t>ô</w:t>
      </w:r>
      <w:r w:rsidRPr="003E65A6">
        <w:rPr>
          <w:rFonts w:asciiTheme="minorHAnsi" w:hAnsiTheme="minorHAnsi" w:cstheme="minorHAnsi"/>
          <w:sz w:val="20"/>
          <w:szCs w:val="20"/>
        </w:rPr>
        <w:t>jde k</w:t>
      </w:r>
      <w:r w:rsidR="00507FF2" w:rsidRPr="003E65A6">
        <w:rPr>
          <w:rFonts w:asciiTheme="minorHAnsi" w:hAnsiTheme="minorHAnsi" w:cstheme="minorHAnsi"/>
          <w:sz w:val="20"/>
          <w:szCs w:val="20"/>
        </w:rPr>
        <w:t> takej podstatnej zmene Právnych predpisov, ktorou dôjde k zrušeniu či takej podstatnej zmene právnej úpravy EETS, v dôsledku ktorej nebude možné</w:t>
      </w:r>
      <w:r w:rsidR="00A002A6" w:rsidRPr="003E65A6">
        <w:rPr>
          <w:rFonts w:asciiTheme="minorHAnsi" w:hAnsiTheme="minorHAnsi" w:cstheme="minorHAnsi"/>
          <w:sz w:val="20"/>
          <w:szCs w:val="20"/>
        </w:rPr>
        <w:t xml:space="preserve"> alebo spravodlivé</w:t>
      </w:r>
      <w:r w:rsidR="00507FF2" w:rsidRPr="003E65A6">
        <w:rPr>
          <w:rFonts w:asciiTheme="minorHAnsi" w:hAnsiTheme="minorHAnsi" w:cstheme="minorHAnsi"/>
          <w:sz w:val="20"/>
          <w:szCs w:val="20"/>
        </w:rPr>
        <w:t xml:space="preserve"> pokračovať v plnení tejto Zmluvy</w:t>
      </w:r>
      <w:r w:rsidR="00475ED0" w:rsidRPr="003E65A6">
        <w:rPr>
          <w:rFonts w:asciiTheme="minorHAnsi" w:hAnsiTheme="minorHAnsi" w:cstheme="minorHAnsi"/>
          <w:sz w:val="20"/>
          <w:szCs w:val="20"/>
        </w:rPr>
        <w:t xml:space="preserve"> EETS</w:t>
      </w:r>
      <w:r w:rsidR="00507FF2" w:rsidRPr="003E65A6">
        <w:rPr>
          <w:rFonts w:asciiTheme="minorHAnsi" w:hAnsiTheme="minorHAnsi" w:cstheme="minorHAnsi"/>
          <w:sz w:val="20"/>
          <w:szCs w:val="20"/>
        </w:rPr>
        <w:t>,</w:t>
      </w:r>
    </w:p>
    <w:p w14:paraId="4B8719A9" w14:textId="77777777" w:rsidR="00A002A6" w:rsidRPr="003E65A6" w:rsidRDefault="00A002A6"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rPr>
      </w:pPr>
    </w:p>
    <w:p w14:paraId="26F106D7" w14:textId="4E609785" w:rsidR="00BC5186" w:rsidRPr="000A62A7" w:rsidRDefault="00BC5186" w:rsidP="00A231B9">
      <w:pPr>
        <w:pStyle w:val="Zkladntext2"/>
        <w:numPr>
          <w:ilvl w:val="0"/>
          <w:numId w:val="32"/>
        </w:numPr>
        <w:shd w:val="clear" w:color="auto" w:fill="auto"/>
        <w:tabs>
          <w:tab w:val="left" w:pos="715"/>
        </w:tabs>
        <w:spacing w:after="0" w:line="360" w:lineRule="auto"/>
        <w:ind w:left="1134" w:right="20" w:hanging="425"/>
        <w:jc w:val="both"/>
        <w:rPr>
          <w:rStyle w:val="Zkladntext1"/>
          <w:rFonts w:asciiTheme="minorHAnsi" w:hAnsiTheme="minorHAnsi" w:cstheme="minorHAnsi"/>
          <w:color w:val="auto"/>
          <w:sz w:val="20"/>
          <w:szCs w:val="20"/>
          <w:u w:val="none"/>
          <w:shd w:val="clear" w:color="auto" w:fill="auto"/>
          <w:lang w:val="sk-SK"/>
        </w:rPr>
      </w:pPr>
      <w:r w:rsidRPr="003E65A6">
        <w:rPr>
          <w:rFonts w:asciiTheme="minorHAnsi" w:hAnsiTheme="minorHAnsi" w:cstheme="minorHAnsi"/>
          <w:sz w:val="20"/>
          <w:szCs w:val="20"/>
        </w:rPr>
        <w:t>ak Poskytovateľ EETS</w:t>
      </w:r>
      <w:r w:rsidR="00364287" w:rsidRPr="003E65A6">
        <w:rPr>
          <w:rFonts w:asciiTheme="minorHAnsi" w:hAnsiTheme="minorHAnsi" w:cstheme="minorHAnsi"/>
          <w:sz w:val="20"/>
          <w:szCs w:val="20"/>
        </w:rPr>
        <w:t xml:space="preserve"> nezískal opätovnú </w:t>
      </w:r>
      <w:r w:rsidR="003E3677" w:rsidRPr="003E65A6">
        <w:rPr>
          <w:rFonts w:asciiTheme="minorHAnsi" w:hAnsiTheme="minorHAnsi" w:cstheme="minorHAnsi"/>
          <w:sz w:val="20"/>
          <w:szCs w:val="20"/>
        </w:rPr>
        <w:t>A</w:t>
      </w:r>
      <w:r w:rsidR="00364287" w:rsidRPr="003E65A6">
        <w:rPr>
          <w:rFonts w:asciiTheme="minorHAnsi" w:hAnsiTheme="minorHAnsi" w:cstheme="minorHAnsi"/>
          <w:sz w:val="20"/>
          <w:szCs w:val="20"/>
        </w:rPr>
        <w:t>kreditáciu</w:t>
      </w:r>
      <w:r w:rsidRPr="003E65A6">
        <w:rPr>
          <w:rFonts w:asciiTheme="minorHAnsi" w:hAnsiTheme="minorHAnsi" w:cstheme="minorHAnsi"/>
          <w:sz w:val="20"/>
          <w:szCs w:val="20"/>
        </w:rPr>
        <w:t xml:space="preserve">, resp. </w:t>
      </w:r>
      <w:r w:rsidR="00364287" w:rsidRPr="003E65A6">
        <w:rPr>
          <w:rFonts w:asciiTheme="minorHAnsi" w:hAnsiTheme="minorHAnsi" w:cstheme="minorHAnsi"/>
          <w:sz w:val="20"/>
          <w:szCs w:val="20"/>
        </w:rPr>
        <w:t xml:space="preserve">ak </w:t>
      </w:r>
      <w:r w:rsidRPr="003E65A6">
        <w:rPr>
          <w:rFonts w:asciiTheme="minorHAnsi" w:hAnsiTheme="minorHAnsi" w:cstheme="minorHAnsi"/>
          <w:sz w:val="20"/>
          <w:szCs w:val="20"/>
        </w:rPr>
        <w:t xml:space="preserve">Zložky interoperability nezískali </w:t>
      </w:r>
      <w:r w:rsidR="00364287" w:rsidRPr="003E65A6">
        <w:rPr>
          <w:rStyle w:val="Zkladntext1"/>
          <w:rFonts w:asciiTheme="minorHAnsi" w:eastAsiaTheme="majorEastAsia" w:hAnsiTheme="minorHAnsi" w:cstheme="minorHAnsi"/>
          <w:sz w:val="20"/>
          <w:szCs w:val="20"/>
          <w:u w:val="none"/>
          <w:lang w:val="sk-SK"/>
        </w:rPr>
        <w:t>posúdeni</w:t>
      </w:r>
      <w:r w:rsidR="00966F49" w:rsidRPr="003E65A6">
        <w:rPr>
          <w:rStyle w:val="Zkladntext1"/>
          <w:rFonts w:asciiTheme="minorHAnsi" w:eastAsiaTheme="majorEastAsia" w:hAnsiTheme="minorHAnsi" w:cstheme="minorHAnsi"/>
          <w:sz w:val="20"/>
          <w:szCs w:val="20"/>
          <w:u w:val="none"/>
          <w:lang w:val="sk-SK"/>
        </w:rPr>
        <w:t>e</w:t>
      </w:r>
      <w:r w:rsidR="00364287" w:rsidRPr="003E65A6">
        <w:rPr>
          <w:rStyle w:val="Zkladntext1"/>
          <w:rFonts w:asciiTheme="minorHAnsi" w:eastAsiaTheme="majorEastAsia" w:hAnsiTheme="minorHAnsi" w:cstheme="minorHAnsi"/>
          <w:sz w:val="20"/>
          <w:szCs w:val="20"/>
          <w:u w:val="none"/>
          <w:lang w:val="sk-SK"/>
        </w:rPr>
        <w:t xml:space="preserve"> vhodnosti na použitie v zmysle bodu</w:t>
      </w:r>
      <w:r w:rsidR="00675410" w:rsidRPr="003E65A6">
        <w:rPr>
          <w:rStyle w:val="Zkladntext1"/>
          <w:rFonts w:asciiTheme="minorHAnsi" w:eastAsiaTheme="majorEastAsia" w:hAnsiTheme="minorHAnsi" w:cstheme="minorHAnsi"/>
          <w:sz w:val="20"/>
          <w:szCs w:val="20"/>
          <w:u w:val="none"/>
          <w:lang w:val="sk-SK"/>
        </w:rPr>
        <w:t xml:space="preserve"> </w:t>
      </w:r>
      <w:r w:rsidR="00675410" w:rsidRPr="003E65A6">
        <w:rPr>
          <w:rStyle w:val="Zkladntext1"/>
          <w:rFonts w:asciiTheme="minorHAnsi" w:eastAsiaTheme="majorEastAsia" w:hAnsiTheme="minorHAnsi" w:cstheme="minorHAnsi"/>
          <w:sz w:val="20"/>
          <w:szCs w:val="20"/>
          <w:u w:val="none"/>
          <w:lang w:val="sk-SK"/>
        </w:rPr>
        <w:fldChar w:fldCharType="begin"/>
      </w:r>
      <w:r w:rsidR="00675410" w:rsidRPr="003E65A6">
        <w:rPr>
          <w:rStyle w:val="Zkladntext1"/>
          <w:rFonts w:asciiTheme="minorHAnsi" w:eastAsiaTheme="majorEastAsia" w:hAnsiTheme="minorHAnsi" w:cstheme="minorHAnsi"/>
          <w:sz w:val="20"/>
          <w:szCs w:val="20"/>
          <w:u w:val="none"/>
          <w:lang w:val="sk-SK"/>
        </w:rPr>
        <w:instrText xml:space="preserve"> REF _Ref105569065 \r \h </w:instrText>
      </w:r>
      <w:r w:rsidR="003E65A6" w:rsidRPr="003E65A6">
        <w:rPr>
          <w:rStyle w:val="Zkladntext1"/>
          <w:rFonts w:asciiTheme="minorHAnsi" w:eastAsiaTheme="majorEastAsia" w:hAnsiTheme="minorHAnsi" w:cstheme="minorHAnsi"/>
          <w:sz w:val="20"/>
          <w:szCs w:val="20"/>
          <w:u w:val="none"/>
          <w:lang w:val="sk-SK"/>
        </w:rPr>
        <w:instrText xml:space="preserve"> \* MERGEFORMAT </w:instrText>
      </w:r>
      <w:r w:rsidR="00675410" w:rsidRPr="003E65A6">
        <w:rPr>
          <w:rStyle w:val="Zkladntext1"/>
          <w:rFonts w:asciiTheme="minorHAnsi" w:eastAsiaTheme="majorEastAsia" w:hAnsiTheme="minorHAnsi" w:cstheme="minorHAnsi"/>
          <w:sz w:val="20"/>
          <w:szCs w:val="20"/>
          <w:u w:val="none"/>
          <w:lang w:val="sk-SK"/>
        </w:rPr>
      </w:r>
      <w:r w:rsidR="00675410" w:rsidRPr="003E65A6">
        <w:rPr>
          <w:rStyle w:val="Zkladntext1"/>
          <w:rFonts w:asciiTheme="minorHAnsi" w:eastAsiaTheme="majorEastAsia" w:hAnsiTheme="minorHAnsi" w:cstheme="minorHAnsi"/>
          <w:sz w:val="20"/>
          <w:szCs w:val="20"/>
          <w:u w:val="none"/>
          <w:lang w:val="sk-SK"/>
        </w:rPr>
        <w:fldChar w:fldCharType="separate"/>
      </w:r>
      <w:r w:rsidR="00733FA9">
        <w:rPr>
          <w:rStyle w:val="Zkladntext1"/>
          <w:rFonts w:asciiTheme="minorHAnsi" w:eastAsiaTheme="majorEastAsia" w:hAnsiTheme="minorHAnsi" w:cstheme="minorHAnsi"/>
          <w:sz w:val="20"/>
          <w:szCs w:val="20"/>
          <w:u w:val="none"/>
          <w:lang w:val="sk-SK"/>
        </w:rPr>
        <w:t>6.2</w:t>
      </w:r>
      <w:r w:rsidR="00675410" w:rsidRPr="003E65A6">
        <w:rPr>
          <w:rStyle w:val="Zkladntext1"/>
          <w:rFonts w:asciiTheme="minorHAnsi" w:eastAsiaTheme="majorEastAsia" w:hAnsiTheme="minorHAnsi" w:cstheme="minorHAnsi"/>
          <w:sz w:val="20"/>
          <w:szCs w:val="20"/>
          <w:u w:val="none"/>
          <w:lang w:val="sk-SK"/>
        </w:rPr>
        <w:fldChar w:fldCharType="end"/>
      </w:r>
      <w:r w:rsidR="000A62A7">
        <w:rPr>
          <w:rStyle w:val="Zkladntext1"/>
          <w:rFonts w:asciiTheme="minorHAnsi" w:eastAsiaTheme="majorEastAsia" w:hAnsiTheme="minorHAnsi" w:cstheme="minorHAnsi"/>
          <w:sz w:val="20"/>
          <w:szCs w:val="20"/>
          <w:u w:val="none"/>
          <w:lang w:val="sk-SK"/>
        </w:rPr>
        <w:t>.</w:t>
      </w:r>
      <w:r w:rsidR="00364287" w:rsidRPr="003E65A6">
        <w:rPr>
          <w:rStyle w:val="Zkladntext1"/>
          <w:rFonts w:asciiTheme="minorHAnsi" w:eastAsiaTheme="majorEastAsia" w:hAnsiTheme="minorHAnsi" w:cstheme="minorHAnsi"/>
          <w:sz w:val="20"/>
          <w:szCs w:val="20"/>
          <w:u w:val="none"/>
          <w:lang w:val="sk-SK"/>
        </w:rPr>
        <w:t>, resp.</w:t>
      </w:r>
      <w:r w:rsidR="00215F05" w:rsidRPr="003E65A6">
        <w:rPr>
          <w:rStyle w:val="Zkladntext1"/>
          <w:rFonts w:asciiTheme="minorHAnsi" w:eastAsiaTheme="majorEastAsia" w:hAnsiTheme="minorHAnsi" w:cstheme="minorHAnsi"/>
          <w:sz w:val="20"/>
          <w:szCs w:val="20"/>
          <w:u w:val="none"/>
          <w:lang w:val="sk-SK"/>
        </w:rPr>
        <w:t xml:space="preserve"> </w:t>
      </w:r>
      <w:r w:rsidR="00675410" w:rsidRPr="003E65A6">
        <w:rPr>
          <w:rStyle w:val="Zkladntext1"/>
          <w:rFonts w:asciiTheme="minorHAnsi" w:eastAsiaTheme="majorEastAsia" w:hAnsiTheme="minorHAnsi" w:cstheme="minorHAnsi"/>
          <w:sz w:val="20"/>
          <w:szCs w:val="20"/>
          <w:u w:val="none"/>
          <w:lang w:val="sk-SK"/>
        </w:rPr>
        <w:fldChar w:fldCharType="begin"/>
      </w:r>
      <w:r w:rsidR="00675410" w:rsidRPr="003E65A6">
        <w:rPr>
          <w:rStyle w:val="Zkladntext1"/>
          <w:rFonts w:asciiTheme="minorHAnsi" w:eastAsiaTheme="majorEastAsia" w:hAnsiTheme="minorHAnsi" w:cstheme="minorHAnsi"/>
          <w:sz w:val="20"/>
          <w:szCs w:val="20"/>
          <w:u w:val="none"/>
          <w:lang w:val="sk-SK"/>
        </w:rPr>
        <w:instrText xml:space="preserve"> REF _Ref105658918 \r \h </w:instrText>
      </w:r>
      <w:r w:rsidR="003E65A6" w:rsidRPr="003E65A6">
        <w:rPr>
          <w:rStyle w:val="Zkladntext1"/>
          <w:rFonts w:asciiTheme="minorHAnsi" w:eastAsiaTheme="majorEastAsia" w:hAnsiTheme="minorHAnsi" w:cstheme="minorHAnsi"/>
          <w:sz w:val="20"/>
          <w:szCs w:val="20"/>
          <w:u w:val="none"/>
          <w:lang w:val="sk-SK"/>
        </w:rPr>
        <w:instrText xml:space="preserve"> \* MERGEFORMAT </w:instrText>
      </w:r>
      <w:r w:rsidR="00675410" w:rsidRPr="003E65A6">
        <w:rPr>
          <w:rStyle w:val="Zkladntext1"/>
          <w:rFonts w:asciiTheme="minorHAnsi" w:eastAsiaTheme="majorEastAsia" w:hAnsiTheme="minorHAnsi" w:cstheme="minorHAnsi"/>
          <w:sz w:val="20"/>
          <w:szCs w:val="20"/>
          <w:u w:val="none"/>
          <w:lang w:val="sk-SK"/>
        </w:rPr>
      </w:r>
      <w:r w:rsidR="00675410" w:rsidRPr="003E65A6">
        <w:rPr>
          <w:rStyle w:val="Zkladntext1"/>
          <w:rFonts w:asciiTheme="minorHAnsi" w:eastAsiaTheme="majorEastAsia" w:hAnsiTheme="minorHAnsi" w:cstheme="minorHAnsi"/>
          <w:sz w:val="20"/>
          <w:szCs w:val="20"/>
          <w:u w:val="none"/>
          <w:lang w:val="sk-SK"/>
        </w:rPr>
        <w:fldChar w:fldCharType="separate"/>
      </w:r>
      <w:r w:rsidR="00733FA9">
        <w:rPr>
          <w:rStyle w:val="Zkladntext1"/>
          <w:rFonts w:asciiTheme="minorHAnsi" w:eastAsiaTheme="majorEastAsia" w:hAnsiTheme="minorHAnsi" w:cstheme="minorHAnsi"/>
          <w:sz w:val="20"/>
          <w:szCs w:val="20"/>
          <w:u w:val="none"/>
          <w:lang w:val="sk-SK"/>
        </w:rPr>
        <w:t>6.3</w:t>
      </w:r>
      <w:r w:rsidR="00675410" w:rsidRPr="003E65A6">
        <w:rPr>
          <w:rStyle w:val="Zkladntext1"/>
          <w:rFonts w:asciiTheme="minorHAnsi" w:eastAsiaTheme="majorEastAsia" w:hAnsiTheme="minorHAnsi" w:cstheme="minorHAnsi"/>
          <w:sz w:val="20"/>
          <w:szCs w:val="20"/>
          <w:u w:val="none"/>
          <w:lang w:val="sk-SK"/>
        </w:rPr>
        <w:fldChar w:fldCharType="end"/>
      </w:r>
      <w:r w:rsidR="000A62A7">
        <w:rPr>
          <w:rStyle w:val="Zkladntext1"/>
          <w:rFonts w:asciiTheme="minorHAnsi" w:eastAsiaTheme="majorEastAsia" w:hAnsiTheme="minorHAnsi" w:cstheme="minorHAnsi"/>
          <w:sz w:val="20"/>
          <w:szCs w:val="20"/>
          <w:u w:val="none"/>
          <w:lang w:val="sk-SK"/>
        </w:rPr>
        <w:t>.</w:t>
      </w:r>
      <w:r w:rsidR="00364287" w:rsidRPr="003E65A6">
        <w:rPr>
          <w:rStyle w:val="Zkladntext1"/>
          <w:rFonts w:asciiTheme="minorHAnsi" w:eastAsiaTheme="majorEastAsia" w:hAnsiTheme="minorHAnsi" w:cstheme="minorHAnsi"/>
          <w:sz w:val="20"/>
          <w:szCs w:val="20"/>
          <w:u w:val="none"/>
          <w:lang w:val="sk-SK"/>
        </w:rPr>
        <w:t xml:space="preserve"> </w:t>
      </w:r>
      <w:r w:rsidR="001238A9">
        <w:rPr>
          <w:rStyle w:val="Zkladntext1"/>
          <w:rFonts w:asciiTheme="minorHAnsi" w:eastAsiaTheme="majorEastAsia" w:hAnsiTheme="minorHAnsi" w:cstheme="minorHAnsi"/>
          <w:sz w:val="20"/>
          <w:szCs w:val="20"/>
          <w:u w:val="none"/>
          <w:lang w:val="sk-SK"/>
        </w:rPr>
        <w:t>a </w:t>
      </w:r>
      <w:r w:rsidR="001238A9">
        <w:rPr>
          <w:rStyle w:val="Zkladntext1"/>
          <w:rFonts w:asciiTheme="minorHAnsi" w:eastAsiaTheme="majorEastAsia" w:hAnsiTheme="minorHAnsi" w:cstheme="minorHAnsi"/>
          <w:sz w:val="20"/>
          <w:szCs w:val="20"/>
          <w:u w:val="none"/>
          <w:lang w:val="sk-SK"/>
        </w:rPr>
        <w:fldChar w:fldCharType="begin"/>
      </w:r>
      <w:r w:rsidR="001238A9">
        <w:rPr>
          <w:rStyle w:val="Zkladntext1"/>
          <w:rFonts w:asciiTheme="minorHAnsi" w:eastAsiaTheme="majorEastAsia" w:hAnsiTheme="minorHAnsi" w:cstheme="minorHAnsi"/>
          <w:sz w:val="20"/>
          <w:szCs w:val="20"/>
          <w:u w:val="none"/>
          <w:lang w:val="sk-SK"/>
        </w:rPr>
        <w:instrText xml:space="preserve"> REF _Ref105569082 \r \h </w:instrText>
      </w:r>
      <w:r w:rsidR="001238A9">
        <w:rPr>
          <w:rStyle w:val="Zkladntext1"/>
          <w:rFonts w:asciiTheme="minorHAnsi" w:eastAsiaTheme="majorEastAsia" w:hAnsiTheme="minorHAnsi" w:cstheme="minorHAnsi"/>
          <w:sz w:val="20"/>
          <w:szCs w:val="20"/>
          <w:u w:val="none"/>
          <w:lang w:val="sk-SK"/>
        </w:rPr>
      </w:r>
      <w:r w:rsidR="001238A9">
        <w:rPr>
          <w:rStyle w:val="Zkladntext1"/>
          <w:rFonts w:asciiTheme="minorHAnsi" w:eastAsiaTheme="majorEastAsia" w:hAnsiTheme="minorHAnsi" w:cstheme="minorHAnsi"/>
          <w:sz w:val="20"/>
          <w:szCs w:val="20"/>
          <w:u w:val="none"/>
          <w:lang w:val="sk-SK"/>
        </w:rPr>
        <w:fldChar w:fldCharType="separate"/>
      </w:r>
      <w:r w:rsidR="00733FA9">
        <w:rPr>
          <w:rStyle w:val="Zkladntext1"/>
          <w:rFonts w:asciiTheme="minorHAnsi" w:eastAsiaTheme="majorEastAsia" w:hAnsiTheme="minorHAnsi" w:cstheme="minorHAnsi"/>
          <w:sz w:val="20"/>
          <w:szCs w:val="20"/>
          <w:u w:val="none"/>
          <w:lang w:val="sk-SK"/>
        </w:rPr>
        <w:t>6.5</w:t>
      </w:r>
      <w:r w:rsidR="001238A9">
        <w:rPr>
          <w:rStyle w:val="Zkladntext1"/>
          <w:rFonts w:asciiTheme="minorHAnsi" w:eastAsiaTheme="majorEastAsia" w:hAnsiTheme="minorHAnsi" w:cstheme="minorHAnsi"/>
          <w:sz w:val="20"/>
          <w:szCs w:val="20"/>
          <w:u w:val="none"/>
          <w:lang w:val="sk-SK"/>
        </w:rPr>
        <w:fldChar w:fldCharType="end"/>
      </w:r>
      <w:r w:rsidR="001238A9">
        <w:rPr>
          <w:rStyle w:val="Zkladntext1"/>
          <w:rFonts w:asciiTheme="minorHAnsi" w:eastAsiaTheme="majorEastAsia" w:hAnsiTheme="minorHAnsi" w:cstheme="minorHAnsi"/>
          <w:sz w:val="20"/>
          <w:szCs w:val="20"/>
          <w:u w:val="none"/>
          <w:lang w:val="sk-SK"/>
        </w:rPr>
        <w:t xml:space="preserve">. </w:t>
      </w:r>
      <w:r w:rsidR="00364287" w:rsidRPr="003E65A6">
        <w:rPr>
          <w:rStyle w:val="Zkladntext1"/>
          <w:rFonts w:asciiTheme="minorHAnsi" w:eastAsiaTheme="majorEastAsia" w:hAnsiTheme="minorHAnsi" w:cstheme="minorHAnsi"/>
          <w:sz w:val="20"/>
          <w:szCs w:val="20"/>
          <w:u w:val="none"/>
          <w:lang w:val="sk-SK"/>
        </w:rPr>
        <w:t>tejto Zmluvy</w:t>
      </w:r>
      <w:r w:rsidR="00C035CD" w:rsidRPr="003E65A6">
        <w:rPr>
          <w:rStyle w:val="Zkladntext1"/>
          <w:rFonts w:asciiTheme="minorHAnsi" w:eastAsiaTheme="majorEastAsia" w:hAnsiTheme="minorHAnsi" w:cstheme="minorHAnsi"/>
          <w:sz w:val="20"/>
          <w:szCs w:val="20"/>
          <w:u w:val="none"/>
          <w:lang w:val="sk-SK"/>
        </w:rPr>
        <w:t xml:space="preserve"> EETS</w:t>
      </w:r>
      <w:r w:rsidR="00364287" w:rsidRPr="003E65A6">
        <w:rPr>
          <w:rStyle w:val="Zkladntext1"/>
          <w:rFonts w:asciiTheme="minorHAnsi" w:eastAsiaTheme="majorEastAsia" w:hAnsiTheme="minorHAnsi" w:cstheme="minorHAnsi"/>
          <w:sz w:val="20"/>
          <w:szCs w:val="20"/>
          <w:u w:val="none"/>
          <w:lang w:val="sk-SK"/>
        </w:rPr>
        <w:t>,</w:t>
      </w:r>
    </w:p>
    <w:p w14:paraId="258E15E9" w14:textId="77777777" w:rsidR="000A62A7" w:rsidRPr="000A62A7" w:rsidRDefault="000A62A7" w:rsidP="000A62A7">
      <w:pPr>
        <w:pStyle w:val="Zkladntext2"/>
        <w:shd w:val="clear" w:color="auto" w:fill="auto"/>
        <w:tabs>
          <w:tab w:val="left" w:pos="715"/>
        </w:tabs>
        <w:spacing w:after="0" w:line="360" w:lineRule="auto"/>
        <w:ind w:left="1134" w:right="20" w:firstLine="0"/>
        <w:jc w:val="both"/>
        <w:rPr>
          <w:rStyle w:val="Zkladntext1"/>
          <w:rFonts w:asciiTheme="minorHAnsi" w:hAnsiTheme="minorHAnsi" w:cstheme="minorHAnsi"/>
          <w:color w:val="auto"/>
          <w:sz w:val="20"/>
          <w:szCs w:val="20"/>
          <w:u w:val="none"/>
          <w:shd w:val="clear" w:color="auto" w:fill="auto"/>
          <w:lang w:val="sk-SK"/>
        </w:rPr>
      </w:pPr>
    </w:p>
    <w:p w14:paraId="432C6E10" w14:textId="26D0954F" w:rsidR="00106764" w:rsidRDefault="000A62A7" w:rsidP="00497877">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rPr>
      </w:pPr>
      <w:r>
        <w:rPr>
          <w:rFonts w:asciiTheme="minorHAnsi" w:hAnsiTheme="minorHAnsi" w:cstheme="minorHAnsi"/>
          <w:sz w:val="20"/>
          <w:szCs w:val="20"/>
        </w:rPr>
        <w:t xml:space="preserve">Poskytovateľ EETS </w:t>
      </w:r>
      <w:r w:rsidR="00497877">
        <w:rPr>
          <w:rFonts w:asciiTheme="minorHAnsi" w:hAnsiTheme="minorHAnsi" w:cstheme="minorHAnsi"/>
          <w:sz w:val="20"/>
          <w:szCs w:val="20"/>
        </w:rPr>
        <w:t xml:space="preserve">sústavne </w:t>
      </w:r>
      <w:r>
        <w:rPr>
          <w:rFonts w:asciiTheme="minorHAnsi" w:hAnsiTheme="minorHAnsi" w:cstheme="minorHAnsi"/>
          <w:sz w:val="20"/>
          <w:szCs w:val="20"/>
        </w:rPr>
        <w:t xml:space="preserve">porušuje povinnosti podľa </w:t>
      </w:r>
      <w:r w:rsidR="00041D50">
        <w:rPr>
          <w:rFonts w:asciiTheme="minorHAnsi" w:hAnsiTheme="minorHAnsi" w:cstheme="minorHAnsi"/>
          <w:sz w:val="20"/>
          <w:szCs w:val="20"/>
        </w:rPr>
        <w:t>článku 18</w:t>
      </w:r>
      <w:r>
        <w:rPr>
          <w:rFonts w:asciiTheme="minorHAnsi" w:hAnsiTheme="minorHAnsi" w:cstheme="minorHAnsi"/>
          <w:sz w:val="20"/>
          <w:szCs w:val="20"/>
        </w:rPr>
        <w:t xml:space="preserve"> tejto Zmluvy EETS </w:t>
      </w:r>
      <w:r w:rsidR="00497877" w:rsidRPr="00497877">
        <w:rPr>
          <w:rFonts w:asciiTheme="minorHAnsi" w:hAnsiTheme="minorHAnsi" w:cstheme="minorHAnsi"/>
          <w:sz w:val="20"/>
          <w:szCs w:val="20"/>
        </w:rPr>
        <w:t xml:space="preserve">majúce vplyv na zabezpečenie kybernetickej bezpečnosti informačných systémov Správcu výberu mýta a/alebo ochranu osobných údajov aj napriek prechádzajúcemu písomnému upozorneniu Správcu výberu mýta s dodatočne poskytnutou lehotou na nápravu, </w:t>
      </w:r>
    </w:p>
    <w:p w14:paraId="1676BC71" w14:textId="77777777" w:rsidR="00106764" w:rsidRDefault="00106764" w:rsidP="00106764">
      <w:pPr>
        <w:pStyle w:val="Zkladntext2"/>
        <w:shd w:val="clear" w:color="auto" w:fill="auto"/>
        <w:tabs>
          <w:tab w:val="left" w:pos="715"/>
        </w:tabs>
        <w:spacing w:after="0" w:line="360" w:lineRule="auto"/>
        <w:ind w:left="1134" w:right="20" w:firstLine="0"/>
        <w:jc w:val="both"/>
        <w:rPr>
          <w:rFonts w:asciiTheme="minorHAnsi" w:hAnsiTheme="minorHAnsi" w:cstheme="minorHAnsi"/>
          <w:sz w:val="20"/>
          <w:szCs w:val="20"/>
        </w:rPr>
      </w:pPr>
    </w:p>
    <w:p w14:paraId="76CD7D34" w14:textId="2AFCCE18" w:rsidR="00BC5186" w:rsidRDefault="00106764" w:rsidP="00497877">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rPr>
      </w:pPr>
      <w:r>
        <w:rPr>
          <w:rFonts w:asciiTheme="minorHAnsi" w:hAnsiTheme="minorHAnsi" w:cstheme="minorHAnsi"/>
          <w:sz w:val="20"/>
          <w:szCs w:val="20"/>
        </w:rPr>
        <w:t>a</w:t>
      </w:r>
      <w:r w:rsidRPr="00106764">
        <w:rPr>
          <w:rFonts w:asciiTheme="minorHAnsi" w:hAnsiTheme="minorHAnsi" w:cstheme="minorHAnsi"/>
          <w:sz w:val="20"/>
          <w:szCs w:val="20"/>
        </w:rPr>
        <w:t xml:space="preserve">k účinky Vyššej moci trvajú nepretržite viac ako stopäťdesiat (150) kalendárnych dní a dotýkajú sa povinnosti a/alebo povinností podľa tejto Zmluvy EETS, bez plnenia ktorých nemá plnenie ostatných povinností podľa tejto Zmluvy EETS pre </w:t>
      </w:r>
      <w:r>
        <w:rPr>
          <w:rFonts w:asciiTheme="minorHAnsi" w:hAnsiTheme="minorHAnsi" w:cstheme="minorHAnsi"/>
          <w:sz w:val="20"/>
          <w:szCs w:val="20"/>
        </w:rPr>
        <w:t>Správcu výberu mýta</w:t>
      </w:r>
      <w:r w:rsidRPr="00106764">
        <w:rPr>
          <w:rFonts w:asciiTheme="minorHAnsi" w:hAnsiTheme="minorHAnsi" w:cstheme="minorHAnsi"/>
          <w:sz w:val="20"/>
          <w:szCs w:val="20"/>
        </w:rPr>
        <w:t xml:space="preserve"> zrejmý hospodársky význam, alebo ak sa dotýkajú všetkých povinností podľa tejto Zmluvy EETS,</w:t>
      </w:r>
      <w:r w:rsidRPr="00106764" w:rsidDel="00497877">
        <w:rPr>
          <w:rFonts w:asciiTheme="minorHAnsi" w:hAnsiTheme="minorHAnsi" w:cstheme="minorHAnsi"/>
          <w:sz w:val="20"/>
          <w:szCs w:val="20"/>
        </w:rPr>
        <w:t xml:space="preserve"> </w:t>
      </w:r>
    </w:p>
    <w:p w14:paraId="53B9FEE0" w14:textId="77777777" w:rsidR="0056548F" w:rsidRDefault="0056548F" w:rsidP="0056548F">
      <w:pPr>
        <w:pStyle w:val="Zkladntext2"/>
        <w:shd w:val="clear" w:color="auto" w:fill="auto"/>
        <w:tabs>
          <w:tab w:val="left" w:pos="715"/>
        </w:tabs>
        <w:spacing w:after="0" w:line="360" w:lineRule="auto"/>
        <w:ind w:left="1134" w:right="20" w:firstLine="0"/>
        <w:jc w:val="both"/>
        <w:rPr>
          <w:rFonts w:asciiTheme="minorHAnsi" w:hAnsiTheme="minorHAnsi" w:cstheme="minorHAnsi"/>
          <w:sz w:val="20"/>
          <w:szCs w:val="20"/>
        </w:rPr>
      </w:pPr>
    </w:p>
    <w:p w14:paraId="2A33F761" w14:textId="0DC6615C" w:rsidR="0056548F" w:rsidRPr="00C63DD2" w:rsidRDefault="0056548F" w:rsidP="00497877">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rPr>
      </w:pPr>
      <w:r w:rsidRPr="00C63DD2">
        <w:rPr>
          <w:rFonts w:asciiTheme="minorHAnsi" w:hAnsiTheme="minorHAnsi" w:cstheme="minorHAnsi"/>
          <w:sz w:val="20"/>
          <w:szCs w:val="20"/>
        </w:rPr>
        <w:t xml:space="preserve">ak nastanú skutočnosti podľa § 15 ods. 1 Zákona o RPVS, </w:t>
      </w:r>
    </w:p>
    <w:p w14:paraId="29053681" w14:textId="77777777" w:rsidR="00A1600B" w:rsidRPr="00944222" w:rsidRDefault="00A1600B" w:rsidP="00A1600B">
      <w:pPr>
        <w:pStyle w:val="Zkladntext2"/>
        <w:shd w:val="clear" w:color="auto" w:fill="auto"/>
        <w:tabs>
          <w:tab w:val="left" w:pos="715"/>
        </w:tabs>
        <w:spacing w:after="0" w:line="360" w:lineRule="auto"/>
        <w:ind w:left="1134" w:right="20" w:firstLine="0"/>
        <w:jc w:val="both"/>
        <w:rPr>
          <w:rFonts w:asciiTheme="minorHAnsi" w:hAnsiTheme="minorHAnsi" w:cstheme="minorHAnsi"/>
          <w:sz w:val="20"/>
          <w:szCs w:val="20"/>
        </w:rPr>
      </w:pPr>
    </w:p>
    <w:p w14:paraId="7FC35289" w14:textId="1CE2856B" w:rsidR="006F5CD7" w:rsidRDefault="00432596" w:rsidP="00FA4748">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 xml:space="preserve">dôjde k ukončeniu činnosti </w:t>
      </w:r>
      <w:r w:rsidR="00BC5186" w:rsidRPr="003E65A6">
        <w:rPr>
          <w:rFonts w:asciiTheme="minorHAnsi" w:hAnsiTheme="minorHAnsi" w:cstheme="minorHAnsi"/>
          <w:sz w:val="20"/>
          <w:szCs w:val="20"/>
        </w:rPr>
        <w:t>Správcu výberu mýta</w:t>
      </w:r>
      <w:r w:rsidR="004C53C0" w:rsidRPr="003E65A6">
        <w:rPr>
          <w:rFonts w:asciiTheme="minorHAnsi" w:hAnsiTheme="minorHAnsi" w:cstheme="minorHAnsi"/>
          <w:sz w:val="20"/>
          <w:szCs w:val="20"/>
        </w:rPr>
        <w:t xml:space="preserve"> a tento nebude nahradený iným správcom výberu mýta</w:t>
      </w:r>
      <w:r w:rsidR="00E10267" w:rsidRPr="003E65A6">
        <w:rPr>
          <w:rFonts w:asciiTheme="minorHAnsi" w:hAnsiTheme="minorHAnsi" w:cstheme="minorHAnsi"/>
          <w:sz w:val="20"/>
          <w:szCs w:val="20"/>
        </w:rPr>
        <w:t>,</w:t>
      </w:r>
    </w:p>
    <w:p w14:paraId="39252939" w14:textId="77777777" w:rsidR="005216B8" w:rsidRPr="00FA4748" w:rsidRDefault="005216B8" w:rsidP="005216B8">
      <w:pPr>
        <w:pStyle w:val="Zkladntext2"/>
        <w:shd w:val="clear" w:color="auto" w:fill="auto"/>
        <w:tabs>
          <w:tab w:val="left" w:pos="715"/>
        </w:tabs>
        <w:spacing w:after="0" w:line="360" w:lineRule="auto"/>
        <w:ind w:left="1134" w:right="20" w:firstLine="0"/>
        <w:jc w:val="both"/>
        <w:rPr>
          <w:rFonts w:asciiTheme="minorHAnsi" w:hAnsiTheme="minorHAnsi" w:cstheme="minorHAnsi"/>
          <w:sz w:val="20"/>
          <w:szCs w:val="20"/>
        </w:rPr>
      </w:pPr>
    </w:p>
    <w:p w14:paraId="6D516C85" w14:textId="50E045F4" w:rsidR="00A34139" w:rsidRDefault="00E10267" w:rsidP="00223429">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dôjde k ukončeniu činnosti EMS a tento nebude nahradený novým EMS</w:t>
      </w:r>
      <w:r w:rsidR="00432596" w:rsidRPr="003E65A6">
        <w:rPr>
          <w:rFonts w:asciiTheme="minorHAnsi" w:hAnsiTheme="minorHAnsi" w:cstheme="minorHAnsi"/>
          <w:sz w:val="20"/>
          <w:szCs w:val="20"/>
        </w:rPr>
        <w:t xml:space="preserve">. </w:t>
      </w:r>
    </w:p>
    <w:p w14:paraId="46E87004" w14:textId="77777777" w:rsidR="00A1600B" w:rsidRPr="00223429" w:rsidRDefault="00A1600B" w:rsidP="00A1600B">
      <w:pPr>
        <w:pStyle w:val="Zkladntext2"/>
        <w:shd w:val="clear" w:color="auto" w:fill="auto"/>
        <w:tabs>
          <w:tab w:val="left" w:pos="715"/>
        </w:tabs>
        <w:spacing w:after="0" w:line="360" w:lineRule="auto"/>
        <w:ind w:left="1134" w:right="20" w:firstLine="0"/>
        <w:jc w:val="both"/>
        <w:rPr>
          <w:rFonts w:asciiTheme="minorHAnsi" w:hAnsiTheme="minorHAnsi" w:cstheme="minorHAnsi"/>
          <w:sz w:val="20"/>
          <w:szCs w:val="20"/>
        </w:rPr>
      </w:pPr>
    </w:p>
    <w:p w14:paraId="550E589B" w14:textId="526659A0" w:rsidR="00D2090E" w:rsidRPr="00D2090E" w:rsidRDefault="008D0509" w:rsidP="00D2090E">
      <w:pPr>
        <w:pStyle w:val="Zkladntext2"/>
        <w:numPr>
          <w:ilvl w:val="0"/>
          <w:numId w:val="27"/>
        </w:numPr>
        <w:shd w:val="clear" w:color="auto" w:fill="auto"/>
        <w:tabs>
          <w:tab w:val="left" w:pos="715"/>
        </w:tabs>
        <w:spacing w:after="0" w:line="360" w:lineRule="auto"/>
        <w:ind w:right="4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Odst</w:t>
      </w:r>
      <w:r w:rsidR="00432596" w:rsidRPr="003E65A6">
        <w:rPr>
          <w:rStyle w:val="Zkladntext1"/>
          <w:rFonts w:asciiTheme="minorHAnsi" w:hAnsiTheme="minorHAnsi" w:cstheme="minorHAnsi"/>
          <w:sz w:val="20"/>
          <w:szCs w:val="20"/>
          <w:lang w:val="sk-SK"/>
        </w:rPr>
        <w:t>ú</w:t>
      </w:r>
      <w:r w:rsidRPr="003E65A6">
        <w:rPr>
          <w:rStyle w:val="Zkladntext1"/>
          <w:rFonts w:asciiTheme="minorHAnsi" w:hAnsiTheme="minorHAnsi" w:cstheme="minorHAnsi"/>
          <w:sz w:val="20"/>
          <w:szCs w:val="20"/>
          <w:lang w:val="sk-SK"/>
        </w:rPr>
        <w:t>pen</w:t>
      </w:r>
      <w:r w:rsidR="00432596" w:rsidRPr="003E65A6">
        <w:rPr>
          <w:rStyle w:val="Zkladntext1"/>
          <w:rFonts w:asciiTheme="minorHAnsi" w:hAnsiTheme="minorHAnsi" w:cstheme="minorHAnsi"/>
          <w:sz w:val="20"/>
          <w:szCs w:val="20"/>
          <w:lang w:val="sk-SK"/>
        </w:rPr>
        <w:t>ie</w:t>
      </w:r>
      <w:r w:rsidRPr="003E65A6">
        <w:rPr>
          <w:rStyle w:val="Zkladntext1"/>
          <w:rFonts w:asciiTheme="minorHAnsi" w:hAnsiTheme="minorHAnsi" w:cstheme="minorHAnsi"/>
          <w:sz w:val="20"/>
          <w:szCs w:val="20"/>
          <w:lang w:val="sk-SK"/>
        </w:rPr>
        <w:t xml:space="preserve"> Poskytovate</w:t>
      </w:r>
      <w:r w:rsidR="00432596" w:rsidRPr="003E65A6">
        <w:rPr>
          <w:rStyle w:val="Zkladntext1"/>
          <w:rFonts w:asciiTheme="minorHAnsi" w:hAnsiTheme="minorHAnsi" w:cstheme="minorHAnsi"/>
          <w:sz w:val="20"/>
          <w:szCs w:val="20"/>
          <w:lang w:val="sk-SK"/>
        </w:rPr>
        <w:t>ľa</w:t>
      </w:r>
      <w:r w:rsidRPr="003E65A6">
        <w:rPr>
          <w:rStyle w:val="Zkladntext1"/>
          <w:rFonts w:asciiTheme="minorHAnsi" w:hAnsiTheme="minorHAnsi" w:cstheme="minorHAnsi"/>
          <w:sz w:val="20"/>
          <w:szCs w:val="20"/>
          <w:lang w:val="sk-SK"/>
        </w:rPr>
        <w:t xml:space="preserve"> EETS</w:t>
      </w:r>
      <w:r w:rsidRPr="003E65A6">
        <w:rPr>
          <w:rFonts w:asciiTheme="minorHAnsi" w:hAnsiTheme="minorHAnsi" w:cstheme="minorHAnsi"/>
          <w:sz w:val="20"/>
          <w:szCs w:val="20"/>
        </w:rPr>
        <w:t>. Poskytovate</w:t>
      </w:r>
      <w:r w:rsidR="00432596"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 je oprávn</w:t>
      </w:r>
      <w:r w:rsidR="00432596" w:rsidRPr="003E65A6">
        <w:rPr>
          <w:rFonts w:asciiTheme="minorHAnsi" w:hAnsiTheme="minorHAnsi" w:cstheme="minorHAnsi"/>
          <w:sz w:val="20"/>
          <w:szCs w:val="20"/>
        </w:rPr>
        <w:t>e</w:t>
      </w:r>
      <w:r w:rsidRPr="003E65A6">
        <w:rPr>
          <w:rFonts w:asciiTheme="minorHAnsi" w:hAnsiTheme="minorHAnsi" w:cstheme="minorHAnsi"/>
          <w:sz w:val="20"/>
          <w:szCs w:val="20"/>
        </w:rPr>
        <w:t>n</w:t>
      </w:r>
      <w:r w:rsidR="00432596" w:rsidRPr="003E65A6">
        <w:rPr>
          <w:rFonts w:asciiTheme="minorHAnsi" w:hAnsiTheme="minorHAnsi" w:cstheme="minorHAnsi"/>
          <w:sz w:val="20"/>
          <w:szCs w:val="20"/>
        </w:rPr>
        <w:t>ý odstúpiť od tejto Zmluvy</w:t>
      </w:r>
      <w:r w:rsidR="007F2ACE" w:rsidRPr="003E65A6">
        <w:rPr>
          <w:rFonts w:asciiTheme="minorHAnsi" w:hAnsiTheme="minorHAnsi" w:cstheme="minorHAnsi"/>
          <w:sz w:val="20"/>
          <w:szCs w:val="20"/>
        </w:rPr>
        <w:t xml:space="preserve"> EETS</w:t>
      </w:r>
      <w:r w:rsidR="00432596" w:rsidRPr="003E65A6">
        <w:rPr>
          <w:rFonts w:asciiTheme="minorHAnsi" w:hAnsiTheme="minorHAnsi" w:cstheme="minorHAnsi"/>
          <w:sz w:val="20"/>
          <w:szCs w:val="20"/>
        </w:rPr>
        <w:t xml:space="preserve"> iba v týchto prípadoch: </w:t>
      </w:r>
      <w:bookmarkStart w:id="61" w:name="_Hlk93702881"/>
    </w:p>
    <w:p w14:paraId="78262B42" w14:textId="77777777" w:rsidR="00D2090E" w:rsidRDefault="00D2090E" w:rsidP="00D2090E">
      <w:pPr>
        <w:pStyle w:val="Zkladntext2"/>
        <w:shd w:val="clear" w:color="auto" w:fill="auto"/>
        <w:tabs>
          <w:tab w:val="left" w:pos="710"/>
        </w:tabs>
        <w:spacing w:after="0" w:line="360" w:lineRule="auto"/>
        <w:ind w:left="1134" w:right="20" w:firstLine="0"/>
        <w:jc w:val="both"/>
        <w:rPr>
          <w:rFonts w:asciiTheme="minorHAnsi" w:hAnsiTheme="minorHAnsi" w:cstheme="minorHAnsi"/>
          <w:sz w:val="20"/>
          <w:szCs w:val="20"/>
        </w:rPr>
      </w:pPr>
    </w:p>
    <w:p w14:paraId="6A30EB16" w14:textId="74530C7E" w:rsidR="00432596" w:rsidRPr="003E65A6" w:rsidRDefault="008D0509" w:rsidP="00A231B9">
      <w:pPr>
        <w:pStyle w:val="Zkladntext2"/>
        <w:numPr>
          <w:ilvl w:val="0"/>
          <w:numId w:val="33"/>
        </w:numPr>
        <w:shd w:val="clear" w:color="auto" w:fill="auto"/>
        <w:tabs>
          <w:tab w:val="left" w:pos="710"/>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Poskytovat</w:t>
      </w:r>
      <w:r w:rsidR="00432596" w:rsidRPr="003E65A6">
        <w:rPr>
          <w:rFonts w:asciiTheme="minorHAnsi" w:hAnsiTheme="minorHAnsi" w:cstheme="minorHAnsi"/>
          <w:sz w:val="20"/>
          <w:szCs w:val="20"/>
        </w:rPr>
        <w:t xml:space="preserve">eľ EETS </w:t>
      </w:r>
      <w:r w:rsidR="00592C5A">
        <w:rPr>
          <w:rFonts w:asciiTheme="minorHAnsi" w:hAnsiTheme="minorHAnsi" w:cstheme="minorHAnsi"/>
          <w:sz w:val="20"/>
          <w:szCs w:val="20"/>
        </w:rPr>
        <w:t xml:space="preserve">právoplatne </w:t>
      </w:r>
      <w:r w:rsidR="00432596" w:rsidRPr="003E65A6">
        <w:rPr>
          <w:rFonts w:asciiTheme="minorHAnsi" w:hAnsiTheme="minorHAnsi" w:cstheme="minorHAnsi"/>
          <w:sz w:val="20"/>
          <w:szCs w:val="20"/>
        </w:rPr>
        <w:t xml:space="preserve">stratí akékoľvek oprávnenie vyžadované Právnymi predpismi </w:t>
      </w:r>
      <w:r w:rsidR="00B30DAD" w:rsidRPr="003E65A6">
        <w:rPr>
          <w:rFonts w:asciiTheme="minorHAnsi" w:hAnsiTheme="minorHAnsi" w:cstheme="minorHAnsi"/>
          <w:sz w:val="20"/>
          <w:szCs w:val="20"/>
        </w:rPr>
        <w:t>na</w:t>
      </w:r>
      <w:r w:rsidR="00432596" w:rsidRPr="003E65A6">
        <w:rPr>
          <w:rFonts w:asciiTheme="minorHAnsi" w:hAnsiTheme="minorHAnsi" w:cstheme="minorHAnsi"/>
          <w:sz w:val="20"/>
          <w:szCs w:val="20"/>
        </w:rPr>
        <w:t> </w:t>
      </w:r>
      <w:r w:rsidR="00B30DAD" w:rsidRPr="003E65A6">
        <w:rPr>
          <w:rFonts w:asciiTheme="minorHAnsi" w:hAnsiTheme="minorHAnsi" w:cstheme="minorHAnsi"/>
          <w:sz w:val="20"/>
          <w:szCs w:val="20"/>
        </w:rPr>
        <w:t xml:space="preserve">poskytovanie </w:t>
      </w:r>
      <w:r w:rsidR="00432596" w:rsidRPr="003E65A6">
        <w:rPr>
          <w:rFonts w:asciiTheme="minorHAnsi" w:hAnsiTheme="minorHAnsi" w:cstheme="minorHAnsi"/>
          <w:sz w:val="20"/>
          <w:szCs w:val="20"/>
        </w:rPr>
        <w:t>EETS,</w:t>
      </w:r>
    </w:p>
    <w:p w14:paraId="2EBC1592" w14:textId="77777777" w:rsidR="0022014D" w:rsidRPr="003E65A6" w:rsidRDefault="0022014D" w:rsidP="00A231B9">
      <w:pPr>
        <w:pStyle w:val="Zkladntext2"/>
        <w:shd w:val="clear" w:color="auto" w:fill="auto"/>
        <w:tabs>
          <w:tab w:val="left" w:pos="710"/>
        </w:tabs>
        <w:spacing w:after="0" w:line="360" w:lineRule="auto"/>
        <w:ind w:left="1134" w:right="20" w:firstLine="0"/>
        <w:jc w:val="both"/>
        <w:rPr>
          <w:rFonts w:asciiTheme="minorHAnsi" w:hAnsiTheme="minorHAnsi" w:cstheme="minorHAnsi"/>
          <w:sz w:val="20"/>
          <w:szCs w:val="20"/>
        </w:rPr>
      </w:pPr>
    </w:p>
    <w:p w14:paraId="15BC1C30" w14:textId="2CA8DF8A" w:rsidR="00432596" w:rsidRPr="003E65A6" w:rsidRDefault="00432596" w:rsidP="00A231B9">
      <w:pPr>
        <w:pStyle w:val="Zkladntext2"/>
        <w:numPr>
          <w:ilvl w:val="0"/>
          <w:numId w:val="33"/>
        </w:numPr>
        <w:shd w:val="clear" w:color="auto" w:fill="auto"/>
        <w:tabs>
          <w:tab w:val="left" w:pos="715"/>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Poskytovateľ EETS vstúpi do likvidácie,</w:t>
      </w:r>
    </w:p>
    <w:p w14:paraId="727DFC66" w14:textId="77777777" w:rsidR="00B30DAD" w:rsidRPr="003E65A6" w:rsidRDefault="00B30DAD"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rPr>
      </w:pPr>
    </w:p>
    <w:p w14:paraId="2D348009" w14:textId="0A5A3589" w:rsidR="00432596" w:rsidRPr="003E65A6" w:rsidRDefault="00432596" w:rsidP="00A231B9">
      <w:pPr>
        <w:pStyle w:val="Zkladntext2"/>
        <w:numPr>
          <w:ilvl w:val="0"/>
          <w:numId w:val="33"/>
        </w:numPr>
        <w:shd w:val="clear" w:color="auto" w:fill="auto"/>
        <w:tabs>
          <w:tab w:val="left" w:pos="715"/>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 xml:space="preserve">právoplatným rozhodnutím príslušného súdu bude potvrdené, že Poskytovateľ EETS je v úpadku, </w:t>
      </w:r>
    </w:p>
    <w:p w14:paraId="0A4CB38F" w14:textId="77777777" w:rsidR="00B30DAD" w:rsidRPr="003E65A6" w:rsidRDefault="00B30DAD"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rPr>
      </w:pPr>
    </w:p>
    <w:p w14:paraId="5992F8FE" w14:textId="41C47D25" w:rsidR="008D0509" w:rsidRPr="003E65A6" w:rsidRDefault="00432596" w:rsidP="00A231B9">
      <w:pPr>
        <w:pStyle w:val="Zkladntext2"/>
        <w:numPr>
          <w:ilvl w:val="0"/>
          <w:numId w:val="33"/>
        </w:numPr>
        <w:shd w:val="clear" w:color="auto" w:fill="auto"/>
        <w:tabs>
          <w:tab w:val="left" w:pos="720"/>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 xml:space="preserve">dôjde k takej podstatnej zmene Právnych predpisov, ktorou dôjde k zrušeniu či takej podstatnej zmene právnej úpravy EETS, </w:t>
      </w:r>
      <w:r w:rsidR="00215F05" w:rsidRPr="003E65A6">
        <w:rPr>
          <w:rFonts w:asciiTheme="minorHAnsi" w:hAnsiTheme="minorHAnsi" w:cstheme="minorHAnsi"/>
          <w:sz w:val="20"/>
          <w:szCs w:val="20"/>
        </w:rPr>
        <w:t xml:space="preserve">alebo </w:t>
      </w:r>
      <w:r w:rsidR="009E5571" w:rsidRPr="003E65A6">
        <w:rPr>
          <w:rFonts w:asciiTheme="minorHAnsi" w:hAnsiTheme="minorHAnsi" w:cstheme="minorHAnsi"/>
          <w:sz w:val="20"/>
          <w:szCs w:val="20"/>
        </w:rPr>
        <w:t xml:space="preserve">dôjde k takej podstatnej zmene EMS, </w:t>
      </w:r>
      <w:r w:rsidRPr="003E65A6">
        <w:rPr>
          <w:rFonts w:asciiTheme="minorHAnsi" w:hAnsiTheme="minorHAnsi" w:cstheme="minorHAnsi"/>
          <w:sz w:val="20"/>
          <w:szCs w:val="20"/>
        </w:rPr>
        <w:t xml:space="preserve">v dôsledku ktorej nebude možné </w:t>
      </w:r>
      <w:r w:rsidR="00B30DAD" w:rsidRPr="003E65A6">
        <w:rPr>
          <w:rFonts w:asciiTheme="minorHAnsi" w:hAnsiTheme="minorHAnsi" w:cstheme="minorHAnsi"/>
          <w:sz w:val="20"/>
          <w:szCs w:val="20"/>
        </w:rPr>
        <w:t xml:space="preserve">alebo spravodlivé </w:t>
      </w:r>
      <w:r w:rsidRPr="003E65A6">
        <w:rPr>
          <w:rFonts w:asciiTheme="minorHAnsi" w:hAnsiTheme="minorHAnsi" w:cstheme="minorHAnsi"/>
          <w:sz w:val="20"/>
          <w:szCs w:val="20"/>
        </w:rPr>
        <w:t>pokračovať v plnení tejto Zmluvy</w:t>
      </w:r>
      <w:r w:rsidR="00C46845" w:rsidRPr="003E65A6">
        <w:rPr>
          <w:rFonts w:asciiTheme="minorHAnsi" w:hAnsiTheme="minorHAnsi" w:cstheme="minorHAnsi"/>
          <w:sz w:val="20"/>
          <w:szCs w:val="20"/>
        </w:rPr>
        <w:t xml:space="preserve"> EETS</w:t>
      </w:r>
      <w:r w:rsidRPr="003E65A6">
        <w:rPr>
          <w:rFonts w:asciiTheme="minorHAnsi" w:hAnsiTheme="minorHAnsi" w:cstheme="minorHAnsi"/>
          <w:sz w:val="20"/>
          <w:szCs w:val="20"/>
        </w:rPr>
        <w:t>,</w:t>
      </w:r>
    </w:p>
    <w:p w14:paraId="3918D99A" w14:textId="77777777" w:rsidR="00B30DAD" w:rsidRPr="003E65A6" w:rsidRDefault="00B30DAD" w:rsidP="00A231B9">
      <w:pPr>
        <w:pStyle w:val="Zkladntext2"/>
        <w:shd w:val="clear" w:color="auto" w:fill="auto"/>
        <w:tabs>
          <w:tab w:val="left" w:pos="720"/>
        </w:tabs>
        <w:spacing w:after="0" w:line="360" w:lineRule="auto"/>
        <w:ind w:right="20" w:firstLine="0"/>
        <w:jc w:val="both"/>
        <w:rPr>
          <w:rFonts w:asciiTheme="minorHAnsi" w:hAnsiTheme="minorHAnsi" w:cstheme="minorHAnsi"/>
          <w:sz w:val="20"/>
          <w:szCs w:val="20"/>
        </w:rPr>
      </w:pPr>
    </w:p>
    <w:p w14:paraId="2678B838" w14:textId="641D77EE" w:rsidR="005D73E8" w:rsidRDefault="008D0509" w:rsidP="00A231B9">
      <w:pPr>
        <w:pStyle w:val="Zkladntext2"/>
        <w:numPr>
          <w:ilvl w:val="0"/>
          <w:numId w:val="33"/>
        </w:numPr>
        <w:shd w:val="clear" w:color="auto" w:fill="auto"/>
        <w:tabs>
          <w:tab w:val="left" w:pos="710"/>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Poskytovate</w:t>
      </w:r>
      <w:r w:rsidR="00432596" w:rsidRPr="003E65A6">
        <w:rPr>
          <w:rFonts w:asciiTheme="minorHAnsi" w:hAnsiTheme="minorHAnsi" w:cstheme="minorHAnsi"/>
          <w:sz w:val="20"/>
          <w:szCs w:val="20"/>
        </w:rPr>
        <w:t>ľ</w:t>
      </w:r>
      <w:r w:rsidRPr="003E65A6">
        <w:rPr>
          <w:rFonts w:asciiTheme="minorHAnsi" w:hAnsiTheme="minorHAnsi" w:cstheme="minorHAnsi"/>
          <w:sz w:val="20"/>
          <w:szCs w:val="20"/>
        </w:rPr>
        <w:t xml:space="preserve"> EETS ukončí svo</w:t>
      </w:r>
      <w:r w:rsidR="00432596" w:rsidRPr="003E65A6">
        <w:rPr>
          <w:rFonts w:asciiTheme="minorHAnsi" w:hAnsiTheme="minorHAnsi" w:cstheme="minorHAnsi"/>
          <w:sz w:val="20"/>
          <w:szCs w:val="20"/>
        </w:rPr>
        <w:t>j</w:t>
      </w:r>
      <w:r w:rsidRPr="003E65A6">
        <w:rPr>
          <w:rFonts w:asciiTheme="minorHAnsi" w:hAnsiTheme="minorHAnsi" w:cstheme="minorHAnsi"/>
          <w:sz w:val="20"/>
          <w:szCs w:val="20"/>
        </w:rPr>
        <w:t>u činnos</w:t>
      </w:r>
      <w:r w:rsidR="00432596" w:rsidRPr="003E65A6">
        <w:rPr>
          <w:rFonts w:asciiTheme="minorHAnsi" w:hAnsiTheme="minorHAnsi" w:cstheme="minorHAnsi"/>
          <w:sz w:val="20"/>
          <w:szCs w:val="20"/>
        </w:rPr>
        <w:t>ť</w:t>
      </w:r>
      <w:r w:rsidR="005D73E8">
        <w:rPr>
          <w:rFonts w:asciiTheme="minorHAnsi" w:hAnsiTheme="minorHAnsi" w:cstheme="minorHAnsi"/>
          <w:sz w:val="20"/>
          <w:szCs w:val="20"/>
        </w:rPr>
        <w:t>,</w:t>
      </w:r>
    </w:p>
    <w:p w14:paraId="598EE48A" w14:textId="77777777" w:rsidR="005D73E8" w:rsidRDefault="005D73E8" w:rsidP="005D73E8">
      <w:pPr>
        <w:pStyle w:val="Zkladntext2"/>
        <w:shd w:val="clear" w:color="auto" w:fill="auto"/>
        <w:tabs>
          <w:tab w:val="left" w:pos="710"/>
        </w:tabs>
        <w:spacing w:after="0" w:line="360" w:lineRule="auto"/>
        <w:ind w:left="1134" w:right="20" w:firstLine="0"/>
        <w:jc w:val="both"/>
        <w:rPr>
          <w:rFonts w:asciiTheme="minorHAnsi" w:hAnsiTheme="minorHAnsi" w:cstheme="minorHAnsi"/>
          <w:sz w:val="20"/>
          <w:szCs w:val="20"/>
        </w:rPr>
      </w:pPr>
    </w:p>
    <w:p w14:paraId="7ABF36B6" w14:textId="77777777" w:rsidR="005D73E8" w:rsidRDefault="005D73E8" w:rsidP="005D73E8">
      <w:pPr>
        <w:pStyle w:val="Zkladntext2"/>
        <w:numPr>
          <w:ilvl w:val="0"/>
          <w:numId w:val="33"/>
        </w:numPr>
        <w:shd w:val="clear" w:color="auto" w:fill="auto"/>
        <w:tabs>
          <w:tab w:val="left" w:pos="715"/>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dôjde k ukončeniu činnosti Správcu výberu mýta a tento nebude nahradený iným správcom výberu mýta,</w:t>
      </w:r>
    </w:p>
    <w:p w14:paraId="14A2DB7B" w14:textId="77777777" w:rsidR="005D73E8" w:rsidRPr="00FA4748" w:rsidRDefault="005D73E8" w:rsidP="005D73E8">
      <w:pPr>
        <w:pStyle w:val="Zkladntext2"/>
        <w:shd w:val="clear" w:color="auto" w:fill="auto"/>
        <w:tabs>
          <w:tab w:val="left" w:pos="715"/>
        </w:tabs>
        <w:spacing w:after="0" w:line="360" w:lineRule="auto"/>
        <w:ind w:left="1134" w:right="20" w:firstLine="0"/>
        <w:jc w:val="both"/>
        <w:rPr>
          <w:rFonts w:asciiTheme="minorHAnsi" w:hAnsiTheme="minorHAnsi" w:cstheme="minorHAnsi"/>
          <w:sz w:val="20"/>
          <w:szCs w:val="20"/>
        </w:rPr>
      </w:pPr>
    </w:p>
    <w:p w14:paraId="5B8A7147" w14:textId="0B01B7F5" w:rsidR="00D2090E" w:rsidRDefault="005D73E8" w:rsidP="005D73E8">
      <w:pPr>
        <w:pStyle w:val="Zkladntext2"/>
        <w:numPr>
          <w:ilvl w:val="0"/>
          <w:numId w:val="33"/>
        </w:numPr>
        <w:shd w:val="clear" w:color="auto" w:fill="auto"/>
        <w:tabs>
          <w:tab w:val="left" w:pos="710"/>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dôjde k ukončeniu činnosti EMS a tento nebude nahradený novým EMS</w:t>
      </w:r>
      <w:r w:rsidR="00D2090E">
        <w:rPr>
          <w:rFonts w:asciiTheme="minorHAnsi" w:hAnsiTheme="minorHAnsi" w:cstheme="minorHAnsi"/>
          <w:sz w:val="20"/>
          <w:szCs w:val="20"/>
        </w:rPr>
        <w:t>,</w:t>
      </w:r>
    </w:p>
    <w:p w14:paraId="5BFAE614" w14:textId="77777777" w:rsidR="00D2090E" w:rsidRDefault="00D2090E" w:rsidP="00D2090E">
      <w:pPr>
        <w:pStyle w:val="Zkladntext2"/>
        <w:shd w:val="clear" w:color="auto" w:fill="auto"/>
        <w:tabs>
          <w:tab w:val="left" w:pos="710"/>
        </w:tabs>
        <w:spacing w:after="0" w:line="360" w:lineRule="auto"/>
        <w:ind w:left="1134" w:right="20" w:firstLine="0"/>
        <w:jc w:val="both"/>
        <w:rPr>
          <w:rFonts w:asciiTheme="minorHAnsi" w:hAnsiTheme="minorHAnsi" w:cstheme="minorHAnsi"/>
          <w:sz w:val="20"/>
          <w:szCs w:val="20"/>
        </w:rPr>
      </w:pPr>
    </w:p>
    <w:p w14:paraId="0937E3E6" w14:textId="78A7398A" w:rsidR="00106764" w:rsidRDefault="00D2090E" w:rsidP="005D73E8">
      <w:pPr>
        <w:pStyle w:val="Zkladntext2"/>
        <w:numPr>
          <w:ilvl w:val="0"/>
          <w:numId w:val="33"/>
        </w:numPr>
        <w:shd w:val="clear" w:color="auto" w:fill="auto"/>
        <w:tabs>
          <w:tab w:val="left" w:pos="710"/>
        </w:tabs>
        <w:spacing w:after="0" w:line="360" w:lineRule="auto"/>
        <w:ind w:left="1134" w:right="20" w:hanging="425"/>
        <w:jc w:val="both"/>
        <w:rPr>
          <w:rFonts w:asciiTheme="minorHAnsi" w:hAnsiTheme="minorHAnsi" w:cstheme="minorHAnsi"/>
          <w:sz w:val="20"/>
          <w:szCs w:val="20"/>
        </w:rPr>
      </w:pPr>
      <w:r>
        <w:rPr>
          <w:rFonts w:asciiTheme="minorHAnsi" w:hAnsiTheme="minorHAnsi" w:cstheme="minorHAnsi"/>
          <w:sz w:val="20"/>
          <w:szCs w:val="20"/>
        </w:rPr>
        <w:t>Správca výberu mýta</w:t>
      </w:r>
      <w:r w:rsidRPr="003E65A6">
        <w:rPr>
          <w:rFonts w:asciiTheme="minorHAnsi" w:hAnsiTheme="minorHAnsi" w:cstheme="minorHAnsi"/>
          <w:sz w:val="20"/>
          <w:szCs w:val="20"/>
        </w:rPr>
        <w:t xml:space="preserve"> je v omeškaní s úhradou </w:t>
      </w:r>
      <w:r>
        <w:rPr>
          <w:rFonts w:asciiTheme="minorHAnsi" w:hAnsiTheme="minorHAnsi" w:cstheme="minorHAnsi"/>
          <w:sz w:val="20"/>
          <w:szCs w:val="20"/>
        </w:rPr>
        <w:t>Odmeny</w:t>
      </w:r>
      <w:r w:rsidRPr="003E65A6">
        <w:rPr>
          <w:rFonts w:asciiTheme="minorHAnsi" w:hAnsiTheme="minorHAnsi" w:cstheme="minorHAnsi"/>
          <w:sz w:val="20"/>
          <w:szCs w:val="20"/>
        </w:rPr>
        <w:t xml:space="preserve"> </w:t>
      </w:r>
      <w:r>
        <w:rPr>
          <w:rFonts w:asciiTheme="minorHAnsi" w:hAnsiTheme="minorHAnsi" w:cstheme="minorHAnsi"/>
          <w:sz w:val="20"/>
          <w:szCs w:val="20"/>
        </w:rPr>
        <w:t>Poskytovateľa EETS</w:t>
      </w:r>
      <w:r w:rsidRPr="003E65A6">
        <w:rPr>
          <w:rFonts w:asciiTheme="minorHAnsi" w:hAnsiTheme="minorHAnsi" w:cstheme="minorHAnsi"/>
          <w:sz w:val="20"/>
          <w:szCs w:val="20"/>
        </w:rPr>
        <w:t xml:space="preserve"> po dobu dlhšiu ako tri (3) Mesiace</w:t>
      </w:r>
      <w:r w:rsidR="00106764">
        <w:rPr>
          <w:rFonts w:asciiTheme="minorHAnsi" w:hAnsiTheme="minorHAnsi" w:cstheme="minorHAnsi"/>
          <w:sz w:val="20"/>
          <w:szCs w:val="20"/>
        </w:rPr>
        <w:t>,</w:t>
      </w:r>
    </w:p>
    <w:p w14:paraId="42576728" w14:textId="77777777" w:rsidR="00106764" w:rsidRDefault="00106764" w:rsidP="00106764">
      <w:pPr>
        <w:pStyle w:val="Zkladntext2"/>
        <w:shd w:val="clear" w:color="auto" w:fill="auto"/>
        <w:tabs>
          <w:tab w:val="left" w:pos="710"/>
        </w:tabs>
        <w:spacing w:after="0" w:line="360" w:lineRule="auto"/>
        <w:ind w:left="1134" w:right="20" w:firstLine="0"/>
        <w:jc w:val="both"/>
        <w:rPr>
          <w:rFonts w:asciiTheme="minorHAnsi" w:hAnsiTheme="minorHAnsi" w:cstheme="minorHAnsi"/>
          <w:sz w:val="20"/>
          <w:szCs w:val="20"/>
        </w:rPr>
      </w:pPr>
    </w:p>
    <w:p w14:paraId="7667107F" w14:textId="4EEE4BB4" w:rsidR="008D0509" w:rsidRPr="003E65A6" w:rsidRDefault="00106764" w:rsidP="005D73E8">
      <w:pPr>
        <w:pStyle w:val="Zkladntext2"/>
        <w:numPr>
          <w:ilvl w:val="0"/>
          <w:numId w:val="33"/>
        </w:numPr>
        <w:shd w:val="clear" w:color="auto" w:fill="auto"/>
        <w:tabs>
          <w:tab w:val="left" w:pos="710"/>
        </w:tabs>
        <w:spacing w:after="0" w:line="360" w:lineRule="auto"/>
        <w:ind w:left="1134" w:right="20" w:hanging="425"/>
        <w:jc w:val="both"/>
        <w:rPr>
          <w:rFonts w:asciiTheme="minorHAnsi" w:hAnsiTheme="minorHAnsi" w:cstheme="minorHAnsi"/>
          <w:sz w:val="20"/>
          <w:szCs w:val="20"/>
        </w:rPr>
      </w:pPr>
      <w:r>
        <w:rPr>
          <w:rFonts w:asciiTheme="minorHAnsi" w:hAnsiTheme="minorHAnsi" w:cstheme="minorHAnsi"/>
          <w:sz w:val="20"/>
          <w:szCs w:val="20"/>
        </w:rPr>
        <w:t>a</w:t>
      </w:r>
      <w:r w:rsidRPr="00106764">
        <w:rPr>
          <w:rFonts w:asciiTheme="minorHAnsi" w:hAnsiTheme="minorHAnsi" w:cstheme="minorHAnsi"/>
          <w:sz w:val="20"/>
          <w:szCs w:val="20"/>
        </w:rPr>
        <w:t xml:space="preserve">k účinky Vyššej moci trvajú nepretržite viac ako stopäťdesiat (150) kalendárnych dní a dotýkajú sa povinnosti a/alebo povinností podľa tejto Zmluvy EETS, bez plnenia ktorých nemá plnenie ostatných povinností podľa tejto Zmluvy EETS pre </w:t>
      </w:r>
      <w:r>
        <w:rPr>
          <w:rFonts w:asciiTheme="minorHAnsi" w:hAnsiTheme="minorHAnsi" w:cstheme="minorHAnsi"/>
          <w:sz w:val="20"/>
          <w:szCs w:val="20"/>
        </w:rPr>
        <w:t>Poskytovateľa EETS</w:t>
      </w:r>
      <w:r w:rsidRPr="00106764">
        <w:rPr>
          <w:rFonts w:asciiTheme="minorHAnsi" w:hAnsiTheme="minorHAnsi" w:cstheme="minorHAnsi"/>
          <w:sz w:val="20"/>
          <w:szCs w:val="20"/>
        </w:rPr>
        <w:t xml:space="preserve"> zrejmý hospodársky význam, alebo ak sa dotýkajú všetkých povinností podľa tejto Zmluvy EETS</w:t>
      </w:r>
      <w:r w:rsidR="008D0509" w:rsidRPr="003E65A6">
        <w:rPr>
          <w:rFonts w:asciiTheme="minorHAnsi" w:hAnsiTheme="minorHAnsi" w:cstheme="minorHAnsi"/>
          <w:sz w:val="20"/>
          <w:szCs w:val="20"/>
        </w:rPr>
        <w:t>.</w:t>
      </w:r>
    </w:p>
    <w:p w14:paraId="39FA2FF3" w14:textId="77777777" w:rsidR="009F70BC" w:rsidRPr="003E65A6" w:rsidRDefault="009F70BC" w:rsidP="00A231B9">
      <w:pPr>
        <w:pStyle w:val="Zkladntext2"/>
        <w:shd w:val="clear" w:color="auto" w:fill="auto"/>
        <w:tabs>
          <w:tab w:val="left" w:pos="710"/>
        </w:tabs>
        <w:spacing w:after="0" w:line="360" w:lineRule="auto"/>
        <w:ind w:firstLine="0"/>
        <w:jc w:val="both"/>
        <w:rPr>
          <w:rFonts w:asciiTheme="minorHAnsi" w:hAnsiTheme="minorHAnsi" w:cstheme="minorHAnsi"/>
          <w:sz w:val="20"/>
          <w:szCs w:val="20"/>
        </w:rPr>
      </w:pPr>
    </w:p>
    <w:bookmarkEnd w:id="61"/>
    <w:p w14:paraId="63475622" w14:textId="6DB9F51F" w:rsidR="00432596" w:rsidRPr="003E65A6" w:rsidRDefault="008D0509" w:rsidP="00A231B9">
      <w:pPr>
        <w:pStyle w:val="Zkladntext2"/>
        <w:numPr>
          <w:ilvl w:val="0"/>
          <w:numId w:val="27"/>
        </w:numPr>
        <w:shd w:val="clear" w:color="auto" w:fill="auto"/>
        <w:tabs>
          <w:tab w:val="left" w:pos="715"/>
        </w:tabs>
        <w:spacing w:after="0" w:line="360" w:lineRule="auto"/>
        <w:ind w:right="4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Účinky odst</w:t>
      </w:r>
      <w:r w:rsidR="00432596" w:rsidRPr="003E65A6">
        <w:rPr>
          <w:rStyle w:val="Zkladntext1"/>
          <w:rFonts w:asciiTheme="minorHAnsi" w:hAnsiTheme="minorHAnsi" w:cstheme="minorHAnsi"/>
          <w:sz w:val="20"/>
          <w:szCs w:val="20"/>
          <w:lang w:val="sk-SK"/>
        </w:rPr>
        <w:t>ú</w:t>
      </w:r>
      <w:r w:rsidRPr="003E65A6">
        <w:rPr>
          <w:rStyle w:val="Zkladntext1"/>
          <w:rFonts w:asciiTheme="minorHAnsi" w:hAnsiTheme="minorHAnsi" w:cstheme="minorHAnsi"/>
          <w:sz w:val="20"/>
          <w:szCs w:val="20"/>
          <w:lang w:val="sk-SK"/>
        </w:rPr>
        <w:t>pen</w:t>
      </w:r>
      <w:r w:rsidR="00432596" w:rsidRPr="003E65A6">
        <w:rPr>
          <w:rStyle w:val="Zkladntext1"/>
          <w:rFonts w:asciiTheme="minorHAnsi" w:hAnsiTheme="minorHAnsi" w:cstheme="minorHAnsi"/>
          <w:sz w:val="20"/>
          <w:szCs w:val="20"/>
          <w:lang w:val="sk-SK"/>
        </w:rPr>
        <w:t>ia</w:t>
      </w:r>
      <w:r w:rsidRPr="003E65A6">
        <w:rPr>
          <w:rFonts w:asciiTheme="minorHAnsi" w:hAnsiTheme="minorHAnsi" w:cstheme="minorHAnsi"/>
          <w:sz w:val="20"/>
          <w:szCs w:val="20"/>
        </w:rPr>
        <w:t xml:space="preserve">. </w:t>
      </w:r>
      <w:bookmarkStart w:id="62" w:name="_Hlk93703100"/>
      <w:r w:rsidRPr="003E65A6">
        <w:rPr>
          <w:rFonts w:asciiTheme="minorHAnsi" w:hAnsiTheme="minorHAnsi" w:cstheme="minorHAnsi"/>
          <w:sz w:val="20"/>
          <w:szCs w:val="20"/>
        </w:rPr>
        <w:t>Odst</w:t>
      </w:r>
      <w:r w:rsidR="00432596" w:rsidRPr="003E65A6">
        <w:rPr>
          <w:rFonts w:asciiTheme="minorHAnsi" w:hAnsiTheme="minorHAnsi" w:cstheme="minorHAnsi"/>
          <w:sz w:val="20"/>
          <w:szCs w:val="20"/>
        </w:rPr>
        <w:t>ú</w:t>
      </w:r>
      <w:r w:rsidRPr="003E65A6">
        <w:rPr>
          <w:rFonts w:asciiTheme="minorHAnsi" w:hAnsiTheme="minorHAnsi" w:cstheme="minorHAnsi"/>
          <w:sz w:val="20"/>
          <w:szCs w:val="20"/>
        </w:rPr>
        <w:t>pen</w:t>
      </w:r>
      <w:r w:rsidR="00432596" w:rsidRPr="003E65A6">
        <w:rPr>
          <w:rFonts w:asciiTheme="minorHAnsi" w:hAnsiTheme="minorHAnsi" w:cstheme="minorHAnsi"/>
          <w:sz w:val="20"/>
          <w:szCs w:val="20"/>
        </w:rPr>
        <w:t>ie</w:t>
      </w:r>
      <w:r w:rsidRPr="003E65A6">
        <w:rPr>
          <w:rFonts w:asciiTheme="minorHAnsi" w:hAnsiTheme="minorHAnsi" w:cstheme="minorHAnsi"/>
          <w:sz w:val="20"/>
          <w:szCs w:val="20"/>
        </w:rPr>
        <w:t xml:space="preserve"> od </w:t>
      </w:r>
      <w:r w:rsidR="00432596" w:rsidRPr="003E65A6">
        <w:rPr>
          <w:rFonts w:asciiTheme="minorHAnsi" w:hAnsiTheme="minorHAnsi" w:cstheme="minorHAnsi"/>
          <w:sz w:val="20"/>
          <w:szCs w:val="20"/>
        </w:rPr>
        <w:t xml:space="preserve">Zmluvy </w:t>
      </w:r>
      <w:r w:rsidR="00C46845" w:rsidRPr="003E65A6">
        <w:rPr>
          <w:rFonts w:asciiTheme="minorHAnsi" w:hAnsiTheme="minorHAnsi" w:cstheme="minorHAnsi"/>
          <w:sz w:val="20"/>
          <w:szCs w:val="20"/>
        </w:rPr>
        <w:t xml:space="preserve">EETS </w:t>
      </w:r>
      <w:r w:rsidR="00432596" w:rsidRPr="003E65A6">
        <w:rPr>
          <w:rFonts w:asciiTheme="minorHAnsi" w:hAnsiTheme="minorHAnsi" w:cstheme="minorHAnsi"/>
          <w:sz w:val="20"/>
          <w:szCs w:val="20"/>
        </w:rPr>
        <w:t>nadobúda účinnosť doručením písomného oznámenia o odstúpení druhej Zmluvnej strane, prípadne neskorším dňom uvedeným v písomnom oznámení o odstúpení od Zmluvy</w:t>
      </w:r>
      <w:bookmarkEnd w:id="62"/>
      <w:r w:rsidR="00C46845" w:rsidRPr="003E65A6">
        <w:rPr>
          <w:rFonts w:asciiTheme="minorHAnsi" w:hAnsiTheme="minorHAnsi" w:cstheme="minorHAnsi"/>
          <w:sz w:val="20"/>
          <w:szCs w:val="20"/>
        </w:rPr>
        <w:t xml:space="preserve"> EETS</w:t>
      </w:r>
      <w:r w:rsidR="00432596" w:rsidRPr="003E65A6">
        <w:rPr>
          <w:rFonts w:asciiTheme="minorHAnsi" w:hAnsiTheme="minorHAnsi" w:cstheme="minorHAnsi"/>
          <w:sz w:val="20"/>
          <w:szCs w:val="20"/>
        </w:rPr>
        <w:t>.</w:t>
      </w:r>
    </w:p>
    <w:p w14:paraId="757265C1" w14:textId="77777777" w:rsidR="009F70BC" w:rsidRPr="003E65A6" w:rsidRDefault="009F70BC" w:rsidP="00A231B9">
      <w:pPr>
        <w:pStyle w:val="Zkladntext2"/>
        <w:shd w:val="clear" w:color="auto" w:fill="auto"/>
        <w:tabs>
          <w:tab w:val="left" w:pos="715"/>
        </w:tabs>
        <w:spacing w:after="0" w:line="360" w:lineRule="auto"/>
        <w:ind w:right="40" w:firstLine="0"/>
        <w:jc w:val="both"/>
        <w:rPr>
          <w:rFonts w:asciiTheme="minorHAnsi" w:hAnsiTheme="minorHAnsi" w:cstheme="minorHAnsi"/>
          <w:sz w:val="20"/>
          <w:szCs w:val="20"/>
        </w:rPr>
      </w:pPr>
    </w:p>
    <w:p w14:paraId="32B709CD" w14:textId="541C4A30" w:rsidR="008D0509" w:rsidRPr="003E65A6" w:rsidRDefault="008D0509" w:rsidP="00A231B9">
      <w:pPr>
        <w:pStyle w:val="Zkladntext2"/>
        <w:numPr>
          <w:ilvl w:val="0"/>
          <w:numId w:val="27"/>
        </w:numPr>
        <w:shd w:val="clear" w:color="auto" w:fill="auto"/>
        <w:tabs>
          <w:tab w:val="left" w:pos="715"/>
        </w:tabs>
        <w:spacing w:after="0" w:line="360" w:lineRule="auto"/>
        <w:ind w:right="4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Vr</w:t>
      </w:r>
      <w:r w:rsidR="00432596" w:rsidRPr="003E65A6">
        <w:rPr>
          <w:rStyle w:val="Zkladntext1"/>
          <w:rFonts w:asciiTheme="minorHAnsi" w:hAnsiTheme="minorHAnsi" w:cstheme="minorHAnsi"/>
          <w:sz w:val="20"/>
          <w:szCs w:val="20"/>
          <w:lang w:val="sk-SK"/>
        </w:rPr>
        <w:t>átenie</w:t>
      </w:r>
      <w:r w:rsidRPr="003E65A6">
        <w:rPr>
          <w:rStyle w:val="Zkladntext1"/>
          <w:rFonts w:asciiTheme="minorHAnsi" w:hAnsiTheme="minorHAnsi" w:cstheme="minorHAnsi"/>
          <w:sz w:val="20"/>
          <w:szCs w:val="20"/>
          <w:lang w:val="sk-SK"/>
        </w:rPr>
        <w:t xml:space="preserve"> pln</w:t>
      </w:r>
      <w:r w:rsidR="00432596" w:rsidRPr="003E65A6">
        <w:rPr>
          <w:rStyle w:val="Zkladntext1"/>
          <w:rFonts w:asciiTheme="minorHAnsi" w:hAnsiTheme="minorHAnsi" w:cstheme="minorHAnsi"/>
          <w:sz w:val="20"/>
          <w:szCs w:val="20"/>
          <w:lang w:val="sk-SK"/>
        </w:rPr>
        <w:t>enia</w:t>
      </w:r>
      <w:r w:rsidRPr="003E65A6">
        <w:rPr>
          <w:rStyle w:val="Zkladntext1"/>
          <w:rFonts w:asciiTheme="minorHAnsi" w:hAnsiTheme="minorHAnsi" w:cstheme="minorHAnsi"/>
          <w:sz w:val="20"/>
          <w:szCs w:val="20"/>
          <w:lang w:val="sk-SK"/>
        </w:rPr>
        <w:t xml:space="preserve"> pr</w:t>
      </w:r>
      <w:r w:rsidR="00432596" w:rsidRPr="003E65A6">
        <w:rPr>
          <w:rStyle w:val="Zkladntext1"/>
          <w:rFonts w:asciiTheme="minorHAnsi" w:hAnsiTheme="minorHAnsi" w:cstheme="minorHAnsi"/>
          <w:sz w:val="20"/>
          <w:szCs w:val="20"/>
          <w:lang w:val="sk-SK"/>
        </w:rPr>
        <w:t>e</w:t>
      </w:r>
      <w:r w:rsidRPr="003E65A6">
        <w:rPr>
          <w:rStyle w:val="Zkladntext1"/>
          <w:rFonts w:asciiTheme="minorHAnsi" w:hAnsiTheme="minorHAnsi" w:cstheme="minorHAnsi"/>
          <w:sz w:val="20"/>
          <w:szCs w:val="20"/>
          <w:lang w:val="sk-SK"/>
        </w:rPr>
        <w:t xml:space="preserve"> p</w:t>
      </w:r>
      <w:r w:rsidR="00432596" w:rsidRPr="003E65A6">
        <w:rPr>
          <w:rStyle w:val="Zkladntext1"/>
          <w:rFonts w:asciiTheme="minorHAnsi" w:hAnsiTheme="minorHAnsi" w:cstheme="minorHAnsi"/>
          <w:sz w:val="20"/>
          <w:szCs w:val="20"/>
          <w:lang w:val="sk-SK"/>
        </w:rPr>
        <w:t>r</w:t>
      </w:r>
      <w:r w:rsidRPr="003E65A6">
        <w:rPr>
          <w:rStyle w:val="Zkladntext1"/>
          <w:rFonts w:asciiTheme="minorHAnsi" w:hAnsiTheme="minorHAnsi" w:cstheme="minorHAnsi"/>
          <w:sz w:val="20"/>
          <w:szCs w:val="20"/>
          <w:lang w:val="sk-SK"/>
        </w:rPr>
        <w:t xml:space="preserve">ípad </w:t>
      </w:r>
      <w:r w:rsidR="00432596" w:rsidRPr="003E65A6">
        <w:rPr>
          <w:rStyle w:val="Zkladntext1"/>
          <w:rFonts w:asciiTheme="minorHAnsi" w:hAnsiTheme="minorHAnsi" w:cstheme="minorHAnsi"/>
          <w:sz w:val="20"/>
          <w:szCs w:val="20"/>
          <w:lang w:val="sk-SK"/>
        </w:rPr>
        <w:t>odstúpenia</w:t>
      </w:r>
      <w:r w:rsidRPr="003E65A6">
        <w:rPr>
          <w:rFonts w:asciiTheme="minorHAnsi" w:hAnsiTheme="minorHAnsi" w:cstheme="minorHAnsi"/>
          <w:sz w:val="20"/>
          <w:szCs w:val="20"/>
        </w:rPr>
        <w:t xml:space="preserve">. </w:t>
      </w:r>
      <w:bookmarkStart w:id="63" w:name="_Hlk93703131"/>
      <w:r w:rsidR="00432596" w:rsidRPr="003E65A6">
        <w:rPr>
          <w:rFonts w:asciiTheme="minorHAnsi" w:hAnsiTheme="minorHAnsi" w:cstheme="minorHAnsi"/>
          <w:sz w:val="20"/>
          <w:szCs w:val="20"/>
        </w:rPr>
        <w:t xml:space="preserve">Zmluvné </w:t>
      </w:r>
      <w:r w:rsidRPr="003E65A6">
        <w:rPr>
          <w:rFonts w:asciiTheme="minorHAnsi" w:hAnsiTheme="minorHAnsi" w:cstheme="minorHAnsi"/>
          <w:sz w:val="20"/>
          <w:szCs w:val="20"/>
        </w:rPr>
        <w:t xml:space="preserve">strany </w:t>
      </w:r>
      <w:r w:rsidR="00432596" w:rsidRPr="003E65A6">
        <w:rPr>
          <w:rFonts w:asciiTheme="minorHAnsi" w:hAnsiTheme="minorHAnsi" w:cstheme="minorHAnsi"/>
          <w:sz w:val="20"/>
          <w:szCs w:val="20"/>
        </w:rPr>
        <w:t xml:space="preserve">dojednávajú, že v prípade odstúpenia od tejto Zmluvy </w:t>
      </w:r>
      <w:r w:rsidR="00C46845" w:rsidRPr="003E65A6">
        <w:rPr>
          <w:rFonts w:asciiTheme="minorHAnsi" w:hAnsiTheme="minorHAnsi" w:cstheme="minorHAnsi"/>
          <w:sz w:val="20"/>
          <w:szCs w:val="20"/>
        </w:rPr>
        <w:t xml:space="preserve">EETS, </w:t>
      </w:r>
      <w:r w:rsidR="00432596" w:rsidRPr="003E65A6">
        <w:rPr>
          <w:rFonts w:asciiTheme="minorHAnsi" w:hAnsiTheme="minorHAnsi" w:cstheme="minorHAnsi"/>
          <w:sz w:val="20"/>
          <w:szCs w:val="20"/>
        </w:rPr>
        <w:t>nebudú mať Zmluvné strany povinnosť vrátiť si plnenie, ktoré bolo poskytnuté pred odstúpením od Zmluvy</w:t>
      </w:r>
      <w:r w:rsidR="00C46845" w:rsidRPr="003E65A6">
        <w:rPr>
          <w:rFonts w:asciiTheme="minorHAnsi" w:hAnsiTheme="minorHAnsi" w:cstheme="minorHAnsi"/>
          <w:sz w:val="20"/>
          <w:szCs w:val="20"/>
        </w:rPr>
        <w:t xml:space="preserve"> EETS</w:t>
      </w:r>
      <w:r w:rsidR="00432596" w:rsidRPr="003E65A6">
        <w:rPr>
          <w:rFonts w:asciiTheme="minorHAnsi" w:hAnsiTheme="minorHAnsi" w:cstheme="minorHAnsi"/>
          <w:sz w:val="20"/>
          <w:szCs w:val="20"/>
        </w:rPr>
        <w:t>, ak táto Zmluv</w:t>
      </w:r>
      <w:r w:rsidR="00805A30" w:rsidRPr="003E65A6">
        <w:rPr>
          <w:rFonts w:asciiTheme="minorHAnsi" w:hAnsiTheme="minorHAnsi" w:cstheme="minorHAnsi"/>
          <w:sz w:val="20"/>
          <w:szCs w:val="20"/>
        </w:rPr>
        <w:t>a</w:t>
      </w:r>
      <w:r w:rsidR="00432596" w:rsidRPr="003E65A6">
        <w:rPr>
          <w:rFonts w:asciiTheme="minorHAnsi" w:hAnsiTheme="minorHAnsi" w:cstheme="minorHAnsi"/>
          <w:sz w:val="20"/>
          <w:szCs w:val="20"/>
        </w:rPr>
        <w:t xml:space="preserve"> </w:t>
      </w:r>
      <w:r w:rsidR="00C46845" w:rsidRPr="003E65A6">
        <w:rPr>
          <w:rFonts w:asciiTheme="minorHAnsi" w:hAnsiTheme="minorHAnsi" w:cstheme="minorHAnsi"/>
          <w:sz w:val="20"/>
          <w:szCs w:val="20"/>
        </w:rPr>
        <w:t xml:space="preserve">EETS </w:t>
      </w:r>
      <w:r w:rsidR="00432596" w:rsidRPr="003E65A6">
        <w:rPr>
          <w:rFonts w:asciiTheme="minorHAnsi" w:hAnsiTheme="minorHAnsi" w:cstheme="minorHAnsi"/>
          <w:sz w:val="20"/>
          <w:szCs w:val="20"/>
        </w:rPr>
        <w:t>výslovne neustanoví inak</w:t>
      </w:r>
      <w:bookmarkEnd w:id="63"/>
      <w:r w:rsidR="00432596" w:rsidRPr="003E65A6">
        <w:rPr>
          <w:rFonts w:asciiTheme="minorHAnsi" w:hAnsiTheme="minorHAnsi" w:cstheme="minorHAnsi"/>
          <w:sz w:val="20"/>
          <w:szCs w:val="20"/>
        </w:rPr>
        <w:t xml:space="preserve">. </w:t>
      </w:r>
    </w:p>
    <w:p w14:paraId="698D4A36" w14:textId="77777777" w:rsidR="009F70BC" w:rsidRPr="003E65A6" w:rsidRDefault="009F70BC" w:rsidP="00A231B9">
      <w:pPr>
        <w:pStyle w:val="Zkladntext2"/>
        <w:shd w:val="clear" w:color="auto" w:fill="auto"/>
        <w:tabs>
          <w:tab w:val="left" w:pos="715"/>
        </w:tabs>
        <w:spacing w:after="0" w:line="360" w:lineRule="auto"/>
        <w:ind w:right="40" w:firstLine="0"/>
        <w:jc w:val="both"/>
        <w:rPr>
          <w:rFonts w:asciiTheme="minorHAnsi" w:hAnsiTheme="minorHAnsi" w:cstheme="minorHAnsi"/>
          <w:sz w:val="20"/>
          <w:szCs w:val="20"/>
        </w:rPr>
      </w:pPr>
    </w:p>
    <w:p w14:paraId="5938F585" w14:textId="6DFAE38A" w:rsidR="00272427" w:rsidRDefault="008D0509" w:rsidP="00272427">
      <w:pPr>
        <w:pStyle w:val="Zkladntext2"/>
        <w:numPr>
          <w:ilvl w:val="0"/>
          <w:numId w:val="27"/>
        </w:numPr>
        <w:shd w:val="clear" w:color="auto" w:fill="auto"/>
        <w:tabs>
          <w:tab w:val="left" w:pos="720"/>
        </w:tabs>
        <w:spacing w:after="0" w:line="360" w:lineRule="auto"/>
        <w:ind w:right="4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Výpov</w:t>
      </w:r>
      <w:r w:rsidR="00432596" w:rsidRPr="003E65A6">
        <w:rPr>
          <w:rStyle w:val="Zkladntext1"/>
          <w:rFonts w:asciiTheme="minorHAnsi" w:hAnsiTheme="minorHAnsi" w:cstheme="minorHAnsi"/>
          <w:sz w:val="20"/>
          <w:szCs w:val="20"/>
          <w:lang w:val="sk-SK"/>
        </w:rPr>
        <w:t>e</w:t>
      </w:r>
      <w:r w:rsidRPr="003E65A6">
        <w:rPr>
          <w:rStyle w:val="Zkladntext1"/>
          <w:rFonts w:asciiTheme="minorHAnsi" w:hAnsiTheme="minorHAnsi" w:cstheme="minorHAnsi"/>
          <w:sz w:val="20"/>
          <w:szCs w:val="20"/>
          <w:lang w:val="sk-SK"/>
        </w:rPr>
        <w:t xml:space="preserve">ď </w:t>
      </w:r>
      <w:r w:rsidR="00432596" w:rsidRPr="003E65A6">
        <w:rPr>
          <w:rStyle w:val="Zkladntext1"/>
          <w:rFonts w:asciiTheme="minorHAnsi" w:hAnsiTheme="minorHAnsi" w:cstheme="minorHAnsi"/>
          <w:sz w:val="20"/>
          <w:szCs w:val="20"/>
          <w:lang w:val="sk-SK"/>
        </w:rPr>
        <w:t>Zmluvy</w:t>
      </w:r>
      <w:r w:rsidR="00C46845" w:rsidRPr="003E65A6">
        <w:rPr>
          <w:rStyle w:val="Zkladntext1"/>
          <w:rFonts w:asciiTheme="minorHAnsi" w:hAnsiTheme="minorHAnsi" w:cstheme="minorHAnsi"/>
          <w:sz w:val="20"/>
          <w:szCs w:val="20"/>
          <w:lang w:val="sk-SK"/>
        </w:rPr>
        <w:t xml:space="preserve"> EETS</w:t>
      </w:r>
      <w:r w:rsidRPr="003E65A6">
        <w:rPr>
          <w:rFonts w:asciiTheme="minorHAnsi" w:hAnsiTheme="minorHAnsi" w:cstheme="minorHAnsi"/>
          <w:sz w:val="20"/>
          <w:szCs w:val="20"/>
        </w:rPr>
        <w:t xml:space="preserve">. </w:t>
      </w:r>
      <w:bookmarkStart w:id="64" w:name="_Hlk93703157"/>
      <w:r w:rsidR="001B1385" w:rsidRPr="003E65A6">
        <w:rPr>
          <w:rFonts w:asciiTheme="minorHAnsi" w:hAnsiTheme="minorHAnsi" w:cstheme="minorHAnsi"/>
          <w:sz w:val="20"/>
          <w:szCs w:val="20"/>
        </w:rPr>
        <w:t xml:space="preserve">Správca výberu mýta </w:t>
      </w:r>
      <w:r w:rsidRPr="003E65A6">
        <w:rPr>
          <w:rFonts w:asciiTheme="minorHAnsi" w:hAnsiTheme="minorHAnsi" w:cstheme="minorHAnsi"/>
          <w:sz w:val="20"/>
          <w:szCs w:val="20"/>
        </w:rPr>
        <w:t xml:space="preserve">je </w:t>
      </w:r>
      <w:r w:rsidR="001B1385" w:rsidRPr="003E65A6">
        <w:rPr>
          <w:rFonts w:asciiTheme="minorHAnsi" w:hAnsiTheme="minorHAnsi" w:cstheme="minorHAnsi"/>
          <w:sz w:val="20"/>
          <w:szCs w:val="20"/>
        </w:rPr>
        <w:t xml:space="preserve">oprávnený </w:t>
      </w:r>
      <w:r w:rsidR="00432596" w:rsidRPr="003E65A6">
        <w:rPr>
          <w:rFonts w:asciiTheme="minorHAnsi" w:hAnsiTheme="minorHAnsi" w:cstheme="minorHAnsi"/>
          <w:sz w:val="20"/>
          <w:szCs w:val="20"/>
        </w:rPr>
        <w:t xml:space="preserve">túto Zmluvu </w:t>
      </w:r>
      <w:r w:rsidR="00C46845" w:rsidRPr="003E65A6">
        <w:rPr>
          <w:rFonts w:asciiTheme="minorHAnsi" w:hAnsiTheme="minorHAnsi" w:cstheme="minorHAnsi"/>
          <w:sz w:val="20"/>
          <w:szCs w:val="20"/>
        </w:rPr>
        <w:t xml:space="preserve">EETS </w:t>
      </w:r>
      <w:r w:rsidR="00432596" w:rsidRPr="003E65A6">
        <w:rPr>
          <w:rFonts w:asciiTheme="minorHAnsi" w:hAnsiTheme="minorHAnsi" w:cstheme="minorHAnsi"/>
          <w:sz w:val="20"/>
          <w:szCs w:val="20"/>
        </w:rPr>
        <w:t>vypovedať z</w:t>
      </w:r>
      <w:r w:rsidR="005C2880" w:rsidRPr="003E65A6">
        <w:rPr>
          <w:rFonts w:asciiTheme="minorHAnsi" w:hAnsiTheme="minorHAnsi" w:cstheme="minorHAnsi"/>
          <w:sz w:val="20"/>
          <w:szCs w:val="20"/>
        </w:rPr>
        <w:t> tých dôvodov, pre ktoré je oprávnen</w:t>
      </w:r>
      <w:r w:rsidR="00C46845" w:rsidRPr="003E65A6">
        <w:rPr>
          <w:rFonts w:asciiTheme="minorHAnsi" w:hAnsiTheme="minorHAnsi" w:cstheme="minorHAnsi"/>
          <w:sz w:val="20"/>
          <w:szCs w:val="20"/>
        </w:rPr>
        <w:t>ý</w:t>
      </w:r>
      <w:r w:rsidR="005C2880" w:rsidRPr="003E65A6">
        <w:rPr>
          <w:rFonts w:asciiTheme="minorHAnsi" w:hAnsiTheme="minorHAnsi" w:cstheme="minorHAnsi"/>
          <w:sz w:val="20"/>
          <w:szCs w:val="20"/>
        </w:rPr>
        <w:t xml:space="preserve"> od tejto Zmluvy</w:t>
      </w:r>
      <w:r w:rsidR="002F6E14" w:rsidRPr="003E65A6">
        <w:rPr>
          <w:rFonts w:asciiTheme="minorHAnsi" w:hAnsiTheme="minorHAnsi" w:cstheme="minorHAnsi"/>
          <w:sz w:val="20"/>
          <w:szCs w:val="20"/>
        </w:rPr>
        <w:t xml:space="preserve"> EETS</w:t>
      </w:r>
      <w:r w:rsidR="005C2880" w:rsidRPr="003E65A6">
        <w:rPr>
          <w:rFonts w:asciiTheme="minorHAnsi" w:hAnsiTheme="minorHAnsi" w:cstheme="minorHAnsi"/>
          <w:sz w:val="20"/>
          <w:szCs w:val="20"/>
        </w:rPr>
        <w:t xml:space="preserve"> odstúpiť</w:t>
      </w:r>
      <w:bookmarkEnd w:id="64"/>
      <w:r w:rsidR="005C2880" w:rsidRPr="003E65A6">
        <w:rPr>
          <w:rFonts w:asciiTheme="minorHAnsi" w:hAnsiTheme="minorHAnsi" w:cstheme="minorHAnsi"/>
          <w:sz w:val="20"/>
          <w:szCs w:val="20"/>
        </w:rPr>
        <w:t xml:space="preserve">. Poskytovateľ EETS je oprávnený túto Zmluvu </w:t>
      </w:r>
      <w:r w:rsidR="00C46845" w:rsidRPr="003E65A6">
        <w:rPr>
          <w:rFonts w:asciiTheme="minorHAnsi" w:hAnsiTheme="minorHAnsi" w:cstheme="minorHAnsi"/>
          <w:sz w:val="20"/>
          <w:szCs w:val="20"/>
        </w:rPr>
        <w:t xml:space="preserve">EETS </w:t>
      </w:r>
      <w:r w:rsidR="005C2880" w:rsidRPr="003E65A6">
        <w:rPr>
          <w:rFonts w:asciiTheme="minorHAnsi" w:hAnsiTheme="minorHAnsi" w:cstheme="minorHAnsi"/>
          <w:sz w:val="20"/>
          <w:szCs w:val="20"/>
        </w:rPr>
        <w:t xml:space="preserve">vypovedať kedykoľvek </w:t>
      </w:r>
      <w:r w:rsidR="003D01CC" w:rsidRPr="003E65A6">
        <w:rPr>
          <w:rFonts w:asciiTheme="minorHAnsi" w:hAnsiTheme="minorHAnsi" w:cstheme="minorHAnsi"/>
          <w:sz w:val="20"/>
          <w:szCs w:val="20"/>
        </w:rPr>
        <w:t xml:space="preserve">aj </w:t>
      </w:r>
      <w:r w:rsidR="005C2880" w:rsidRPr="003E65A6">
        <w:rPr>
          <w:rFonts w:asciiTheme="minorHAnsi" w:hAnsiTheme="minorHAnsi" w:cstheme="minorHAnsi"/>
          <w:sz w:val="20"/>
          <w:szCs w:val="20"/>
        </w:rPr>
        <w:t xml:space="preserve">bez udania dôvodov. </w:t>
      </w:r>
    </w:p>
    <w:p w14:paraId="4CF813E0" w14:textId="77777777" w:rsidR="00A15012" w:rsidRPr="005216B8" w:rsidRDefault="00A15012" w:rsidP="00A15012">
      <w:pPr>
        <w:pStyle w:val="Zkladntext2"/>
        <w:shd w:val="clear" w:color="auto" w:fill="auto"/>
        <w:tabs>
          <w:tab w:val="left" w:pos="720"/>
        </w:tabs>
        <w:spacing w:after="0" w:line="360" w:lineRule="auto"/>
        <w:ind w:right="40" w:firstLine="0"/>
        <w:jc w:val="both"/>
        <w:rPr>
          <w:rFonts w:asciiTheme="minorHAnsi" w:hAnsiTheme="minorHAnsi" w:cstheme="minorHAnsi"/>
          <w:sz w:val="20"/>
          <w:szCs w:val="20"/>
        </w:rPr>
      </w:pPr>
    </w:p>
    <w:p w14:paraId="1B97EDE0" w14:textId="5880B4A6" w:rsidR="008D0509" w:rsidRPr="003E65A6" w:rsidRDefault="008D0509" w:rsidP="00A231B9">
      <w:pPr>
        <w:pStyle w:val="Zkladntext2"/>
        <w:numPr>
          <w:ilvl w:val="0"/>
          <w:numId w:val="27"/>
        </w:numPr>
        <w:shd w:val="clear" w:color="auto" w:fill="auto"/>
        <w:tabs>
          <w:tab w:val="left" w:pos="715"/>
        </w:tabs>
        <w:spacing w:after="0" w:line="360" w:lineRule="auto"/>
        <w:ind w:right="4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Formáln</w:t>
      </w:r>
      <w:r w:rsidR="005C2880" w:rsidRPr="003E65A6">
        <w:rPr>
          <w:rStyle w:val="Zkladntext1"/>
          <w:rFonts w:asciiTheme="minorHAnsi" w:hAnsiTheme="minorHAnsi" w:cstheme="minorHAnsi"/>
          <w:sz w:val="20"/>
          <w:szCs w:val="20"/>
          <w:lang w:val="sk-SK"/>
        </w:rPr>
        <w:t>e</w:t>
      </w:r>
      <w:r w:rsidRPr="003E65A6">
        <w:rPr>
          <w:rStyle w:val="Zkladntext1"/>
          <w:rFonts w:asciiTheme="minorHAnsi" w:hAnsiTheme="minorHAnsi" w:cstheme="minorHAnsi"/>
          <w:sz w:val="20"/>
          <w:szCs w:val="20"/>
          <w:lang w:val="sk-SK"/>
        </w:rPr>
        <w:t xml:space="preserve"> náležitosti</w:t>
      </w:r>
      <w:r w:rsidRPr="003E65A6">
        <w:rPr>
          <w:rFonts w:asciiTheme="minorHAnsi" w:hAnsiTheme="minorHAnsi" w:cstheme="minorHAnsi"/>
          <w:sz w:val="20"/>
          <w:szCs w:val="20"/>
        </w:rPr>
        <w:t xml:space="preserve">. </w:t>
      </w:r>
      <w:bookmarkStart w:id="65" w:name="_Hlk93703199"/>
      <w:r w:rsidRPr="003E65A6">
        <w:rPr>
          <w:rFonts w:asciiTheme="minorHAnsi" w:hAnsiTheme="minorHAnsi" w:cstheme="minorHAnsi"/>
          <w:sz w:val="20"/>
          <w:szCs w:val="20"/>
        </w:rPr>
        <w:t xml:space="preserve">Každá </w:t>
      </w:r>
      <w:r w:rsidR="005C2880" w:rsidRPr="003E65A6">
        <w:rPr>
          <w:rFonts w:asciiTheme="minorHAnsi" w:hAnsiTheme="minorHAnsi" w:cstheme="minorHAnsi"/>
          <w:sz w:val="20"/>
          <w:szCs w:val="20"/>
        </w:rPr>
        <w:t xml:space="preserve">výpoveď podľa tejto Zmluvy </w:t>
      </w:r>
      <w:r w:rsidR="00C46845" w:rsidRPr="003E65A6">
        <w:rPr>
          <w:rFonts w:asciiTheme="minorHAnsi" w:hAnsiTheme="minorHAnsi" w:cstheme="minorHAnsi"/>
          <w:sz w:val="20"/>
          <w:szCs w:val="20"/>
        </w:rPr>
        <w:t xml:space="preserve">EETS </w:t>
      </w:r>
      <w:r w:rsidR="005C2880" w:rsidRPr="003E65A6">
        <w:rPr>
          <w:rFonts w:asciiTheme="minorHAnsi" w:hAnsiTheme="minorHAnsi" w:cstheme="minorHAnsi"/>
          <w:sz w:val="20"/>
          <w:szCs w:val="20"/>
        </w:rPr>
        <w:t>musí byť realizovaná písomnou formou, musí byť doručená druhej Zmluvnej strane a musí obsahovať uvedenie výpovedného dôvodu a konkrétny popis skutočností, ktoré vznik výpovedného dôvodu zakladajú</w:t>
      </w:r>
      <w:bookmarkEnd w:id="65"/>
      <w:r w:rsidR="00741A70" w:rsidRPr="003E65A6">
        <w:rPr>
          <w:rFonts w:asciiTheme="minorHAnsi" w:hAnsiTheme="minorHAnsi" w:cstheme="minorHAnsi"/>
          <w:sz w:val="20"/>
          <w:szCs w:val="20"/>
        </w:rPr>
        <w:t xml:space="preserve"> (s výnimkou prípadu, keď Poskytovateľ EETS vypovedal Zmluvu EETS bez udania dôvodu)</w:t>
      </w:r>
      <w:r w:rsidR="005C2880" w:rsidRPr="003E65A6">
        <w:rPr>
          <w:rFonts w:asciiTheme="minorHAnsi" w:hAnsiTheme="minorHAnsi" w:cstheme="minorHAnsi"/>
          <w:sz w:val="20"/>
          <w:szCs w:val="20"/>
        </w:rPr>
        <w:t xml:space="preserve">. </w:t>
      </w:r>
    </w:p>
    <w:p w14:paraId="2BEB1C11" w14:textId="77777777" w:rsidR="009F70BC" w:rsidRPr="003E65A6" w:rsidRDefault="009F70BC" w:rsidP="00A231B9">
      <w:pPr>
        <w:pStyle w:val="Zkladntext2"/>
        <w:shd w:val="clear" w:color="auto" w:fill="auto"/>
        <w:tabs>
          <w:tab w:val="left" w:pos="715"/>
        </w:tabs>
        <w:spacing w:after="0" w:line="360" w:lineRule="auto"/>
        <w:ind w:right="40" w:firstLine="0"/>
        <w:jc w:val="both"/>
        <w:rPr>
          <w:rFonts w:asciiTheme="minorHAnsi" w:hAnsiTheme="minorHAnsi" w:cstheme="minorHAnsi"/>
          <w:sz w:val="20"/>
          <w:szCs w:val="20"/>
        </w:rPr>
      </w:pPr>
    </w:p>
    <w:p w14:paraId="2E8D6E30" w14:textId="6EDE8447" w:rsidR="008D0509" w:rsidRPr="003E65A6" w:rsidRDefault="008D0509" w:rsidP="00A231B9">
      <w:pPr>
        <w:pStyle w:val="Zkladntext2"/>
        <w:numPr>
          <w:ilvl w:val="0"/>
          <w:numId w:val="27"/>
        </w:numPr>
        <w:shd w:val="clear" w:color="auto" w:fill="auto"/>
        <w:tabs>
          <w:tab w:val="left" w:pos="720"/>
        </w:tabs>
        <w:spacing w:after="0" w:line="360" w:lineRule="auto"/>
        <w:ind w:right="4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Výpov</w:t>
      </w:r>
      <w:r w:rsidR="005C2880" w:rsidRPr="003E65A6">
        <w:rPr>
          <w:rStyle w:val="Zkladntext1"/>
          <w:rFonts w:asciiTheme="minorHAnsi" w:hAnsiTheme="minorHAnsi" w:cstheme="minorHAnsi"/>
          <w:sz w:val="20"/>
          <w:szCs w:val="20"/>
          <w:lang w:val="sk-SK"/>
        </w:rPr>
        <w:t>e</w:t>
      </w:r>
      <w:r w:rsidRPr="003E65A6">
        <w:rPr>
          <w:rStyle w:val="Zkladntext1"/>
          <w:rFonts w:asciiTheme="minorHAnsi" w:hAnsiTheme="minorHAnsi" w:cstheme="minorHAnsi"/>
          <w:sz w:val="20"/>
          <w:szCs w:val="20"/>
          <w:lang w:val="sk-SK"/>
        </w:rPr>
        <w:t>dn</w:t>
      </w:r>
      <w:r w:rsidR="005C2880" w:rsidRPr="003E65A6">
        <w:rPr>
          <w:rStyle w:val="Zkladntext1"/>
          <w:rFonts w:asciiTheme="minorHAnsi" w:hAnsiTheme="minorHAnsi" w:cstheme="minorHAnsi"/>
          <w:sz w:val="20"/>
          <w:szCs w:val="20"/>
          <w:lang w:val="sk-SK"/>
        </w:rPr>
        <w:t>á</w:t>
      </w:r>
      <w:r w:rsidRPr="003E65A6">
        <w:rPr>
          <w:rStyle w:val="Zkladntext1"/>
          <w:rFonts w:asciiTheme="minorHAnsi" w:hAnsiTheme="minorHAnsi" w:cstheme="minorHAnsi"/>
          <w:sz w:val="20"/>
          <w:szCs w:val="20"/>
          <w:lang w:val="sk-SK"/>
        </w:rPr>
        <w:t xml:space="preserve"> doba</w:t>
      </w:r>
      <w:r w:rsidRPr="003E65A6">
        <w:rPr>
          <w:rFonts w:asciiTheme="minorHAnsi" w:hAnsiTheme="minorHAnsi" w:cstheme="minorHAnsi"/>
          <w:sz w:val="20"/>
          <w:szCs w:val="20"/>
        </w:rPr>
        <w:t xml:space="preserve">. </w:t>
      </w:r>
      <w:bookmarkStart w:id="66" w:name="_Hlk93703245"/>
      <w:r w:rsidRPr="003E65A6">
        <w:rPr>
          <w:rFonts w:asciiTheme="minorHAnsi" w:hAnsiTheme="minorHAnsi" w:cstheme="minorHAnsi"/>
          <w:sz w:val="20"/>
          <w:szCs w:val="20"/>
        </w:rPr>
        <w:t>Výpov</w:t>
      </w:r>
      <w:r w:rsidR="005C2880" w:rsidRPr="003E65A6">
        <w:rPr>
          <w:rFonts w:asciiTheme="minorHAnsi" w:hAnsiTheme="minorHAnsi" w:cstheme="minorHAnsi"/>
          <w:sz w:val="20"/>
          <w:szCs w:val="20"/>
        </w:rPr>
        <w:t>e</w:t>
      </w:r>
      <w:r w:rsidRPr="003E65A6">
        <w:rPr>
          <w:rFonts w:asciiTheme="minorHAnsi" w:hAnsiTheme="minorHAnsi" w:cstheme="minorHAnsi"/>
          <w:sz w:val="20"/>
          <w:szCs w:val="20"/>
        </w:rPr>
        <w:t>dn</w:t>
      </w:r>
      <w:r w:rsidR="005C2880" w:rsidRPr="003E65A6">
        <w:rPr>
          <w:rFonts w:asciiTheme="minorHAnsi" w:hAnsiTheme="minorHAnsi" w:cstheme="minorHAnsi"/>
          <w:sz w:val="20"/>
          <w:szCs w:val="20"/>
        </w:rPr>
        <w:t>á</w:t>
      </w:r>
      <w:r w:rsidRPr="003E65A6">
        <w:rPr>
          <w:rFonts w:asciiTheme="minorHAnsi" w:hAnsiTheme="minorHAnsi" w:cstheme="minorHAnsi"/>
          <w:sz w:val="20"/>
          <w:szCs w:val="20"/>
        </w:rPr>
        <w:t xml:space="preserve"> doba </w:t>
      </w:r>
      <w:r w:rsidR="005C2880" w:rsidRPr="003E65A6">
        <w:rPr>
          <w:rFonts w:asciiTheme="minorHAnsi" w:hAnsiTheme="minorHAnsi" w:cstheme="minorHAnsi"/>
          <w:sz w:val="20"/>
          <w:szCs w:val="20"/>
        </w:rPr>
        <w:t xml:space="preserve">predstavuje </w:t>
      </w:r>
      <w:r w:rsidR="00467E1C" w:rsidRPr="003E65A6">
        <w:rPr>
          <w:rFonts w:asciiTheme="minorHAnsi" w:hAnsiTheme="minorHAnsi" w:cstheme="minorHAnsi"/>
          <w:sz w:val="20"/>
          <w:szCs w:val="20"/>
        </w:rPr>
        <w:t xml:space="preserve">šesť </w:t>
      </w:r>
      <w:r w:rsidR="005C2880" w:rsidRPr="003E65A6">
        <w:rPr>
          <w:rFonts w:asciiTheme="minorHAnsi" w:hAnsiTheme="minorHAnsi" w:cstheme="minorHAnsi"/>
          <w:sz w:val="20"/>
          <w:szCs w:val="20"/>
        </w:rPr>
        <w:t>(</w:t>
      </w:r>
      <w:r w:rsidR="00467E1C" w:rsidRPr="003E65A6">
        <w:rPr>
          <w:rFonts w:asciiTheme="minorHAnsi" w:hAnsiTheme="minorHAnsi" w:cstheme="minorHAnsi"/>
          <w:sz w:val="20"/>
          <w:szCs w:val="20"/>
        </w:rPr>
        <w:t>6</w:t>
      </w:r>
      <w:r w:rsidR="005C2880" w:rsidRPr="003E65A6">
        <w:rPr>
          <w:rFonts w:asciiTheme="minorHAnsi" w:hAnsiTheme="minorHAnsi" w:cstheme="minorHAnsi"/>
          <w:sz w:val="20"/>
          <w:szCs w:val="20"/>
        </w:rPr>
        <w:t xml:space="preserve">) </w:t>
      </w:r>
      <w:r w:rsidR="00C46845" w:rsidRPr="003E65A6">
        <w:rPr>
          <w:rFonts w:asciiTheme="minorHAnsi" w:hAnsiTheme="minorHAnsi" w:cstheme="minorHAnsi"/>
          <w:sz w:val="20"/>
          <w:szCs w:val="20"/>
        </w:rPr>
        <w:t>M</w:t>
      </w:r>
      <w:r w:rsidR="005C2880" w:rsidRPr="003E65A6">
        <w:rPr>
          <w:rFonts w:asciiTheme="minorHAnsi" w:hAnsiTheme="minorHAnsi" w:cstheme="minorHAnsi"/>
          <w:sz w:val="20"/>
          <w:szCs w:val="20"/>
        </w:rPr>
        <w:t>esiac</w:t>
      </w:r>
      <w:r w:rsidR="00467E1C" w:rsidRPr="003E65A6">
        <w:rPr>
          <w:rFonts w:asciiTheme="minorHAnsi" w:hAnsiTheme="minorHAnsi" w:cstheme="minorHAnsi"/>
          <w:sz w:val="20"/>
          <w:szCs w:val="20"/>
        </w:rPr>
        <w:t>ov</w:t>
      </w:r>
      <w:r w:rsidR="005C2880" w:rsidRPr="003E65A6">
        <w:rPr>
          <w:rFonts w:asciiTheme="minorHAnsi" w:hAnsiTheme="minorHAnsi" w:cstheme="minorHAnsi"/>
          <w:sz w:val="20"/>
          <w:szCs w:val="20"/>
        </w:rPr>
        <w:t xml:space="preserve"> a začína bežať prvým dňom </w:t>
      </w:r>
      <w:r w:rsidR="00C46845" w:rsidRPr="003E65A6">
        <w:rPr>
          <w:rFonts w:asciiTheme="minorHAnsi" w:hAnsiTheme="minorHAnsi" w:cstheme="minorHAnsi"/>
          <w:sz w:val="20"/>
          <w:szCs w:val="20"/>
        </w:rPr>
        <w:t>M</w:t>
      </w:r>
      <w:r w:rsidR="005C2880" w:rsidRPr="003E65A6">
        <w:rPr>
          <w:rFonts w:asciiTheme="minorHAnsi" w:hAnsiTheme="minorHAnsi" w:cstheme="minorHAnsi"/>
          <w:sz w:val="20"/>
          <w:szCs w:val="20"/>
        </w:rPr>
        <w:t>esiaca nasledujúceho po doručení písomnej výpovede druhej Zmluvnej strane</w:t>
      </w:r>
      <w:bookmarkEnd w:id="66"/>
      <w:r w:rsidR="005C2880" w:rsidRPr="003E65A6">
        <w:rPr>
          <w:rFonts w:asciiTheme="minorHAnsi" w:hAnsiTheme="minorHAnsi" w:cstheme="minorHAnsi"/>
          <w:sz w:val="20"/>
          <w:szCs w:val="20"/>
        </w:rPr>
        <w:t xml:space="preserve">. </w:t>
      </w:r>
    </w:p>
    <w:p w14:paraId="5D5B65F9" w14:textId="77777777" w:rsidR="009F70BC" w:rsidRPr="003E65A6" w:rsidRDefault="009F70BC" w:rsidP="00A231B9">
      <w:pPr>
        <w:pStyle w:val="Zkladntext2"/>
        <w:shd w:val="clear" w:color="auto" w:fill="auto"/>
        <w:tabs>
          <w:tab w:val="left" w:pos="720"/>
        </w:tabs>
        <w:spacing w:after="0" w:line="360" w:lineRule="auto"/>
        <w:ind w:right="40" w:firstLine="0"/>
        <w:jc w:val="both"/>
        <w:rPr>
          <w:rFonts w:asciiTheme="minorHAnsi" w:hAnsiTheme="minorHAnsi" w:cstheme="minorHAnsi"/>
          <w:sz w:val="20"/>
          <w:szCs w:val="20"/>
        </w:rPr>
      </w:pPr>
    </w:p>
    <w:p w14:paraId="0272CE04" w14:textId="1E561BD7" w:rsidR="005C2880" w:rsidRPr="003E65A6" w:rsidRDefault="008D0509" w:rsidP="00A231B9">
      <w:pPr>
        <w:pStyle w:val="Zkladntext2"/>
        <w:numPr>
          <w:ilvl w:val="0"/>
          <w:numId w:val="27"/>
        </w:numPr>
        <w:shd w:val="clear" w:color="auto" w:fill="auto"/>
        <w:tabs>
          <w:tab w:val="left" w:pos="715"/>
        </w:tabs>
        <w:spacing w:after="0" w:line="360" w:lineRule="auto"/>
        <w:ind w:right="4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D</w:t>
      </w:r>
      <w:r w:rsidR="005C2880" w:rsidRPr="003E65A6">
        <w:rPr>
          <w:rStyle w:val="Zkladntext1"/>
          <w:rFonts w:asciiTheme="minorHAnsi" w:hAnsiTheme="minorHAnsi" w:cstheme="minorHAnsi"/>
          <w:sz w:val="20"/>
          <w:szCs w:val="20"/>
          <w:lang w:val="sk-SK"/>
        </w:rPr>
        <w:t>ô</w:t>
      </w:r>
      <w:r w:rsidRPr="003E65A6">
        <w:rPr>
          <w:rStyle w:val="Zkladntext1"/>
          <w:rFonts w:asciiTheme="minorHAnsi" w:hAnsiTheme="minorHAnsi" w:cstheme="minorHAnsi"/>
          <w:sz w:val="20"/>
          <w:szCs w:val="20"/>
          <w:lang w:val="sk-SK"/>
        </w:rPr>
        <w:t>sledky ukončen</w:t>
      </w:r>
      <w:r w:rsidR="005C2880" w:rsidRPr="003E65A6">
        <w:rPr>
          <w:rStyle w:val="Zkladntext1"/>
          <w:rFonts w:asciiTheme="minorHAnsi" w:hAnsiTheme="minorHAnsi" w:cstheme="minorHAnsi"/>
          <w:sz w:val="20"/>
          <w:szCs w:val="20"/>
          <w:lang w:val="sk-SK"/>
        </w:rPr>
        <w:t>ia</w:t>
      </w:r>
      <w:r w:rsidRPr="003E65A6">
        <w:rPr>
          <w:rStyle w:val="Zkladntext1"/>
          <w:rFonts w:asciiTheme="minorHAnsi" w:hAnsiTheme="minorHAnsi" w:cstheme="minorHAnsi"/>
          <w:sz w:val="20"/>
          <w:szCs w:val="20"/>
          <w:lang w:val="sk-SK"/>
        </w:rPr>
        <w:t xml:space="preserve"> </w:t>
      </w:r>
      <w:r w:rsidR="008A26D9" w:rsidRPr="003E65A6">
        <w:rPr>
          <w:rStyle w:val="Zkladntext1"/>
          <w:rFonts w:asciiTheme="minorHAnsi" w:hAnsiTheme="minorHAnsi" w:cstheme="minorHAnsi"/>
          <w:sz w:val="20"/>
          <w:szCs w:val="20"/>
          <w:lang w:val="sk-SK"/>
        </w:rPr>
        <w:t xml:space="preserve">trvania </w:t>
      </w:r>
      <w:r w:rsidR="005C2880" w:rsidRPr="003E65A6">
        <w:rPr>
          <w:rStyle w:val="Zkladntext1"/>
          <w:rFonts w:asciiTheme="minorHAnsi" w:hAnsiTheme="minorHAnsi" w:cstheme="minorHAnsi"/>
          <w:sz w:val="20"/>
          <w:szCs w:val="20"/>
          <w:lang w:val="sk-SK"/>
        </w:rPr>
        <w:t>tejto</w:t>
      </w:r>
      <w:r w:rsidRPr="003E65A6">
        <w:rPr>
          <w:rStyle w:val="Zkladntext1"/>
          <w:rFonts w:asciiTheme="minorHAnsi" w:hAnsiTheme="minorHAnsi" w:cstheme="minorHAnsi"/>
          <w:sz w:val="20"/>
          <w:szCs w:val="20"/>
          <w:lang w:val="sk-SK"/>
        </w:rPr>
        <w:t xml:space="preserve"> </w:t>
      </w:r>
      <w:r w:rsidR="005C2880" w:rsidRPr="003E65A6">
        <w:rPr>
          <w:rStyle w:val="Zkladntext1"/>
          <w:rFonts w:asciiTheme="minorHAnsi" w:hAnsiTheme="minorHAnsi" w:cstheme="minorHAnsi"/>
          <w:sz w:val="20"/>
          <w:szCs w:val="20"/>
          <w:lang w:val="sk-SK"/>
        </w:rPr>
        <w:t>Z</w:t>
      </w:r>
      <w:r w:rsidRPr="003E65A6">
        <w:rPr>
          <w:rStyle w:val="Zkladntext1"/>
          <w:rFonts w:asciiTheme="minorHAnsi" w:hAnsiTheme="minorHAnsi" w:cstheme="minorHAnsi"/>
          <w:sz w:val="20"/>
          <w:szCs w:val="20"/>
          <w:lang w:val="sk-SK"/>
        </w:rPr>
        <w:t>mluvy</w:t>
      </w:r>
      <w:r w:rsidR="00635EE2" w:rsidRPr="003E65A6">
        <w:rPr>
          <w:rStyle w:val="Zkladntext1"/>
          <w:rFonts w:asciiTheme="minorHAnsi" w:hAnsiTheme="minorHAnsi" w:cstheme="minorHAnsi"/>
          <w:sz w:val="20"/>
          <w:szCs w:val="20"/>
          <w:lang w:val="sk-SK"/>
        </w:rPr>
        <w:t xml:space="preserve"> EETS</w:t>
      </w:r>
      <w:r w:rsidRPr="003E65A6">
        <w:rPr>
          <w:rFonts w:asciiTheme="minorHAnsi" w:hAnsiTheme="minorHAnsi" w:cstheme="minorHAnsi"/>
          <w:sz w:val="20"/>
          <w:szCs w:val="20"/>
        </w:rPr>
        <w:t>. K</w:t>
      </w:r>
      <w:r w:rsidR="005C2880" w:rsidRPr="003E65A6">
        <w:rPr>
          <w:rFonts w:asciiTheme="minorHAnsi" w:hAnsiTheme="minorHAnsi" w:cstheme="minorHAnsi"/>
          <w:sz w:val="20"/>
          <w:szCs w:val="20"/>
        </w:rPr>
        <w:t xml:space="preserve"> okamihu </w:t>
      </w:r>
      <w:r w:rsidRPr="003E65A6">
        <w:rPr>
          <w:rFonts w:asciiTheme="minorHAnsi" w:hAnsiTheme="minorHAnsi" w:cstheme="minorHAnsi"/>
          <w:sz w:val="20"/>
          <w:szCs w:val="20"/>
        </w:rPr>
        <w:t>ukončen</w:t>
      </w:r>
      <w:r w:rsidR="005C2880" w:rsidRPr="003E65A6">
        <w:rPr>
          <w:rFonts w:asciiTheme="minorHAnsi" w:hAnsiTheme="minorHAnsi" w:cstheme="minorHAnsi"/>
          <w:sz w:val="20"/>
          <w:szCs w:val="20"/>
        </w:rPr>
        <w:t>ia</w:t>
      </w:r>
      <w:r w:rsidRPr="003E65A6">
        <w:rPr>
          <w:rFonts w:asciiTheme="minorHAnsi" w:hAnsiTheme="minorHAnsi" w:cstheme="minorHAnsi"/>
          <w:sz w:val="20"/>
          <w:szCs w:val="20"/>
        </w:rPr>
        <w:t xml:space="preserve"> </w:t>
      </w:r>
      <w:r w:rsidR="008A26D9" w:rsidRPr="003E65A6">
        <w:rPr>
          <w:rFonts w:asciiTheme="minorHAnsi" w:hAnsiTheme="minorHAnsi" w:cstheme="minorHAnsi"/>
          <w:sz w:val="20"/>
          <w:szCs w:val="20"/>
        </w:rPr>
        <w:t xml:space="preserve">trvania </w:t>
      </w:r>
      <w:r w:rsidRPr="003E65A6">
        <w:rPr>
          <w:rFonts w:asciiTheme="minorHAnsi" w:hAnsiTheme="minorHAnsi" w:cstheme="minorHAnsi"/>
          <w:sz w:val="20"/>
          <w:szCs w:val="20"/>
        </w:rPr>
        <w:t>t</w:t>
      </w:r>
      <w:r w:rsidR="005C2880" w:rsidRPr="003E65A6">
        <w:rPr>
          <w:rFonts w:asciiTheme="minorHAnsi" w:hAnsiTheme="minorHAnsi" w:cstheme="minorHAnsi"/>
          <w:sz w:val="20"/>
          <w:szCs w:val="20"/>
        </w:rPr>
        <w:t>ej</w:t>
      </w:r>
      <w:r w:rsidRPr="003E65A6">
        <w:rPr>
          <w:rFonts w:asciiTheme="minorHAnsi" w:hAnsiTheme="minorHAnsi" w:cstheme="minorHAnsi"/>
          <w:sz w:val="20"/>
          <w:szCs w:val="20"/>
        </w:rPr>
        <w:t xml:space="preserve">to </w:t>
      </w:r>
      <w:r w:rsidR="005C2880" w:rsidRPr="003E65A6">
        <w:rPr>
          <w:rFonts w:asciiTheme="minorHAnsi" w:hAnsiTheme="minorHAnsi" w:cstheme="minorHAnsi"/>
          <w:sz w:val="20"/>
          <w:szCs w:val="20"/>
        </w:rPr>
        <w:t xml:space="preserve">Zmluvy </w:t>
      </w:r>
      <w:r w:rsidR="00635EE2" w:rsidRPr="003E65A6">
        <w:rPr>
          <w:rFonts w:asciiTheme="minorHAnsi" w:hAnsiTheme="minorHAnsi" w:cstheme="minorHAnsi"/>
          <w:sz w:val="20"/>
          <w:szCs w:val="20"/>
        </w:rPr>
        <w:t xml:space="preserve">EETS </w:t>
      </w:r>
      <w:r w:rsidR="005C2880" w:rsidRPr="003E65A6">
        <w:rPr>
          <w:rFonts w:asciiTheme="minorHAnsi" w:hAnsiTheme="minorHAnsi" w:cstheme="minorHAnsi"/>
          <w:sz w:val="20"/>
          <w:szCs w:val="20"/>
        </w:rPr>
        <w:t xml:space="preserve">dochádza v EMS k zablokovaniu </w:t>
      </w:r>
      <w:r w:rsidR="004F3F77" w:rsidRPr="003E65A6">
        <w:rPr>
          <w:rFonts w:asciiTheme="minorHAnsi" w:hAnsiTheme="minorHAnsi" w:cstheme="minorHAnsi"/>
          <w:sz w:val="20"/>
          <w:szCs w:val="20"/>
        </w:rPr>
        <w:t>Poskytovateľa</w:t>
      </w:r>
      <w:r w:rsidR="005C2880" w:rsidRPr="003E65A6">
        <w:rPr>
          <w:rFonts w:asciiTheme="minorHAnsi" w:hAnsiTheme="minorHAnsi" w:cstheme="minorHAnsi"/>
          <w:sz w:val="20"/>
          <w:szCs w:val="20"/>
        </w:rPr>
        <w:t xml:space="preserve"> EETS a Spoplatnené vozidlá Užívateľov EETS</w:t>
      </w:r>
      <w:r w:rsidR="00DB6662" w:rsidRPr="003E65A6">
        <w:rPr>
          <w:rFonts w:asciiTheme="minorHAnsi" w:hAnsiTheme="minorHAnsi" w:cstheme="minorHAnsi"/>
          <w:sz w:val="20"/>
          <w:szCs w:val="20"/>
        </w:rPr>
        <w:t xml:space="preserve"> </w:t>
      </w:r>
      <w:r w:rsidR="005C2880" w:rsidRPr="003E65A6">
        <w:rPr>
          <w:rFonts w:asciiTheme="minorHAnsi" w:hAnsiTheme="minorHAnsi" w:cstheme="minorHAnsi"/>
          <w:sz w:val="20"/>
          <w:szCs w:val="20"/>
        </w:rPr>
        <w:t>sa od tohto okamihu naďalej nepovažujú za vozidlá využívajúce EETS. Vodiči takýchto Spoplatnených vozid</w:t>
      </w:r>
      <w:r w:rsidR="00325852" w:rsidRPr="003E65A6">
        <w:rPr>
          <w:rFonts w:asciiTheme="minorHAnsi" w:hAnsiTheme="minorHAnsi" w:cstheme="minorHAnsi"/>
          <w:sz w:val="20"/>
          <w:szCs w:val="20"/>
        </w:rPr>
        <w:t>iel</w:t>
      </w:r>
      <w:r w:rsidR="005C2880" w:rsidRPr="003E65A6">
        <w:rPr>
          <w:rFonts w:asciiTheme="minorHAnsi" w:hAnsiTheme="minorHAnsi" w:cstheme="minorHAnsi"/>
          <w:sz w:val="20"/>
          <w:szCs w:val="20"/>
        </w:rPr>
        <w:t xml:space="preserve"> sú preto pred ďalším pohybom po Vymedzených úsekoch ciest povinní </w:t>
      </w:r>
      <w:r w:rsidR="00272427" w:rsidRPr="003E65A6">
        <w:rPr>
          <w:rFonts w:asciiTheme="minorHAnsi" w:hAnsiTheme="minorHAnsi" w:cstheme="minorHAnsi"/>
          <w:sz w:val="20"/>
          <w:szCs w:val="20"/>
        </w:rPr>
        <w:t>zaregistrovať Spoplatnené vozidlo buď priamo u Správcu výberu mýta alebo iného subjektu oprávneného poskytovať EETS v Oblasti EETS a následne hradiť Mýto priamo Správcovi výberu mýta alebo prostredníctvom uvedeného subjektu spôsobom stanoveným všeobecnými podmienkami elektronického výberu Mýta Správu výberu mýta alebo iného subjektu oprávneného poskytovať EETS v Oblasti EETS</w:t>
      </w:r>
      <w:r w:rsidR="008F2AD2" w:rsidRPr="003E65A6">
        <w:rPr>
          <w:rFonts w:asciiTheme="minorHAnsi" w:hAnsiTheme="minorHAnsi" w:cstheme="minorHAnsi"/>
          <w:sz w:val="20"/>
          <w:szCs w:val="20"/>
        </w:rPr>
        <w:t xml:space="preserve">. O ukončení </w:t>
      </w:r>
      <w:r w:rsidR="008A26D9" w:rsidRPr="003E65A6">
        <w:rPr>
          <w:rFonts w:asciiTheme="minorHAnsi" w:hAnsiTheme="minorHAnsi" w:cstheme="minorHAnsi"/>
          <w:sz w:val="20"/>
          <w:szCs w:val="20"/>
        </w:rPr>
        <w:t xml:space="preserve">trvania </w:t>
      </w:r>
      <w:r w:rsidR="008F2AD2" w:rsidRPr="003E65A6">
        <w:rPr>
          <w:rFonts w:asciiTheme="minorHAnsi" w:hAnsiTheme="minorHAnsi" w:cstheme="minorHAnsi"/>
          <w:sz w:val="20"/>
          <w:szCs w:val="20"/>
        </w:rPr>
        <w:t xml:space="preserve">tejto Zmluvy </w:t>
      </w:r>
      <w:r w:rsidR="00635EE2" w:rsidRPr="003E65A6">
        <w:rPr>
          <w:rFonts w:asciiTheme="minorHAnsi" w:hAnsiTheme="minorHAnsi" w:cstheme="minorHAnsi"/>
          <w:sz w:val="20"/>
          <w:szCs w:val="20"/>
        </w:rPr>
        <w:t xml:space="preserve">EETS </w:t>
      </w:r>
      <w:r w:rsidR="008F2AD2" w:rsidRPr="003E65A6">
        <w:rPr>
          <w:rFonts w:asciiTheme="minorHAnsi" w:hAnsiTheme="minorHAnsi" w:cstheme="minorHAnsi"/>
          <w:sz w:val="20"/>
          <w:szCs w:val="20"/>
        </w:rPr>
        <w:t>a jeho dôsledkoch je preto Poskytovateľ EETS povinný bezodkladne informovať Užívateľa EETS.</w:t>
      </w:r>
      <w:r w:rsidR="00272427" w:rsidRPr="003E65A6">
        <w:rPr>
          <w:rFonts w:asciiTheme="minorHAnsi" w:hAnsiTheme="minorHAnsi" w:cstheme="minorHAnsi"/>
          <w:sz w:val="20"/>
          <w:szCs w:val="20"/>
        </w:rPr>
        <w:t xml:space="preserve"> Poskytovateľ EETS je povinný poučiť Užívateľov EETS o ich povinnostiach v súvislosti s ukončením trvania tejto Zmluvy EETS a v rozsahu, ako je stanovený týmto bodom 23.11. Zmluvy EETS, upraviť tieto povinnosti Užívateľov EETS aj vo svojich všeobecných podmienkach elektronického výberu mýta.</w:t>
      </w:r>
    </w:p>
    <w:p w14:paraId="2F97832E" w14:textId="77777777" w:rsidR="006B0637" w:rsidRDefault="006B0637" w:rsidP="00A231B9">
      <w:pPr>
        <w:pStyle w:val="Zkladntext2"/>
        <w:shd w:val="clear" w:color="auto" w:fill="auto"/>
        <w:spacing w:after="0" w:line="360" w:lineRule="auto"/>
        <w:ind w:firstLine="0"/>
        <w:jc w:val="center"/>
        <w:rPr>
          <w:rFonts w:asciiTheme="minorHAnsi" w:hAnsiTheme="minorHAnsi" w:cstheme="minorHAnsi"/>
          <w:b/>
          <w:sz w:val="20"/>
          <w:szCs w:val="20"/>
        </w:rPr>
      </w:pPr>
    </w:p>
    <w:p w14:paraId="70B95B33" w14:textId="48884A4F" w:rsidR="008D0509" w:rsidRPr="003E65A6" w:rsidRDefault="00325852" w:rsidP="00A231B9">
      <w:pPr>
        <w:pStyle w:val="Zkladntext2"/>
        <w:shd w:val="clear" w:color="auto" w:fill="auto"/>
        <w:spacing w:after="0" w:line="360" w:lineRule="auto"/>
        <w:ind w:firstLine="0"/>
        <w:jc w:val="center"/>
        <w:rPr>
          <w:rFonts w:asciiTheme="minorHAnsi" w:hAnsiTheme="minorHAnsi" w:cstheme="minorHAnsi"/>
          <w:b/>
          <w:sz w:val="20"/>
          <w:szCs w:val="20"/>
        </w:rPr>
      </w:pPr>
      <w:r w:rsidRPr="003E65A6">
        <w:rPr>
          <w:rFonts w:asciiTheme="minorHAnsi" w:hAnsiTheme="minorHAnsi" w:cstheme="minorHAnsi"/>
          <w:b/>
          <w:sz w:val="20"/>
          <w:szCs w:val="20"/>
        </w:rPr>
        <w:t>Článok 24</w:t>
      </w:r>
    </w:p>
    <w:p w14:paraId="2A2774BD" w14:textId="08DE47C6" w:rsidR="00325852" w:rsidRPr="003E65A6" w:rsidRDefault="00325852" w:rsidP="00A231B9">
      <w:pPr>
        <w:pStyle w:val="Zkladntext2"/>
        <w:shd w:val="clear" w:color="auto" w:fill="auto"/>
        <w:spacing w:after="0" w:line="360" w:lineRule="auto"/>
        <w:ind w:firstLine="0"/>
        <w:jc w:val="center"/>
        <w:rPr>
          <w:rFonts w:asciiTheme="minorHAnsi" w:hAnsiTheme="minorHAnsi" w:cstheme="minorHAnsi"/>
          <w:b/>
          <w:sz w:val="20"/>
          <w:szCs w:val="20"/>
        </w:rPr>
      </w:pPr>
      <w:r w:rsidRPr="003E65A6">
        <w:rPr>
          <w:rFonts w:asciiTheme="minorHAnsi" w:hAnsiTheme="minorHAnsi" w:cstheme="minorHAnsi"/>
          <w:b/>
          <w:sz w:val="20"/>
          <w:szCs w:val="20"/>
        </w:rPr>
        <w:t>Záverečné ustanovenia</w:t>
      </w:r>
    </w:p>
    <w:p w14:paraId="52743C63" w14:textId="77777777" w:rsidR="00993069" w:rsidRPr="003E65A6" w:rsidRDefault="00993069" w:rsidP="00A231B9">
      <w:pPr>
        <w:pStyle w:val="Zkladntext2"/>
        <w:shd w:val="clear" w:color="auto" w:fill="auto"/>
        <w:spacing w:after="0" w:line="360" w:lineRule="auto"/>
        <w:ind w:firstLine="0"/>
        <w:jc w:val="center"/>
        <w:rPr>
          <w:rFonts w:asciiTheme="minorHAnsi" w:hAnsiTheme="minorHAnsi" w:cstheme="minorHAnsi"/>
          <w:b/>
          <w:sz w:val="20"/>
          <w:szCs w:val="20"/>
        </w:rPr>
      </w:pPr>
    </w:p>
    <w:p w14:paraId="5548BE34" w14:textId="6C6FB687" w:rsidR="00391333" w:rsidRPr="003E65A6" w:rsidRDefault="008D0509" w:rsidP="004F3F77">
      <w:pPr>
        <w:pStyle w:val="Zkladntext2"/>
        <w:numPr>
          <w:ilvl w:val="0"/>
          <w:numId w:val="26"/>
        </w:numPr>
        <w:shd w:val="clear" w:color="auto" w:fill="auto"/>
        <w:tabs>
          <w:tab w:val="left" w:pos="720"/>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sk-SK"/>
        </w:rPr>
      </w:pPr>
      <w:bookmarkStart w:id="67" w:name="_Toc35535136"/>
      <w:bookmarkStart w:id="68" w:name="bookmark38"/>
      <w:bookmarkEnd w:id="67"/>
      <w:r w:rsidRPr="003E65A6">
        <w:rPr>
          <w:rStyle w:val="Zkladntext1"/>
          <w:rFonts w:asciiTheme="minorHAnsi" w:hAnsiTheme="minorHAnsi" w:cstheme="minorHAnsi"/>
          <w:sz w:val="20"/>
          <w:szCs w:val="20"/>
          <w:lang w:val="sk-SK"/>
        </w:rPr>
        <w:t>Jazyk.</w:t>
      </w:r>
      <w:r w:rsidRPr="003E65A6">
        <w:rPr>
          <w:rStyle w:val="Zkladntext1"/>
          <w:rFonts w:asciiTheme="minorHAnsi" w:hAnsiTheme="minorHAnsi" w:cstheme="minorHAnsi"/>
          <w:sz w:val="20"/>
          <w:szCs w:val="20"/>
          <w:u w:val="none"/>
          <w:lang w:val="sk-SK"/>
        </w:rPr>
        <w:t xml:space="preserve"> </w:t>
      </w:r>
      <w:r w:rsidR="00391333" w:rsidRPr="003E65A6">
        <w:rPr>
          <w:rStyle w:val="Zkladntext1"/>
          <w:rFonts w:asciiTheme="minorHAnsi" w:hAnsiTheme="minorHAnsi" w:cstheme="minorHAnsi"/>
          <w:sz w:val="20"/>
          <w:szCs w:val="20"/>
          <w:u w:val="none"/>
          <w:lang w:val="sk-SK"/>
        </w:rPr>
        <w:t xml:space="preserve">Všetka komunikácia podľa tejto Zmluvy </w:t>
      </w:r>
      <w:r w:rsidR="00826F9B" w:rsidRPr="003E65A6">
        <w:rPr>
          <w:rStyle w:val="Zkladntext1"/>
          <w:rFonts w:asciiTheme="minorHAnsi" w:hAnsiTheme="minorHAnsi" w:cstheme="minorHAnsi"/>
          <w:sz w:val="20"/>
          <w:szCs w:val="20"/>
          <w:u w:val="none"/>
          <w:lang w:val="sk-SK"/>
        </w:rPr>
        <w:t xml:space="preserve">EETS </w:t>
      </w:r>
      <w:r w:rsidR="00391333" w:rsidRPr="003E65A6">
        <w:rPr>
          <w:rStyle w:val="Zkladntext1"/>
          <w:rFonts w:asciiTheme="minorHAnsi" w:hAnsiTheme="minorHAnsi" w:cstheme="minorHAnsi"/>
          <w:sz w:val="20"/>
          <w:szCs w:val="20"/>
          <w:u w:val="none"/>
          <w:lang w:val="sk-SK"/>
        </w:rPr>
        <w:t>a v súvislosti s ňou bude prebiehať v slovenskom jazyku</w:t>
      </w:r>
      <w:r w:rsidR="00826F9B" w:rsidRPr="003E65A6">
        <w:rPr>
          <w:rStyle w:val="Zkladntext1"/>
          <w:rFonts w:asciiTheme="minorHAnsi" w:hAnsiTheme="minorHAnsi" w:cstheme="minorHAnsi"/>
          <w:sz w:val="20"/>
          <w:szCs w:val="20"/>
          <w:u w:val="none"/>
          <w:lang w:val="sk-SK"/>
        </w:rPr>
        <w:t xml:space="preserve"> alebo českom jazyku</w:t>
      </w:r>
      <w:r w:rsidR="00391333" w:rsidRPr="003E65A6">
        <w:rPr>
          <w:rStyle w:val="Zkladntext1"/>
          <w:rFonts w:asciiTheme="minorHAnsi" w:hAnsiTheme="minorHAnsi" w:cstheme="minorHAnsi"/>
          <w:sz w:val="20"/>
          <w:szCs w:val="20"/>
          <w:u w:val="none"/>
          <w:lang w:val="sk-SK"/>
        </w:rPr>
        <w:t xml:space="preserve">; komunikácia na pracovnej úrovni môže so súhlasom </w:t>
      </w:r>
      <w:r w:rsidR="001B1385" w:rsidRPr="003E65A6">
        <w:rPr>
          <w:rFonts w:asciiTheme="minorHAnsi" w:hAnsiTheme="minorHAnsi" w:cstheme="minorHAnsi"/>
          <w:sz w:val="20"/>
          <w:szCs w:val="20"/>
        </w:rPr>
        <w:t xml:space="preserve">Správcu výberu mýta </w:t>
      </w:r>
      <w:r w:rsidR="00391333" w:rsidRPr="003E65A6">
        <w:rPr>
          <w:rStyle w:val="Zkladntext1"/>
          <w:rFonts w:asciiTheme="minorHAnsi" w:hAnsiTheme="minorHAnsi" w:cstheme="minorHAnsi"/>
          <w:sz w:val="20"/>
          <w:szCs w:val="20"/>
          <w:u w:val="none"/>
          <w:lang w:val="sk-SK"/>
        </w:rPr>
        <w:t>prebiehať v anglickom či inom jazyku.</w:t>
      </w:r>
      <w:r w:rsidR="004F3F77" w:rsidRPr="003E65A6">
        <w:rPr>
          <w:rStyle w:val="Zkladntext1"/>
          <w:rFonts w:asciiTheme="minorHAnsi" w:hAnsiTheme="minorHAnsi" w:cstheme="minorHAnsi"/>
          <w:sz w:val="20"/>
          <w:szCs w:val="20"/>
          <w:u w:val="none"/>
          <w:lang w:val="sk-SK"/>
        </w:rPr>
        <w:t xml:space="preserve"> Táto Zmluva EETS a všetky jej prílohy sú vyhotovené v slovenskom jazyku. V prípade vyhotovenia iných jazykových verzií Zmluvy EETS a jej príloh má v prípade akéhokoľvek rozporu / sporu / interpretačného problému či akejkoľvek nejasnosti prednosť znenie vyhotovené v slovenskom jazyku.</w:t>
      </w:r>
    </w:p>
    <w:p w14:paraId="6DBC76DE" w14:textId="77777777" w:rsidR="00993069" w:rsidRPr="003E65A6" w:rsidRDefault="00993069" w:rsidP="00A231B9">
      <w:pPr>
        <w:pStyle w:val="Zkladntext2"/>
        <w:shd w:val="clear" w:color="auto" w:fill="auto"/>
        <w:tabs>
          <w:tab w:val="left" w:pos="720"/>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sk-SK"/>
        </w:rPr>
      </w:pPr>
    </w:p>
    <w:bookmarkEnd w:id="68"/>
    <w:p w14:paraId="2D746AD9" w14:textId="4BA60CA5" w:rsidR="00391333" w:rsidRPr="003E65A6" w:rsidRDefault="008D0509" w:rsidP="00A231B9">
      <w:pPr>
        <w:pStyle w:val="Zkladntext2"/>
        <w:numPr>
          <w:ilvl w:val="0"/>
          <w:numId w:val="26"/>
        </w:numPr>
        <w:shd w:val="clear" w:color="auto" w:fill="auto"/>
        <w:tabs>
          <w:tab w:val="left" w:pos="720"/>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Vzáj</w:t>
      </w:r>
      <w:r w:rsidR="00391333" w:rsidRPr="003E65A6">
        <w:rPr>
          <w:rStyle w:val="Zkladntext1"/>
          <w:rFonts w:asciiTheme="minorHAnsi" w:hAnsiTheme="minorHAnsi" w:cstheme="minorHAnsi"/>
          <w:sz w:val="20"/>
          <w:szCs w:val="20"/>
          <w:lang w:val="sk-SK"/>
        </w:rPr>
        <w:t>o</w:t>
      </w:r>
      <w:r w:rsidRPr="003E65A6">
        <w:rPr>
          <w:rStyle w:val="Zkladntext1"/>
          <w:rFonts w:asciiTheme="minorHAnsi" w:hAnsiTheme="minorHAnsi" w:cstheme="minorHAnsi"/>
          <w:sz w:val="20"/>
          <w:szCs w:val="20"/>
          <w:lang w:val="sk-SK"/>
        </w:rPr>
        <w:t>mné informov</w:t>
      </w:r>
      <w:r w:rsidR="00391333" w:rsidRPr="003E65A6">
        <w:rPr>
          <w:rStyle w:val="Zkladntext1"/>
          <w:rFonts w:asciiTheme="minorHAnsi" w:hAnsiTheme="minorHAnsi" w:cstheme="minorHAnsi"/>
          <w:sz w:val="20"/>
          <w:szCs w:val="20"/>
          <w:lang w:val="sk-SK"/>
        </w:rPr>
        <w:t>anie</w:t>
      </w:r>
      <w:r w:rsidRPr="003E65A6">
        <w:rPr>
          <w:rFonts w:asciiTheme="minorHAnsi" w:hAnsiTheme="minorHAnsi" w:cstheme="minorHAnsi"/>
          <w:sz w:val="20"/>
          <w:szCs w:val="20"/>
        </w:rPr>
        <w:t xml:space="preserve">. </w:t>
      </w:r>
      <w:r w:rsidR="00391333" w:rsidRPr="003E65A6">
        <w:rPr>
          <w:rFonts w:asciiTheme="minorHAnsi" w:hAnsiTheme="minorHAnsi" w:cstheme="minorHAnsi"/>
          <w:sz w:val="20"/>
          <w:szCs w:val="20"/>
        </w:rPr>
        <w:t>Zmluvné</w:t>
      </w:r>
      <w:r w:rsidRPr="003E65A6">
        <w:rPr>
          <w:rFonts w:asciiTheme="minorHAnsi" w:hAnsiTheme="minorHAnsi" w:cstheme="minorHAnsi"/>
          <w:sz w:val="20"/>
          <w:szCs w:val="20"/>
        </w:rPr>
        <w:t xml:space="preserve"> strany s</w:t>
      </w:r>
      <w:r w:rsidR="00391333" w:rsidRPr="003E65A6">
        <w:rPr>
          <w:rFonts w:asciiTheme="minorHAnsi" w:hAnsiTheme="minorHAnsi" w:cstheme="minorHAnsi"/>
          <w:sz w:val="20"/>
          <w:szCs w:val="20"/>
        </w:rPr>
        <w:t>a zaväzujú vzájomne sa písomne informovať o všetkých podstatných skutočnostiach, o ktorých sa dozvedia a ktoré zároveň môžu mať podstatný vplyv na plnenie povinností vyplývajúcich z tejto Zmluvy</w:t>
      </w:r>
      <w:r w:rsidR="00826F9B" w:rsidRPr="003E65A6">
        <w:rPr>
          <w:rFonts w:asciiTheme="minorHAnsi" w:hAnsiTheme="minorHAnsi" w:cstheme="minorHAnsi"/>
          <w:sz w:val="20"/>
          <w:szCs w:val="20"/>
        </w:rPr>
        <w:t xml:space="preserve"> EETS</w:t>
      </w:r>
      <w:r w:rsidR="00391333" w:rsidRPr="003E65A6">
        <w:rPr>
          <w:rFonts w:asciiTheme="minorHAnsi" w:hAnsiTheme="minorHAnsi" w:cstheme="minorHAnsi"/>
          <w:sz w:val="20"/>
          <w:szCs w:val="20"/>
        </w:rPr>
        <w:t>.</w:t>
      </w:r>
    </w:p>
    <w:p w14:paraId="3790D948" w14:textId="77777777" w:rsidR="00993069" w:rsidRPr="003E65A6" w:rsidRDefault="00993069" w:rsidP="00A231B9">
      <w:pPr>
        <w:pStyle w:val="Zkladntext2"/>
        <w:shd w:val="clear" w:color="auto" w:fill="auto"/>
        <w:tabs>
          <w:tab w:val="left" w:pos="720"/>
        </w:tabs>
        <w:spacing w:after="0" w:line="360" w:lineRule="auto"/>
        <w:ind w:right="20" w:firstLine="0"/>
        <w:jc w:val="both"/>
        <w:rPr>
          <w:rFonts w:asciiTheme="minorHAnsi" w:hAnsiTheme="minorHAnsi" w:cstheme="minorHAnsi"/>
          <w:sz w:val="20"/>
          <w:szCs w:val="20"/>
        </w:rPr>
      </w:pPr>
    </w:p>
    <w:p w14:paraId="0A875A89" w14:textId="5B9B412B" w:rsidR="008D0509" w:rsidRPr="003E65A6" w:rsidRDefault="008D0509" w:rsidP="00A231B9">
      <w:pPr>
        <w:pStyle w:val="Zkladntext2"/>
        <w:numPr>
          <w:ilvl w:val="0"/>
          <w:numId w:val="26"/>
        </w:numPr>
        <w:shd w:val="clear" w:color="auto" w:fill="auto"/>
        <w:tabs>
          <w:tab w:val="left" w:pos="725"/>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Obchodn</w:t>
      </w:r>
      <w:r w:rsidR="00391333" w:rsidRPr="003E65A6">
        <w:rPr>
          <w:rStyle w:val="Zkladntext1"/>
          <w:rFonts w:asciiTheme="minorHAnsi" w:hAnsiTheme="minorHAnsi" w:cstheme="minorHAnsi"/>
          <w:sz w:val="20"/>
          <w:szCs w:val="20"/>
          <w:lang w:val="sk-SK"/>
        </w:rPr>
        <w:t>é</w:t>
      </w:r>
      <w:r w:rsidRPr="003E65A6">
        <w:rPr>
          <w:rStyle w:val="Zkladntext1"/>
          <w:rFonts w:asciiTheme="minorHAnsi" w:hAnsiTheme="minorHAnsi" w:cstheme="minorHAnsi"/>
          <w:sz w:val="20"/>
          <w:szCs w:val="20"/>
          <w:lang w:val="sk-SK"/>
        </w:rPr>
        <w:t xml:space="preserve"> taj</w:t>
      </w:r>
      <w:r w:rsidR="00391333" w:rsidRPr="003E65A6">
        <w:rPr>
          <w:rStyle w:val="Zkladntext1"/>
          <w:rFonts w:asciiTheme="minorHAnsi" w:hAnsiTheme="minorHAnsi" w:cstheme="minorHAnsi"/>
          <w:sz w:val="20"/>
          <w:szCs w:val="20"/>
          <w:lang w:val="sk-SK"/>
        </w:rPr>
        <w:t>o</w:t>
      </w:r>
      <w:r w:rsidRPr="003E65A6">
        <w:rPr>
          <w:rStyle w:val="Zkladntext1"/>
          <w:rFonts w:asciiTheme="minorHAnsi" w:hAnsiTheme="minorHAnsi" w:cstheme="minorHAnsi"/>
          <w:sz w:val="20"/>
          <w:szCs w:val="20"/>
          <w:lang w:val="sk-SK"/>
        </w:rPr>
        <w:t>mstv</w:t>
      </w:r>
      <w:r w:rsidR="00391333" w:rsidRPr="003E65A6">
        <w:rPr>
          <w:rStyle w:val="Zkladntext1"/>
          <w:rFonts w:asciiTheme="minorHAnsi" w:hAnsiTheme="minorHAnsi" w:cstheme="minorHAnsi"/>
          <w:sz w:val="20"/>
          <w:szCs w:val="20"/>
          <w:lang w:val="sk-SK"/>
        </w:rPr>
        <w:t>o</w:t>
      </w:r>
      <w:r w:rsidRPr="003E65A6">
        <w:rPr>
          <w:rFonts w:asciiTheme="minorHAnsi" w:hAnsiTheme="minorHAnsi" w:cstheme="minorHAnsi"/>
          <w:sz w:val="20"/>
          <w:szCs w:val="20"/>
        </w:rPr>
        <w:t xml:space="preserve">. </w:t>
      </w:r>
      <w:r w:rsidR="00391333" w:rsidRPr="003E65A6">
        <w:rPr>
          <w:rFonts w:asciiTheme="minorHAnsi" w:hAnsiTheme="minorHAnsi" w:cstheme="minorHAnsi"/>
          <w:sz w:val="20"/>
          <w:szCs w:val="20"/>
        </w:rPr>
        <w:t>Zmluvné</w:t>
      </w:r>
      <w:r w:rsidRPr="003E65A6">
        <w:rPr>
          <w:rFonts w:asciiTheme="minorHAnsi" w:hAnsiTheme="minorHAnsi" w:cstheme="minorHAnsi"/>
          <w:sz w:val="20"/>
          <w:szCs w:val="20"/>
        </w:rPr>
        <w:t xml:space="preserve"> strany</w:t>
      </w:r>
      <w:r w:rsidR="00391333" w:rsidRPr="003E65A6">
        <w:rPr>
          <w:rFonts w:asciiTheme="minorHAnsi" w:hAnsiTheme="minorHAnsi" w:cstheme="minorHAnsi"/>
          <w:sz w:val="20"/>
          <w:szCs w:val="20"/>
        </w:rPr>
        <w:t xml:space="preserve"> zhodne konštatujú, že obsah tejto Zmluvy</w:t>
      </w:r>
      <w:r w:rsidR="00826F9B" w:rsidRPr="003E65A6">
        <w:rPr>
          <w:rFonts w:asciiTheme="minorHAnsi" w:hAnsiTheme="minorHAnsi" w:cstheme="minorHAnsi"/>
          <w:sz w:val="20"/>
          <w:szCs w:val="20"/>
        </w:rPr>
        <w:t xml:space="preserve"> EETS</w:t>
      </w:r>
      <w:r w:rsidR="00391333" w:rsidRPr="003E65A6">
        <w:rPr>
          <w:rFonts w:asciiTheme="minorHAnsi" w:hAnsiTheme="minorHAnsi" w:cstheme="minorHAnsi"/>
          <w:sz w:val="20"/>
          <w:szCs w:val="20"/>
        </w:rPr>
        <w:t>, ako aj informácie, ktoré si vzájomne poskytli pred jej uzavretím, netvoria obchodné tajomstvo v zmysle Právnych predpisov, ani nie sú dôverné, s výnimkou bodu 24.4. tejto Zmluvy</w:t>
      </w:r>
      <w:r w:rsidR="00826F9B" w:rsidRPr="003E65A6">
        <w:rPr>
          <w:rFonts w:asciiTheme="minorHAnsi" w:hAnsiTheme="minorHAnsi" w:cstheme="minorHAnsi"/>
          <w:sz w:val="20"/>
          <w:szCs w:val="20"/>
        </w:rPr>
        <w:t xml:space="preserve"> EETS</w:t>
      </w:r>
      <w:r w:rsidR="00391333" w:rsidRPr="003E65A6">
        <w:rPr>
          <w:rFonts w:asciiTheme="minorHAnsi" w:hAnsiTheme="minorHAnsi" w:cstheme="minorHAnsi"/>
          <w:sz w:val="20"/>
          <w:szCs w:val="20"/>
        </w:rPr>
        <w:t xml:space="preserve">, </w:t>
      </w:r>
      <w:r w:rsidR="00741AA3" w:rsidRPr="003E65A6">
        <w:rPr>
          <w:rFonts w:asciiTheme="minorHAnsi" w:hAnsiTheme="minorHAnsi" w:cstheme="minorHAnsi"/>
          <w:sz w:val="20"/>
          <w:szCs w:val="20"/>
        </w:rPr>
        <w:t xml:space="preserve">alebo </w:t>
      </w:r>
      <w:r w:rsidR="00391333" w:rsidRPr="003E65A6">
        <w:rPr>
          <w:rFonts w:asciiTheme="minorHAnsi" w:hAnsiTheme="minorHAnsi" w:cstheme="minorHAnsi"/>
          <w:sz w:val="20"/>
          <w:szCs w:val="20"/>
        </w:rPr>
        <w:t xml:space="preserve">ak by tak určila niektorá zo Zmluvných strán písomným oznámením druhej </w:t>
      </w:r>
      <w:r w:rsidR="00826F9B" w:rsidRPr="003E65A6">
        <w:rPr>
          <w:rFonts w:asciiTheme="minorHAnsi" w:hAnsiTheme="minorHAnsi" w:cstheme="minorHAnsi"/>
          <w:sz w:val="20"/>
          <w:szCs w:val="20"/>
        </w:rPr>
        <w:t xml:space="preserve">Zmluvnej </w:t>
      </w:r>
      <w:r w:rsidR="00391333" w:rsidRPr="003E65A6">
        <w:rPr>
          <w:rFonts w:asciiTheme="minorHAnsi" w:hAnsiTheme="minorHAnsi" w:cstheme="minorHAnsi"/>
          <w:sz w:val="20"/>
          <w:szCs w:val="20"/>
        </w:rPr>
        <w:t xml:space="preserve">stane, pričom takéto oznámenie musí obsahovať dostatočné odôvodnenie. </w:t>
      </w:r>
      <w:r w:rsidR="00BD25C4" w:rsidRPr="003E65A6">
        <w:rPr>
          <w:rFonts w:asciiTheme="minorHAnsi" w:hAnsiTheme="minorHAnsi" w:cstheme="minorHAnsi"/>
          <w:sz w:val="20"/>
          <w:szCs w:val="20"/>
        </w:rPr>
        <w:t xml:space="preserve">Pre vylúčenie pochybností Zmluvné strany konštatujú, že Technicko-prevádzkový koncept a všetky súvisiace informácie poskytnuté Poskytovateľom EETS Správcovi výberu mýta </w:t>
      </w:r>
      <w:r w:rsidR="00CA326D" w:rsidRPr="003E65A6">
        <w:rPr>
          <w:rFonts w:asciiTheme="minorHAnsi" w:hAnsiTheme="minorHAnsi" w:cstheme="minorHAnsi"/>
          <w:sz w:val="20"/>
          <w:szCs w:val="20"/>
        </w:rPr>
        <w:t xml:space="preserve">za účelom </w:t>
      </w:r>
      <w:r w:rsidR="003E3677" w:rsidRPr="003E65A6">
        <w:rPr>
          <w:rFonts w:asciiTheme="minorHAnsi" w:hAnsiTheme="minorHAnsi" w:cstheme="minorHAnsi"/>
          <w:sz w:val="20"/>
          <w:szCs w:val="20"/>
        </w:rPr>
        <w:t>A</w:t>
      </w:r>
      <w:r w:rsidR="00CA326D" w:rsidRPr="003E65A6">
        <w:rPr>
          <w:rFonts w:asciiTheme="minorHAnsi" w:hAnsiTheme="minorHAnsi" w:cstheme="minorHAnsi"/>
          <w:sz w:val="20"/>
          <w:szCs w:val="20"/>
        </w:rPr>
        <w:t xml:space="preserve">kreditácie </w:t>
      </w:r>
      <w:r w:rsidR="00BD25C4" w:rsidRPr="003E65A6">
        <w:rPr>
          <w:rFonts w:asciiTheme="minorHAnsi" w:hAnsiTheme="minorHAnsi" w:cstheme="minorHAnsi"/>
          <w:sz w:val="20"/>
          <w:szCs w:val="20"/>
        </w:rPr>
        <w:t>sú obchodným tajomstvom a</w:t>
      </w:r>
      <w:r w:rsidR="00741AA3" w:rsidRPr="003E65A6">
        <w:rPr>
          <w:rFonts w:asciiTheme="minorHAnsi" w:hAnsiTheme="minorHAnsi" w:cstheme="minorHAnsi"/>
          <w:sz w:val="20"/>
          <w:szCs w:val="20"/>
        </w:rPr>
        <w:t> </w:t>
      </w:r>
      <w:r w:rsidR="00BD25C4" w:rsidRPr="003E65A6">
        <w:rPr>
          <w:rFonts w:asciiTheme="minorHAnsi" w:hAnsiTheme="minorHAnsi" w:cstheme="minorHAnsi"/>
          <w:sz w:val="20"/>
          <w:szCs w:val="20"/>
        </w:rPr>
        <w:t>dôvernými informáciami Poskytovateľa EETS</w:t>
      </w:r>
      <w:r w:rsidR="008B2913" w:rsidRPr="003E65A6">
        <w:rPr>
          <w:rFonts w:asciiTheme="minorHAnsi" w:hAnsiTheme="minorHAnsi" w:cstheme="minorHAnsi"/>
          <w:sz w:val="20"/>
          <w:szCs w:val="20"/>
        </w:rPr>
        <w:t>.</w:t>
      </w:r>
      <w:r w:rsidR="00BD25C4" w:rsidRPr="003E65A6">
        <w:rPr>
          <w:rFonts w:asciiTheme="minorHAnsi" w:hAnsiTheme="minorHAnsi" w:cstheme="minorHAnsi"/>
          <w:sz w:val="20"/>
          <w:szCs w:val="20"/>
        </w:rPr>
        <w:t xml:space="preserve"> </w:t>
      </w:r>
      <w:r w:rsidR="00391333" w:rsidRPr="003E65A6">
        <w:rPr>
          <w:rFonts w:asciiTheme="minorHAnsi" w:hAnsiTheme="minorHAnsi" w:cstheme="minorHAnsi"/>
          <w:sz w:val="20"/>
          <w:szCs w:val="20"/>
        </w:rPr>
        <w:t>Poskytovateľ EETS berie na vedomie, že táto Zmluv</w:t>
      </w:r>
      <w:r w:rsidR="00D74580" w:rsidRPr="003E65A6">
        <w:rPr>
          <w:rFonts w:asciiTheme="minorHAnsi" w:hAnsiTheme="minorHAnsi" w:cstheme="minorHAnsi"/>
          <w:sz w:val="20"/>
          <w:szCs w:val="20"/>
        </w:rPr>
        <w:t>a</w:t>
      </w:r>
      <w:r w:rsidR="00391333" w:rsidRPr="003E65A6">
        <w:rPr>
          <w:rFonts w:asciiTheme="minorHAnsi" w:hAnsiTheme="minorHAnsi" w:cstheme="minorHAnsi"/>
          <w:sz w:val="20"/>
          <w:szCs w:val="20"/>
        </w:rPr>
        <w:t xml:space="preserve"> </w:t>
      </w:r>
      <w:r w:rsidR="00826F9B" w:rsidRPr="003E65A6">
        <w:rPr>
          <w:rFonts w:asciiTheme="minorHAnsi" w:hAnsiTheme="minorHAnsi" w:cstheme="minorHAnsi"/>
          <w:sz w:val="20"/>
          <w:szCs w:val="20"/>
        </w:rPr>
        <w:t xml:space="preserve">EETS </w:t>
      </w:r>
      <w:r w:rsidR="00391333" w:rsidRPr="003E65A6">
        <w:rPr>
          <w:rFonts w:asciiTheme="minorHAnsi" w:hAnsiTheme="minorHAnsi" w:cstheme="minorHAnsi"/>
          <w:sz w:val="20"/>
          <w:szCs w:val="20"/>
        </w:rPr>
        <w:t>bude uverejnená v</w:t>
      </w:r>
      <w:r w:rsidR="006377F4" w:rsidRPr="003E65A6">
        <w:rPr>
          <w:rFonts w:asciiTheme="minorHAnsi" w:hAnsiTheme="minorHAnsi" w:cstheme="minorHAnsi"/>
          <w:sz w:val="20"/>
          <w:szCs w:val="20"/>
        </w:rPr>
        <w:t xml:space="preserve"> Centrálnom registri zmlúv. </w:t>
      </w:r>
      <w:r w:rsidR="002D5AF0" w:rsidRPr="003E65A6">
        <w:rPr>
          <w:rFonts w:asciiTheme="minorHAnsi" w:hAnsiTheme="minorHAnsi" w:cstheme="minorHAnsi"/>
          <w:sz w:val="20"/>
          <w:szCs w:val="20"/>
        </w:rPr>
        <w:t xml:space="preserve">Poskytovateľ EETS ďalej berie na vedomie, že bude na základe uzavretia tejto Zmluvy </w:t>
      </w:r>
      <w:r w:rsidR="00C035CD" w:rsidRPr="003E65A6">
        <w:rPr>
          <w:rFonts w:asciiTheme="minorHAnsi" w:hAnsiTheme="minorHAnsi" w:cstheme="minorHAnsi"/>
          <w:sz w:val="20"/>
          <w:szCs w:val="20"/>
        </w:rPr>
        <w:t xml:space="preserve">EETS </w:t>
      </w:r>
      <w:r w:rsidR="002D5AF0" w:rsidRPr="003E65A6">
        <w:rPr>
          <w:rFonts w:asciiTheme="minorHAnsi" w:hAnsiTheme="minorHAnsi" w:cstheme="minorHAnsi"/>
          <w:sz w:val="20"/>
          <w:szCs w:val="20"/>
        </w:rPr>
        <w:t xml:space="preserve">zahrnutý do verejne dostupného zoznamu všetkých poskytovateľov EETS, s ktorými má </w:t>
      </w:r>
      <w:r w:rsidR="001B1385" w:rsidRPr="003E65A6">
        <w:rPr>
          <w:rFonts w:asciiTheme="minorHAnsi" w:hAnsiTheme="minorHAnsi" w:cstheme="minorHAnsi"/>
          <w:sz w:val="20"/>
          <w:szCs w:val="20"/>
        </w:rPr>
        <w:t xml:space="preserve">Správca výberu mýta </w:t>
      </w:r>
      <w:r w:rsidR="002D5AF0" w:rsidRPr="003E65A6">
        <w:rPr>
          <w:rFonts w:asciiTheme="minorHAnsi" w:hAnsiTheme="minorHAnsi" w:cstheme="minorHAnsi"/>
          <w:sz w:val="20"/>
          <w:szCs w:val="20"/>
        </w:rPr>
        <w:t>uzavretú zmluvu</w:t>
      </w:r>
      <w:r w:rsidR="00AF1303" w:rsidRPr="003E65A6">
        <w:rPr>
          <w:rFonts w:asciiTheme="minorHAnsi" w:hAnsiTheme="minorHAnsi" w:cstheme="minorHAnsi"/>
          <w:sz w:val="20"/>
          <w:szCs w:val="20"/>
        </w:rPr>
        <w:t xml:space="preserve"> o poskytovaní EETS</w:t>
      </w:r>
      <w:r w:rsidR="002D5AF0" w:rsidRPr="003E65A6">
        <w:rPr>
          <w:rFonts w:asciiTheme="minorHAnsi" w:hAnsiTheme="minorHAnsi" w:cstheme="minorHAnsi"/>
          <w:sz w:val="20"/>
          <w:szCs w:val="20"/>
        </w:rPr>
        <w:t xml:space="preserve">. </w:t>
      </w:r>
    </w:p>
    <w:p w14:paraId="78800986" w14:textId="77777777" w:rsidR="00993069" w:rsidRPr="003E65A6" w:rsidRDefault="00993069" w:rsidP="00A231B9">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p>
    <w:p w14:paraId="3C81BFA7" w14:textId="6147AA93" w:rsidR="002D5AF0" w:rsidRPr="003E65A6" w:rsidRDefault="002D5AF0" w:rsidP="00A231B9">
      <w:pPr>
        <w:pStyle w:val="Zkladntext2"/>
        <w:numPr>
          <w:ilvl w:val="0"/>
          <w:numId w:val="26"/>
        </w:numPr>
        <w:shd w:val="clear" w:color="auto" w:fill="auto"/>
        <w:tabs>
          <w:tab w:val="left" w:pos="715"/>
        </w:tabs>
        <w:spacing w:after="0" w:line="360" w:lineRule="auto"/>
        <w:ind w:right="20" w:firstLine="0"/>
        <w:jc w:val="both"/>
        <w:rPr>
          <w:rFonts w:asciiTheme="minorHAnsi" w:hAnsiTheme="minorHAnsi" w:cstheme="minorHAnsi"/>
          <w:sz w:val="20"/>
          <w:szCs w:val="20"/>
        </w:rPr>
      </w:pPr>
      <w:bookmarkStart w:id="69" w:name="_Ref105579898"/>
      <w:r w:rsidRPr="003E65A6">
        <w:rPr>
          <w:rStyle w:val="Zkladntext1"/>
          <w:rFonts w:asciiTheme="minorHAnsi" w:hAnsiTheme="minorHAnsi" w:cstheme="minorHAnsi"/>
          <w:sz w:val="20"/>
          <w:szCs w:val="20"/>
          <w:lang w:val="sk-SK"/>
        </w:rPr>
        <w:t>Dôverné</w:t>
      </w:r>
      <w:r w:rsidR="008D0509" w:rsidRPr="003E65A6">
        <w:rPr>
          <w:rStyle w:val="Zkladntext1"/>
          <w:rFonts w:asciiTheme="minorHAnsi" w:hAnsiTheme="minorHAnsi" w:cstheme="minorHAnsi"/>
          <w:sz w:val="20"/>
          <w:szCs w:val="20"/>
          <w:lang w:val="sk-SK"/>
        </w:rPr>
        <w:t xml:space="preserve"> </w:t>
      </w:r>
      <w:r w:rsidRPr="003E65A6">
        <w:rPr>
          <w:rStyle w:val="Zkladntext1"/>
          <w:rFonts w:asciiTheme="minorHAnsi" w:hAnsiTheme="minorHAnsi" w:cstheme="minorHAnsi"/>
          <w:sz w:val="20"/>
          <w:szCs w:val="20"/>
          <w:lang w:val="sk-SK"/>
        </w:rPr>
        <w:t>informácie</w:t>
      </w:r>
      <w:r w:rsidR="008D0509" w:rsidRPr="003E65A6">
        <w:rPr>
          <w:rFonts w:asciiTheme="minorHAnsi" w:hAnsiTheme="minorHAnsi" w:cstheme="minorHAnsi"/>
          <w:sz w:val="20"/>
          <w:szCs w:val="20"/>
        </w:rPr>
        <w:t xml:space="preserve">. </w:t>
      </w:r>
      <w:r w:rsidRPr="003E65A6">
        <w:rPr>
          <w:rFonts w:asciiTheme="minorHAnsi" w:hAnsiTheme="minorHAnsi" w:cstheme="minorHAnsi"/>
          <w:sz w:val="20"/>
          <w:szCs w:val="20"/>
        </w:rPr>
        <w:t>Všetky</w:t>
      </w:r>
      <w:r w:rsidR="008D0509" w:rsidRPr="003E65A6">
        <w:rPr>
          <w:rFonts w:asciiTheme="minorHAnsi" w:hAnsiTheme="minorHAnsi" w:cstheme="minorHAnsi"/>
          <w:sz w:val="20"/>
          <w:szCs w:val="20"/>
        </w:rPr>
        <w:t xml:space="preserve"> dokumenty, listiny, plány, výkresy</w:t>
      </w:r>
      <w:r w:rsidR="00567FBE" w:rsidRPr="003E65A6">
        <w:rPr>
          <w:rFonts w:asciiTheme="minorHAnsi" w:hAnsiTheme="minorHAnsi" w:cstheme="minorHAnsi"/>
          <w:sz w:val="20"/>
          <w:szCs w:val="20"/>
        </w:rPr>
        <w:t>,</w:t>
      </w:r>
      <w:r w:rsidR="008D0509" w:rsidRPr="003E65A6">
        <w:rPr>
          <w:rFonts w:asciiTheme="minorHAnsi" w:hAnsiTheme="minorHAnsi" w:cstheme="minorHAnsi"/>
          <w:sz w:val="20"/>
          <w:szCs w:val="20"/>
        </w:rPr>
        <w:t xml:space="preserve"> náčrty, programy, </w:t>
      </w:r>
      <w:r w:rsidRPr="003E65A6">
        <w:rPr>
          <w:rFonts w:asciiTheme="minorHAnsi" w:hAnsiTheme="minorHAnsi" w:cstheme="minorHAnsi"/>
          <w:sz w:val="20"/>
          <w:szCs w:val="20"/>
        </w:rPr>
        <w:t>dáta</w:t>
      </w:r>
      <w:r w:rsidR="008D0509" w:rsidRPr="003E65A6">
        <w:rPr>
          <w:rFonts w:asciiTheme="minorHAnsi" w:hAnsiTheme="minorHAnsi" w:cstheme="minorHAnsi"/>
          <w:sz w:val="20"/>
          <w:szCs w:val="20"/>
        </w:rPr>
        <w:t xml:space="preserve"> a </w:t>
      </w:r>
      <w:r w:rsidRPr="003E65A6">
        <w:rPr>
          <w:rFonts w:asciiTheme="minorHAnsi" w:hAnsiTheme="minorHAnsi" w:cstheme="minorHAnsi"/>
          <w:sz w:val="20"/>
          <w:szCs w:val="20"/>
        </w:rPr>
        <w:t>informácie</w:t>
      </w:r>
      <w:r w:rsidR="008D0509" w:rsidRPr="003E65A6">
        <w:rPr>
          <w:rFonts w:asciiTheme="minorHAnsi" w:hAnsiTheme="minorHAnsi" w:cstheme="minorHAnsi"/>
          <w:sz w:val="20"/>
          <w:szCs w:val="20"/>
        </w:rPr>
        <w:t xml:space="preserve"> </w:t>
      </w:r>
      <w:r w:rsidRPr="003E65A6">
        <w:rPr>
          <w:rFonts w:asciiTheme="minorHAnsi" w:hAnsiTheme="minorHAnsi" w:cstheme="minorHAnsi"/>
          <w:sz w:val="20"/>
          <w:szCs w:val="20"/>
        </w:rPr>
        <w:t>týkajúce</w:t>
      </w:r>
      <w:r w:rsidR="008D0509" w:rsidRPr="003E65A6">
        <w:rPr>
          <w:rFonts w:asciiTheme="minorHAnsi" w:hAnsiTheme="minorHAnsi" w:cstheme="minorHAnsi"/>
          <w:sz w:val="20"/>
          <w:szCs w:val="20"/>
        </w:rPr>
        <w:t xml:space="preserve"> s</w:t>
      </w:r>
      <w:r w:rsidRPr="003E65A6">
        <w:rPr>
          <w:rFonts w:asciiTheme="minorHAnsi" w:hAnsiTheme="minorHAnsi" w:cstheme="minorHAnsi"/>
          <w:sz w:val="20"/>
          <w:szCs w:val="20"/>
        </w:rPr>
        <w:t>a</w:t>
      </w:r>
      <w:r w:rsidR="008D0509" w:rsidRPr="003E65A6">
        <w:rPr>
          <w:rFonts w:asciiTheme="minorHAnsi" w:hAnsiTheme="minorHAnsi" w:cstheme="minorHAnsi"/>
          <w:sz w:val="20"/>
          <w:szCs w:val="20"/>
        </w:rPr>
        <w:t xml:space="preserve"> </w:t>
      </w:r>
      <w:r w:rsidRPr="003E65A6">
        <w:rPr>
          <w:rFonts w:asciiTheme="minorHAnsi" w:hAnsiTheme="minorHAnsi" w:cstheme="minorHAnsi"/>
          <w:sz w:val="20"/>
          <w:szCs w:val="20"/>
        </w:rPr>
        <w:t>prevádzky</w:t>
      </w:r>
      <w:r w:rsidR="008D0509" w:rsidRPr="003E65A6">
        <w:rPr>
          <w:rFonts w:asciiTheme="minorHAnsi" w:hAnsiTheme="minorHAnsi" w:cstheme="minorHAnsi"/>
          <w:sz w:val="20"/>
          <w:szCs w:val="20"/>
        </w:rPr>
        <w:t xml:space="preserve"> a údržby </w:t>
      </w:r>
      <w:r w:rsidRPr="003E65A6">
        <w:rPr>
          <w:rFonts w:asciiTheme="minorHAnsi" w:hAnsiTheme="minorHAnsi" w:cstheme="minorHAnsi"/>
          <w:sz w:val="20"/>
          <w:szCs w:val="20"/>
        </w:rPr>
        <w:t>EMS</w:t>
      </w:r>
      <w:r w:rsidR="00364287" w:rsidRPr="003E65A6">
        <w:rPr>
          <w:rFonts w:asciiTheme="minorHAnsi" w:hAnsiTheme="minorHAnsi" w:cstheme="minorHAnsi"/>
          <w:sz w:val="20"/>
          <w:szCs w:val="20"/>
        </w:rPr>
        <w:t xml:space="preserve"> a/alebo poskytovania EETS</w:t>
      </w:r>
      <w:r w:rsidR="008D0509" w:rsidRPr="003E65A6">
        <w:rPr>
          <w:rFonts w:asciiTheme="minorHAnsi" w:hAnsiTheme="minorHAnsi" w:cstheme="minorHAnsi"/>
          <w:sz w:val="20"/>
          <w:szCs w:val="20"/>
        </w:rPr>
        <w:t xml:space="preserve">, </w:t>
      </w:r>
      <w:r w:rsidRPr="003E65A6">
        <w:rPr>
          <w:rFonts w:asciiTheme="minorHAnsi" w:hAnsiTheme="minorHAnsi" w:cstheme="minorHAnsi"/>
          <w:sz w:val="20"/>
          <w:szCs w:val="20"/>
        </w:rPr>
        <w:t xml:space="preserve">ako aj všetky ďalšie informácie, ktoré sa </w:t>
      </w:r>
      <w:r w:rsidR="00364287" w:rsidRPr="003E65A6">
        <w:rPr>
          <w:rFonts w:asciiTheme="minorHAnsi" w:hAnsiTheme="minorHAnsi" w:cstheme="minorHAnsi"/>
          <w:sz w:val="20"/>
          <w:szCs w:val="20"/>
        </w:rPr>
        <w:t>Zmluvné strany</w:t>
      </w:r>
      <w:r w:rsidRPr="003E65A6">
        <w:rPr>
          <w:rFonts w:asciiTheme="minorHAnsi" w:hAnsiTheme="minorHAnsi" w:cstheme="minorHAnsi"/>
          <w:sz w:val="20"/>
          <w:szCs w:val="20"/>
        </w:rPr>
        <w:t xml:space="preserve"> dozve</w:t>
      </w:r>
      <w:r w:rsidR="00364287" w:rsidRPr="003E65A6">
        <w:rPr>
          <w:rFonts w:asciiTheme="minorHAnsi" w:hAnsiTheme="minorHAnsi" w:cstheme="minorHAnsi"/>
          <w:sz w:val="20"/>
          <w:szCs w:val="20"/>
        </w:rPr>
        <w:t>dia</w:t>
      </w:r>
      <w:r w:rsidRPr="003E65A6">
        <w:rPr>
          <w:rFonts w:asciiTheme="minorHAnsi" w:hAnsiTheme="minorHAnsi" w:cstheme="minorHAnsi"/>
          <w:sz w:val="20"/>
          <w:szCs w:val="20"/>
        </w:rPr>
        <w:t xml:space="preserve"> v súvislosti s touto Zmluvou</w:t>
      </w:r>
      <w:r w:rsidR="003D4D51" w:rsidRPr="003E65A6">
        <w:rPr>
          <w:rFonts w:asciiTheme="minorHAnsi" w:hAnsiTheme="minorHAnsi" w:cstheme="minorHAnsi"/>
          <w:sz w:val="20"/>
          <w:szCs w:val="20"/>
        </w:rPr>
        <w:t xml:space="preserve"> EETS</w:t>
      </w:r>
      <w:r w:rsidRPr="003E65A6">
        <w:rPr>
          <w:rFonts w:asciiTheme="minorHAnsi" w:hAnsiTheme="minorHAnsi" w:cstheme="minorHAnsi"/>
          <w:sz w:val="20"/>
          <w:szCs w:val="20"/>
        </w:rPr>
        <w:t>, ktor</w:t>
      </w:r>
      <w:r w:rsidR="00D74580" w:rsidRPr="003E65A6">
        <w:rPr>
          <w:rFonts w:asciiTheme="minorHAnsi" w:hAnsiTheme="minorHAnsi" w:cstheme="minorHAnsi"/>
          <w:sz w:val="20"/>
          <w:szCs w:val="20"/>
        </w:rPr>
        <w:t>ých</w:t>
      </w:r>
      <w:r w:rsidRPr="003E65A6">
        <w:rPr>
          <w:rFonts w:asciiTheme="minorHAnsi" w:hAnsiTheme="minorHAnsi" w:cstheme="minorHAnsi"/>
          <w:sz w:val="20"/>
          <w:szCs w:val="20"/>
        </w:rPr>
        <w:t xml:space="preserve"> uverejnenie či iné poskytnutie verejnosti alebo orgánom štátnej správy a samosprávy, súdom alebo iným verejným orgánom nie je vyžadované Právnymi predpismi, budú považované </w:t>
      </w:r>
      <w:r w:rsidR="00364287" w:rsidRPr="003E65A6">
        <w:rPr>
          <w:rFonts w:asciiTheme="minorHAnsi" w:hAnsiTheme="minorHAnsi" w:cstheme="minorHAnsi"/>
          <w:sz w:val="20"/>
          <w:szCs w:val="20"/>
        </w:rPr>
        <w:t>Zmluvnými stranami</w:t>
      </w:r>
      <w:r w:rsidRPr="003E65A6">
        <w:rPr>
          <w:rFonts w:asciiTheme="minorHAnsi" w:hAnsiTheme="minorHAnsi" w:cstheme="minorHAnsi"/>
          <w:sz w:val="20"/>
          <w:szCs w:val="20"/>
        </w:rPr>
        <w:t xml:space="preserve"> za dôverné a </w:t>
      </w:r>
      <w:r w:rsidR="00364287" w:rsidRPr="003E65A6">
        <w:rPr>
          <w:rFonts w:asciiTheme="minorHAnsi" w:hAnsiTheme="minorHAnsi" w:cstheme="minorHAnsi"/>
          <w:sz w:val="20"/>
          <w:szCs w:val="20"/>
        </w:rPr>
        <w:t>Zmluvné strany</w:t>
      </w:r>
      <w:r w:rsidRPr="003E65A6">
        <w:rPr>
          <w:rFonts w:asciiTheme="minorHAnsi" w:hAnsiTheme="minorHAnsi" w:cstheme="minorHAnsi"/>
          <w:sz w:val="20"/>
          <w:szCs w:val="20"/>
        </w:rPr>
        <w:t xml:space="preserve"> nie </w:t>
      </w:r>
      <w:r w:rsidR="00364287" w:rsidRPr="003E65A6">
        <w:rPr>
          <w:rFonts w:asciiTheme="minorHAnsi" w:hAnsiTheme="minorHAnsi" w:cstheme="minorHAnsi"/>
          <w:sz w:val="20"/>
          <w:szCs w:val="20"/>
        </w:rPr>
        <w:t xml:space="preserve">sú oprávnené </w:t>
      </w:r>
      <w:r w:rsidRPr="003E65A6">
        <w:rPr>
          <w:rFonts w:asciiTheme="minorHAnsi" w:hAnsiTheme="minorHAnsi" w:cstheme="minorHAnsi"/>
          <w:sz w:val="20"/>
          <w:szCs w:val="20"/>
        </w:rPr>
        <w:t>tieto dôverné informácie sprístupniť tretej osobe</w:t>
      </w:r>
      <w:r w:rsidR="00AE2A2E" w:rsidRPr="003E65A6">
        <w:rPr>
          <w:rFonts w:asciiTheme="minorHAnsi" w:hAnsiTheme="minorHAnsi" w:cstheme="minorHAnsi"/>
          <w:sz w:val="20"/>
          <w:szCs w:val="20"/>
        </w:rPr>
        <w:t>, pokiaľ nie je v tejto Zmluve EETS výslovne uvedené inak</w:t>
      </w:r>
      <w:r w:rsidRPr="003E65A6">
        <w:rPr>
          <w:rFonts w:asciiTheme="minorHAnsi" w:hAnsiTheme="minorHAnsi" w:cstheme="minorHAnsi"/>
          <w:sz w:val="20"/>
          <w:szCs w:val="20"/>
        </w:rPr>
        <w:t>. Za tieto dôverné informácie nebudú považované informácie, ktoré:</w:t>
      </w:r>
      <w:bookmarkEnd w:id="69"/>
    </w:p>
    <w:p w14:paraId="33126B3A" w14:textId="77777777" w:rsidR="00D74580" w:rsidRPr="003E65A6" w:rsidRDefault="00D74580"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rPr>
      </w:pPr>
    </w:p>
    <w:p w14:paraId="1627259A" w14:textId="27B55234" w:rsidR="003E3638" w:rsidRPr="003E65A6" w:rsidRDefault="002D5AF0" w:rsidP="00A231B9">
      <w:pPr>
        <w:pStyle w:val="Zkladntext2"/>
        <w:numPr>
          <w:ilvl w:val="0"/>
          <w:numId w:val="34"/>
        </w:numPr>
        <w:shd w:val="clear" w:color="auto" w:fill="auto"/>
        <w:tabs>
          <w:tab w:val="left" w:pos="691"/>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 xml:space="preserve">sú verejne prístupné alebo známe v dobe ich použitia alebo sprístupnenia, ak ich verejná prístupnosť a známosť nenastala v dôsledku porušenia zákonnej či zmluvnej povinnosti; alebo </w:t>
      </w:r>
    </w:p>
    <w:p w14:paraId="721F5F24" w14:textId="77777777" w:rsidR="00D74580" w:rsidRPr="003E65A6" w:rsidRDefault="00D74580" w:rsidP="00A231B9">
      <w:pPr>
        <w:pStyle w:val="Zkladntext2"/>
        <w:shd w:val="clear" w:color="auto" w:fill="auto"/>
        <w:tabs>
          <w:tab w:val="left" w:pos="691"/>
        </w:tabs>
        <w:spacing w:after="0" w:line="360" w:lineRule="auto"/>
        <w:ind w:left="1134" w:right="20" w:firstLine="0"/>
        <w:jc w:val="both"/>
        <w:rPr>
          <w:rFonts w:asciiTheme="minorHAnsi" w:hAnsiTheme="minorHAnsi" w:cstheme="minorHAnsi"/>
          <w:sz w:val="20"/>
          <w:szCs w:val="20"/>
        </w:rPr>
      </w:pPr>
    </w:p>
    <w:p w14:paraId="50918370" w14:textId="51047F88" w:rsidR="00D74580" w:rsidRDefault="003E3638" w:rsidP="00A15012">
      <w:pPr>
        <w:pStyle w:val="Zkladntext2"/>
        <w:numPr>
          <w:ilvl w:val="0"/>
          <w:numId w:val="34"/>
        </w:numPr>
        <w:shd w:val="clear" w:color="auto" w:fill="auto"/>
        <w:tabs>
          <w:tab w:val="left" w:pos="691"/>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 xml:space="preserve">sú </w:t>
      </w:r>
      <w:r w:rsidR="00B957AE" w:rsidRPr="003E65A6">
        <w:rPr>
          <w:rFonts w:asciiTheme="minorHAnsi" w:hAnsiTheme="minorHAnsi" w:cstheme="minorHAnsi"/>
          <w:sz w:val="20"/>
          <w:szCs w:val="20"/>
        </w:rPr>
        <w:t xml:space="preserve">v súlade s Právnymi predpismi </w:t>
      </w:r>
      <w:r w:rsidRPr="003E65A6">
        <w:rPr>
          <w:rFonts w:asciiTheme="minorHAnsi" w:hAnsiTheme="minorHAnsi" w:cstheme="minorHAnsi"/>
          <w:sz w:val="20"/>
          <w:szCs w:val="20"/>
        </w:rPr>
        <w:t xml:space="preserve">poskytnuté </w:t>
      </w:r>
      <w:r w:rsidR="00364287" w:rsidRPr="003E65A6">
        <w:rPr>
          <w:rFonts w:asciiTheme="minorHAnsi" w:hAnsiTheme="minorHAnsi" w:cstheme="minorHAnsi"/>
          <w:sz w:val="20"/>
          <w:szCs w:val="20"/>
        </w:rPr>
        <w:t>Zmluvnej strane</w:t>
      </w:r>
      <w:r w:rsidRPr="003E65A6">
        <w:rPr>
          <w:rFonts w:asciiTheme="minorHAnsi" w:hAnsiTheme="minorHAnsi" w:cstheme="minorHAnsi"/>
          <w:sz w:val="20"/>
          <w:szCs w:val="20"/>
        </w:rPr>
        <w:t xml:space="preserve"> treťou osobou, ktorá sa nijako nezúčastňuje na výstavbe, prevádzke alebo údržbe EMS </w:t>
      </w:r>
      <w:r w:rsidR="00364287" w:rsidRPr="003E65A6">
        <w:rPr>
          <w:rFonts w:asciiTheme="minorHAnsi" w:hAnsiTheme="minorHAnsi" w:cstheme="minorHAnsi"/>
          <w:sz w:val="20"/>
          <w:szCs w:val="20"/>
        </w:rPr>
        <w:t xml:space="preserve">a/alebo poskytovaní EETS </w:t>
      </w:r>
      <w:r w:rsidRPr="003E65A6">
        <w:rPr>
          <w:rFonts w:asciiTheme="minorHAnsi" w:hAnsiTheme="minorHAnsi" w:cstheme="minorHAnsi"/>
          <w:sz w:val="20"/>
          <w:szCs w:val="20"/>
        </w:rPr>
        <w:t>a ktorá má právo s takouto informáciou voľne nakladať a poskytnúť ju tretím osobám.</w:t>
      </w:r>
    </w:p>
    <w:p w14:paraId="349D739A" w14:textId="77777777" w:rsidR="006B0637" w:rsidRPr="00A15012" w:rsidRDefault="006B0637" w:rsidP="006B0637">
      <w:pPr>
        <w:pStyle w:val="Zkladntext2"/>
        <w:shd w:val="clear" w:color="auto" w:fill="auto"/>
        <w:tabs>
          <w:tab w:val="left" w:pos="691"/>
        </w:tabs>
        <w:spacing w:after="0" w:line="360" w:lineRule="auto"/>
        <w:ind w:left="1134" w:right="20" w:firstLine="0"/>
        <w:jc w:val="both"/>
        <w:rPr>
          <w:rFonts w:asciiTheme="minorHAnsi" w:hAnsiTheme="minorHAnsi" w:cstheme="minorHAnsi"/>
          <w:sz w:val="20"/>
          <w:szCs w:val="20"/>
        </w:rPr>
      </w:pPr>
    </w:p>
    <w:p w14:paraId="2AD5B22A" w14:textId="601D3EA9" w:rsidR="008D0509" w:rsidRPr="003E65A6" w:rsidRDefault="00D74580" w:rsidP="00A231B9">
      <w:pPr>
        <w:pStyle w:val="Zkladntext2"/>
        <w:numPr>
          <w:ilvl w:val="0"/>
          <w:numId w:val="26"/>
        </w:numPr>
        <w:shd w:val="clear" w:color="auto" w:fill="auto"/>
        <w:tabs>
          <w:tab w:val="left" w:pos="715"/>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u w:val="single"/>
        </w:rPr>
        <w:t>Použitie dôverných informácií.</w:t>
      </w:r>
      <w:r w:rsidRPr="003E65A6">
        <w:rPr>
          <w:rFonts w:asciiTheme="minorHAnsi" w:hAnsiTheme="minorHAnsi" w:cstheme="minorHAnsi"/>
          <w:sz w:val="20"/>
          <w:szCs w:val="20"/>
        </w:rPr>
        <w:t xml:space="preserve"> </w:t>
      </w:r>
      <w:r w:rsidR="00364287" w:rsidRPr="003E65A6">
        <w:rPr>
          <w:rFonts w:asciiTheme="minorHAnsi" w:hAnsiTheme="minorHAnsi" w:cstheme="minorHAnsi"/>
          <w:sz w:val="20"/>
          <w:szCs w:val="20"/>
        </w:rPr>
        <w:t>Zmluvné strany</w:t>
      </w:r>
      <w:r w:rsidR="003E3638" w:rsidRPr="003E65A6">
        <w:rPr>
          <w:rFonts w:asciiTheme="minorHAnsi" w:hAnsiTheme="minorHAnsi" w:cstheme="minorHAnsi"/>
          <w:sz w:val="20"/>
          <w:szCs w:val="20"/>
        </w:rPr>
        <w:t xml:space="preserve"> sa </w:t>
      </w:r>
      <w:r w:rsidR="00364287" w:rsidRPr="003E65A6">
        <w:rPr>
          <w:rFonts w:asciiTheme="minorHAnsi" w:hAnsiTheme="minorHAnsi" w:cstheme="minorHAnsi"/>
          <w:sz w:val="20"/>
          <w:szCs w:val="20"/>
        </w:rPr>
        <w:t>zaväzujú</w:t>
      </w:r>
      <w:r w:rsidR="003E3638" w:rsidRPr="003E65A6">
        <w:rPr>
          <w:rFonts w:asciiTheme="minorHAnsi" w:hAnsiTheme="minorHAnsi" w:cstheme="minorHAnsi"/>
          <w:sz w:val="20"/>
          <w:szCs w:val="20"/>
        </w:rPr>
        <w:t xml:space="preserve">, že bez predchádzajúceho písomného súhlasu </w:t>
      </w:r>
      <w:r w:rsidR="00364287" w:rsidRPr="003E65A6">
        <w:rPr>
          <w:rFonts w:asciiTheme="minorHAnsi" w:hAnsiTheme="minorHAnsi" w:cstheme="minorHAnsi"/>
          <w:sz w:val="20"/>
          <w:szCs w:val="20"/>
        </w:rPr>
        <w:t>druhej Zmluvnej strany</w:t>
      </w:r>
      <w:r w:rsidR="003E3638" w:rsidRPr="003E65A6">
        <w:rPr>
          <w:rFonts w:asciiTheme="minorHAnsi" w:hAnsiTheme="minorHAnsi" w:cstheme="minorHAnsi"/>
          <w:sz w:val="20"/>
          <w:szCs w:val="20"/>
        </w:rPr>
        <w:t>:</w:t>
      </w:r>
    </w:p>
    <w:p w14:paraId="5E44FD24" w14:textId="77777777" w:rsidR="00D74580" w:rsidRPr="003E65A6" w:rsidRDefault="00D74580"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rPr>
      </w:pPr>
    </w:p>
    <w:p w14:paraId="6320BD69" w14:textId="7A8D707D" w:rsidR="008D0509" w:rsidRPr="003E65A6" w:rsidRDefault="003E3638" w:rsidP="00A231B9">
      <w:pPr>
        <w:pStyle w:val="Zkladntext2"/>
        <w:numPr>
          <w:ilvl w:val="0"/>
          <w:numId w:val="35"/>
        </w:numPr>
        <w:shd w:val="clear" w:color="auto" w:fill="auto"/>
        <w:tabs>
          <w:tab w:val="left" w:pos="715"/>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nepoužij</w:t>
      </w:r>
      <w:r w:rsidR="00364287" w:rsidRPr="003E65A6">
        <w:rPr>
          <w:rFonts w:asciiTheme="minorHAnsi" w:hAnsiTheme="minorHAnsi" w:cstheme="minorHAnsi"/>
          <w:sz w:val="20"/>
          <w:szCs w:val="20"/>
        </w:rPr>
        <w:t>ú</w:t>
      </w:r>
      <w:r w:rsidRPr="003E65A6">
        <w:rPr>
          <w:rFonts w:asciiTheme="minorHAnsi" w:hAnsiTheme="minorHAnsi" w:cstheme="minorHAnsi"/>
          <w:sz w:val="20"/>
          <w:szCs w:val="20"/>
        </w:rPr>
        <w:t xml:space="preserve"> dôverné informácie na iné účely ako na účely poskytovania EETS a splnenia povinností podľa tejto Zmluvy</w:t>
      </w:r>
      <w:r w:rsidR="003D4D51" w:rsidRPr="003E65A6">
        <w:rPr>
          <w:rFonts w:asciiTheme="minorHAnsi" w:hAnsiTheme="minorHAnsi" w:cstheme="minorHAnsi"/>
          <w:sz w:val="20"/>
          <w:szCs w:val="20"/>
        </w:rPr>
        <w:t xml:space="preserve"> EETS</w:t>
      </w:r>
      <w:r w:rsidRPr="003E65A6">
        <w:rPr>
          <w:rFonts w:asciiTheme="minorHAnsi" w:hAnsiTheme="minorHAnsi" w:cstheme="minorHAnsi"/>
          <w:sz w:val="20"/>
          <w:szCs w:val="20"/>
        </w:rPr>
        <w:t>, najmä ich nepoužij</w:t>
      </w:r>
      <w:r w:rsidR="00364287" w:rsidRPr="003E65A6">
        <w:rPr>
          <w:rFonts w:asciiTheme="minorHAnsi" w:hAnsiTheme="minorHAnsi" w:cstheme="minorHAnsi"/>
          <w:sz w:val="20"/>
          <w:szCs w:val="20"/>
        </w:rPr>
        <w:t>ú</w:t>
      </w:r>
      <w:r w:rsidRPr="003E65A6">
        <w:rPr>
          <w:rFonts w:asciiTheme="minorHAnsi" w:hAnsiTheme="minorHAnsi" w:cstheme="minorHAnsi"/>
          <w:sz w:val="20"/>
          <w:szCs w:val="20"/>
        </w:rPr>
        <w:t xml:space="preserve"> na účely </w:t>
      </w:r>
      <w:r w:rsidR="00364287" w:rsidRPr="003E65A6">
        <w:rPr>
          <w:rFonts w:asciiTheme="minorHAnsi" w:hAnsiTheme="minorHAnsi" w:cstheme="minorHAnsi"/>
          <w:sz w:val="20"/>
          <w:szCs w:val="20"/>
        </w:rPr>
        <w:t xml:space="preserve">získania </w:t>
      </w:r>
      <w:r w:rsidR="004F6B23" w:rsidRPr="003E65A6">
        <w:rPr>
          <w:rFonts w:asciiTheme="minorHAnsi" w:hAnsiTheme="minorHAnsi" w:cstheme="minorHAnsi"/>
          <w:sz w:val="20"/>
          <w:szCs w:val="20"/>
        </w:rPr>
        <w:t>zákazky na </w:t>
      </w:r>
      <w:r w:rsidRPr="003E65A6">
        <w:rPr>
          <w:rFonts w:asciiTheme="minorHAnsi" w:hAnsiTheme="minorHAnsi" w:cstheme="minorHAnsi"/>
          <w:sz w:val="20"/>
          <w:szCs w:val="20"/>
        </w:rPr>
        <w:t>poskytovanie iných služieb či pre potreby akýchkoľvek projektov tretích osôb</w:t>
      </w:r>
      <w:r w:rsidR="006472D2" w:rsidRPr="003E65A6">
        <w:rPr>
          <w:rFonts w:asciiTheme="minorHAnsi" w:hAnsiTheme="minorHAnsi" w:cstheme="minorHAnsi"/>
          <w:sz w:val="20"/>
          <w:szCs w:val="20"/>
        </w:rPr>
        <w:t>, s výnimkou použitia dôverných informácií</w:t>
      </w:r>
      <w:r w:rsidR="0021364E" w:rsidRPr="003E65A6">
        <w:rPr>
          <w:rFonts w:asciiTheme="minorHAnsi" w:hAnsiTheme="minorHAnsi" w:cstheme="minorHAnsi"/>
          <w:sz w:val="20"/>
          <w:szCs w:val="20"/>
        </w:rPr>
        <w:t xml:space="preserve"> (najmä dát Mýtnych deklarácií)</w:t>
      </w:r>
      <w:r w:rsidR="00F87B94" w:rsidRPr="003E65A6">
        <w:rPr>
          <w:rFonts w:asciiTheme="minorHAnsi" w:hAnsiTheme="minorHAnsi" w:cstheme="minorHAnsi"/>
          <w:sz w:val="20"/>
          <w:szCs w:val="20"/>
        </w:rPr>
        <w:t>, a to aj odplatného,</w:t>
      </w:r>
      <w:r w:rsidR="006472D2" w:rsidRPr="003E65A6">
        <w:rPr>
          <w:rFonts w:asciiTheme="minorHAnsi" w:hAnsiTheme="minorHAnsi" w:cstheme="minorHAnsi"/>
          <w:sz w:val="20"/>
          <w:szCs w:val="20"/>
        </w:rPr>
        <w:t xml:space="preserve"> na </w:t>
      </w:r>
      <w:r w:rsidR="00A3485D" w:rsidRPr="003E65A6">
        <w:rPr>
          <w:rFonts w:asciiTheme="minorHAnsi" w:hAnsiTheme="minorHAnsi" w:cstheme="minorHAnsi"/>
          <w:sz w:val="20"/>
          <w:szCs w:val="20"/>
        </w:rPr>
        <w:t>účely vykonania dopravno-inžinierskych</w:t>
      </w:r>
      <w:r w:rsidR="006472D2" w:rsidRPr="003E65A6">
        <w:rPr>
          <w:rFonts w:asciiTheme="minorHAnsi" w:hAnsiTheme="minorHAnsi" w:cstheme="minorHAnsi"/>
          <w:sz w:val="20"/>
          <w:szCs w:val="20"/>
        </w:rPr>
        <w:t xml:space="preserve"> </w:t>
      </w:r>
      <w:r w:rsidR="00A3485D" w:rsidRPr="003E65A6">
        <w:rPr>
          <w:rFonts w:asciiTheme="minorHAnsi" w:hAnsiTheme="minorHAnsi" w:cstheme="minorHAnsi"/>
          <w:sz w:val="20"/>
          <w:szCs w:val="20"/>
        </w:rPr>
        <w:t>analýz, prieskumov</w:t>
      </w:r>
      <w:r w:rsidR="006472D2" w:rsidRPr="003E65A6">
        <w:rPr>
          <w:rFonts w:asciiTheme="minorHAnsi" w:hAnsiTheme="minorHAnsi" w:cstheme="minorHAnsi"/>
          <w:sz w:val="20"/>
          <w:szCs w:val="20"/>
        </w:rPr>
        <w:t xml:space="preserve"> a</w:t>
      </w:r>
      <w:r w:rsidR="00AE2A2E" w:rsidRPr="003E65A6">
        <w:rPr>
          <w:rFonts w:asciiTheme="minorHAnsi" w:hAnsiTheme="minorHAnsi" w:cstheme="minorHAnsi"/>
          <w:sz w:val="20"/>
          <w:szCs w:val="20"/>
        </w:rPr>
        <w:t> </w:t>
      </w:r>
      <w:r w:rsidR="006472D2" w:rsidRPr="003E65A6">
        <w:rPr>
          <w:rFonts w:asciiTheme="minorHAnsi" w:hAnsiTheme="minorHAnsi" w:cstheme="minorHAnsi"/>
          <w:sz w:val="20"/>
          <w:szCs w:val="20"/>
        </w:rPr>
        <w:t>progn</w:t>
      </w:r>
      <w:r w:rsidR="00A3485D" w:rsidRPr="003E65A6">
        <w:rPr>
          <w:rFonts w:asciiTheme="minorHAnsi" w:hAnsiTheme="minorHAnsi" w:cstheme="minorHAnsi"/>
          <w:sz w:val="20"/>
          <w:szCs w:val="20"/>
        </w:rPr>
        <w:t>óz</w:t>
      </w:r>
      <w:r w:rsidR="00AE2A2E" w:rsidRPr="003E65A6">
        <w:rPr>
          <w:rFonts w:asciiTheme="minorHAnsi" w:hAnsiTheme="minorHAnsi" w:cstheme="minorHAnsi"/>
          <w:sz w:val="20"/>
          <w:szCs w:val="20"/>
        </w:rPr>
        <w:t>, analýz využiteľnosti územia a pod.</w:t>
      </w:r>
      <w:r w:rsidR="00A3485D" w:rsidRPr="003E65A6">
        <w:rPr>
          <w:rFonts w:asciiTheme="minorHAnsi" w:hAnsiTheme="minorHAnsi" w:cstheme="minorHAnsi"/>
          <w:sz w:val="20"/>
          <w:szCs w:val="20"/>
        </w:rPr>
        <w:t xml:space="preserve">, ak bude akákoľvek tretia </w:t>
      </w:r>
      <w:r w:rsidR="003A30E5" w:rsidRPr="003E65A6">
        <w:rPr>
          <w:rFonts w:asciiTheme="minorHAnsi" w:hAnsiTheme="minorHAnsi" w:cstheme="minorHAnsi"/>
          <w:sz w:val="20"/>
          <w:szCs w:val="20"/>
        </w:rPr>
        <w:t>osoba</w:t>
      </w:r>
      <w:r w:rsidR="00A3485D" w:rsidRPr="003E65A6">
        <w:rPr>
          <w:rFonts w:asciiTheme="minorHAnsi" w:hAnsiTheme="minorHAnsi" w:cstheme="minorHAnsi"/>
          <w:sz w:val="20"/>
          <w:szCs w:val="20"/>
        </w:rPr>
        <w:t>, ktorej sú tieto dôverné informácie odovzdávané</w:t>
      </w:r>
      <w:r w:rsidR="00AE2A2E" w:rsidRPr="003E65A6">
        <w:rPr>
          <w:rFonts w:asciiTheme="minorHAnsi" w:hAnsiTheme="minorHAnsi" w:cstheme="minorHAnsi"/>
          <w:sz w:val="20"/>
          <w:szCs w:val="20"/>
        </w:rPr>
        <w:t>, resp. predávané</w:t>
      </w:r>
      <w:r w:rsidR="00A3485D" w:rsidRPr="003E65A6">
        <w:rPr>
          <w:rFonts w:asciiTheme="minorHAnsi" w:hAnsiTheme="minorHAnsi" w:cstheme="minorHAnsi"/>
          <w:sz w:val="20"/>
          <w:szCs w:val="20"/>
        </w:rPr>
        <w:t xml:space="preserve">, zaviazaná udržiavať takéto </w:t>
      </w:r>
      <w:r w:rsidR="00D9667A" w:rsidRPr="003E65A6">
        <w:rPr>
          <w:rFonts w:asciiTheme="minorHAnsi" w:hAnsiTheme="minorHAnsi" w:cstheme="minorHAnsi"/>
          <w:sz w:val="20"/>
          <w:szCs w:val="20"/>
        </w:rPr>
        <w:t xml:space="preserve">dôverné </w:t>
      </w:r>
      <w:r w:rsidR="00A3485D" w:rsidRPr="003E65A6">
        <w:rPr>
          <w:rFonts w:asciiTheme="minorHAnsi" w:hAnsiTheme="minorHAnsi" w:cstheme="minorHAnsi"/>
          <w:sz w:val="20"/>
          <w:szCs w:val="20"/>
        </w:rPr>
        <w:t>informácie v tajnosti, ako by bola stranou tejto Zmluvy</w:t>
      </w:r>
      <w:r w:rsidR="00D9667A" w:rsidRPr="003E65A6">
        <w:rPr>
          <w:rFonts w:asciiTheme="minorHAnsi" w:hAnsiTheme="minorHAnsi" w:cstheme="minorHAnsi"/>
          <w:sz w:val="20"/>
          <w:szCs w:val="20"/>
        </w:rPr>
        <w:t xml:space="preserve"> EETS</w:t>
      </w:r>
      <w:r w:rsidR="00F87B94" w:rsidRPr="003E65A6">
        <w:rPr>
          <w:rFonts w:asciiTheme="minorHAnsi" w:hAnsiTheme="minorHAnsi" w:cstheme="minorHAnsi"/>
          <w:sz w:val="20"/>
          <w:szCs w:val="20"/>
        </w:rPr>
        <w:t>;</w:t>
      </w:r>
      <w:r w:rsidRPr="003E65A6">
        <w:rPr>
          <w:rFonts w:asciiTheme="minorHAnsi" w:hAnsiTheme="minorHAnsi" w:cstheme="minorHAnsi"/>
          <w:sz w:val="20"/>
          <w:szCs w:val="20"/>
        </w:rPr>
        <w:t xml:space="preserve">  </w:t>
      </w:r>
    </w:p>
    <w:p w14:paraId="741CCECF" w14:textId="77777777" w:rsidR="00D74580" w:rsidRPr="003E65A6" w:rsidRDefault="00D74580" w:rsidP="00A231B9">
      <w:pPr>
        <w:pStyle w:val="Zkladntext2"/>
        <w:shd w:val="clear" w:color="auto" w:fill="auto"/>
        <w:tabs>
          <w:tab w:val="left" w:pos="715"/>
        </w:tabs>
        <w:spacing w:after="0" w:line="360" w:lineRule="auto"/>
        <w:ind w:left="1134" w:right="20" w:firstLine="0"/>
        <w:jc w:val="both"/>
        <w:rPr>
          <w:rFonts w:asciiTheme="minorHAnsi" w:hAnsiTheme="minorHAnsi" w:cstheme="minorHAnsi"/>
          <w:sz w:val="20"/>
          <w:szCs w:val="20"/>
        </w:rPr>
      </w:pPr>
    </w:p>
    <w:p w14:paraId="1A872F2F" w14:textId="4947AA3D" w:rsidR="006F25D0" w:rsidRPr="003E65A6" w:rsidRDefault="006F25D0" w:rsidP="00A231B9">
      <w:pPr>
        <w:pStyle w:val="Zkladntext2"/>
        <w:numPr>
          <w:ilvl w:val="0"/>
          <w:numId w:val="35"/>
        </w:numPr>
        <w:shd w:val="clear" w:color="auto" w:fill="auto"/>
        <w:tabs>
          <w:tab w:val="left" w:pos="715"/>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neuverejn</w:t>
      </w:r>
      <w:r w:rsidR="00364287" w:rsidRPr="003E65A6">
        <w:rPr>
          <w:rFonts w:asciiTheme="minorHAnsi" w:hAnsiTheme="minorHAnsi" w:cstheme="minorHAnsi"/>
          <w:sz w:val="20"/>
          <w:szCs w:val="20"/>
        </w:rPr>
        <w:t>ia</w:t>
      </w:r>
      <w:r w:rsidRPr="003E65A6">
        <w:rPr>
          <w:rFonts w:asciiTheme="minorHAnsi" w:hAnsiTheme="minorHAnsi" w:cstheme="minorHAnsi"/>
          <w:sz w:val="20"/>
          <w:szCs w:val="20"/>
        </w:rPr>
        <w:t xml:space="preserve"> ani inak neposkytn</w:t>
      </w:r>
      <w:r w:rsidR="00364287" w:rsidRPr="003E65A6">
        <w:rPr>
          <w:rFonts w:asciiTheme="minorHAnsi" w:hAnsiTheme="minorHAnsi" w:cstheme="minorHAnsi"/>
          <w:sz w:val="20"/>
          <w:szCs w:val="20"/>
        </w:rPr>
        <w:t>ú</w:t>
      </w:r>
      <w:r w:rsidRPr="003E65A6">
        <w:rPr>
          <w:rFonts w:asciiTheme="minorHAnsi" w:hAnsiTheme="minorHAnsi" w:cstheme="minorHAnsi"/>
          <w:sz w:val="20"/>
          <w:szCs w:val="20"/>
        </w:rPr>
        <w:t xml:space="preserve"> tieto dôverné informácie žiadnej tretej osobe, s výnimkou osôb zúčastnených na realizácii dodávok alebo služieb pre </w:t>
      </w:r>
      <w:r w:rsidR="00364287" w:rsidRPr="003E65A6">
        <w:rPr>
          <w:rFonts w:asciiTheme="minorHAnsi" w:hAnsiTheme="minorHAnsi" w:cstheme="minorHAnsi"/>
          <w:sz w:val="20"/>
          <w:szCs w:val="20"/>
        </w:rPr>
        <w:t xml:space="preserve">príslušnú Zmluvnú stranu </w:t>
      </w:r>
      <w:r w:rsidRPr="003E65A6">
        <w:rPr>
          <w:rFonts w:asciiTheme="minorHAnsi" w:hAnsiTheme="minorHAnsi" w:cstheme="minorHAnsi"/>
          <w:sz w:val="20"/>
          <w:szCs w:val="20"/>
        </w:rPr>
        <w:t>v súvislosti s touto Zmluvou</w:t>
      </w:r>
      <w:r w:rsidR="00E13EAB" w:rsidRPr="003E65A6">
        <w:rPr>
          <w:rFonts w:asciiTheme="minorHAnsi" w:hAnsiTheme="minorHAnsi" w:cstheme="minorHAnsi"/>
          <w:sz w:val="20"/>
          <w:szCs w:val="20"/>
        </w:rPr>
        <w:t xml:space="preserve"> EETS</w:t>
      </w:r>
      <w:r w:rsidRPr="003E65A6">
        <w:rPr>
          <w:rFonts w:asciiTheme="minorHAnsi" w:hAnsiTheme="minorHAnsi" w:cstheme="minorHAnsi"/>
          <w:sz w:val="20"/>
          <w:szCs w:val="20"/>
        </w:rPr>
        <w:t xml:space="preserve">. Týmto osobám však môže byť dôverná informácia poskytnutá iba v rozsahu, v akom ju potrebujú poznať na účely činnosti, ktorou sa podieľajú na realizácii dodávok alebo služieb pre </w:t>
      </w:r>
      <w:r w:rsidR="0013363B" w:rsidRPr="003E65A6">
        <w:rPr>
          <w:rFonts w:asciiTheme="minorHAnsi" w:hAnsiTheme="minorHAnsi" w:cstheme="minorHAnsi"/>
          <w:sz w:val="20"/>
          <w:szCs w:val="20"/>
        </w:rPr>
        <w:t>príslušnú Zmluvnú stranu</w:t>
      </w:r>
      <w:r w:rsidRPr="003E65A6">
        <w:rPr>
          <w:rFonts w:asciiTheme="minorHAnsi" w:hAnsiTheme="minorHAnsi" w:cstheme="minorHAnsi"/>
          <w:sz w:val="20"/>
          <w:szCs w:val="20"/>
        </w:rPr>
        <w:t xml:space="preserve"> v súvislosti s touto Zmluvou</w:t>
      </w:r>
      <w:r w:rsidR="00E13EAB" w:rsidRPr="003E65A6">
        <w:rPr>
          <w:rFonts w:asciiTheme="minorHAnsi" w:hAnsiTheme="minorHAnsi" w:cstheme="minorHAnsi"/>
          <w:sz w:val="20"/>
          <w:szCs w:val="20"/>
        </w:rPr>
        <w:t xml:space="preserve"> EETS</w:t>
      </w:r>
      <w:r w:rsidRPr="003E65A6">
        <w:rPr>
          <w:rFonts w:asciiTheme="minorHAnsi" w:hAnsiTheme="minorHAnsi" w:cstheme="minorHAnsi"/>
          <w:sz w:val="20"/>
          <w:szCs w:val="20"/>
        </w:rPr>
        <w:t>, ak budú zaviazané udržiavať takúto informáciu v tajnosti, ako by boli stranou tejto Zmluvy</w:t>
      </w:r>
      <w:r w:rsidR="00E13EAB" w:rsidRPr="003E65A6">
        <w:rPr>
          <w:rFonts w:asciiTheme="minorHAnsi" w:hAnsiTheme="minorHAnsi" w:cstheme="minorHAnsi"/>
          <w:sz w:val="20"/>
          <w:szCs w:val="20"/>
        </w:rPr>
        <w:t xml:space="preserve"> EETS</w:t>
      </w:r>
      <w:r w:rsidRPr="003E65A6">
        <w:rPr>
          <w:rFonts w:asciiTheme="minorHAnsi" w:hAnsiTheme="minorHAnsi" w:cstheme="minorHAnsi"/>
          <w:sz w:val="20"/>
          <w:szCs w:val="20"/>
        </w:rPr>
        <w:t>.</w:t>
      </w:r>
    </w:p>
    <w:p w14:paraId="0840CB1F" w14:textId="77777777" w:rsidR="006F25D0" w:rsidRPr="003E65A6" w:rsidRDefault="006F25D0" w:rsidP="00A231B9">
      <w:pPr>
        <w:pStyle w:val="Zkladntext2"/>
        <w:shd w:val="clear" w:color="auto" w:fill="auto"/>
        <w:tabs>
          <w:tab w:val="left" w:pos="725"/>
        </w:tabs>
        <w:spacing w:after="0" w:line="360" w:lineRule="auto"/>
        <w:ind w:left="1134" w:right="20" w:firstLine="0"/>
        <w:jc w:val="both"/>
        <w:rPr>
          <w:rFonts w:asciiTheme="minorHAnsi" w:hAnsiTheme="minorHAnsi" w:cstheme="minorHAnsi"/>
          <w:sz w:val="20"/>
          <w:szCs w:val="20"/>
        </w:rPr>
      </w:pPr>
    </w:p>
    <w:p w14:paraId="3B39FE4F" w14:textId="392EDE5E" w:rsidR="008D0509" w:rsidRPr="003E65A6" w:rsidRDefault="003E3638" w:rsidP="00A231B9">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rPr>
        <w:t xml:space="preserve">Ak bude akýkoľvek orgán štátnej správy a samosprávy, súd či iný verejný orgán vyžadovať poskytnutie akejkoľvek dôvernej informácie podľa tohto </w:t>
      </w:r>
      <w:r w:rsidR="006F25D0" w:rsidRPr="003E65A6">
        <w:rPr>
          <w:rFonts w:asciiTheme="minorHAnsi" w:hAnsiTheme="minorHAnsi" w:cstheme="minorHAnsi"/>
          <w:sz w:val="20"/>
          <w:szCs w:val="20"/>
        </w:rPr>
        <w:t>bodu</w:t>
      </w:r>
      <w:r w:rsidR="00741AA3" w:rsidRPr="003E65A6">
        <w:rPr>
          <w:rFonts w:asciiTheme="minorHAnsi" w:hAnsiTheme="minorHAnsi" w:cstheme="minorHAnsi"/>
          <w:sz w:val="20"/>
          <w:szCs w:val="20"/>
        </w:rPr>
        <w:t xml:space="preserve"> Zmluvy EETS</w:t>
      </w:r>
      <w:r w:rsidRPr="003E65A6">
        <w:rPr>
          <w:rFonts w:asciiTheme="minorHAnsi" w:hAnsiTheme="minorHAnsi" w:cstheme="minorHAnsi"/>
          <w:sz w:val="20"/>
          <w:szCs w:val="20"/>
        </w:rPr>
        <w:t xml:space="preserve">, oznámi </w:t>
      </w:r>
      <w:r w:rsidR="0013363B" w:rsidRPr="003E65A6">
        <w:rPr>
          <w:rFonts w:asciiTheme="minorHAnsi" w:hAnsiTheme="minorHAnsi" w:cstheme="minorHAnsi"/>
          <w:sz w:val="20"/>
          <w:szCs w:val="20"/>
        </w:rPr>
        <w:t>príslušná Zmluvná strana</w:t>
      </w:r>
      <w:r w:rsidRPr="003E65A6">
        <w:rPr>
          <w:rFonts w:asciiTheme="minorHAnsi" w:hAnsiTheme="minorHAnsi" w:cstheme="minorHAnsi"/>
          <w:sz w:val="20"/>
          <w:szCs w:val="20"/>
        </w:rPr>
        <w:t xml:space="preserve"> takúto skutočnosť okamžite </w:t>
      </w:r>
      <w:r w:rsidR="0013363B" w:rsidRPr="003E65A6">
        <w:rPr>
          <w:rFonts w:asciiTheme="minorHAnsi" w:hAnsiTheme="minorHAnsi" w:cstheme="minorHAnsi"/>
          <w:sz w:val="20"/>
          <w:szCs w:val="20"/>
        </w:rPr>
        <w:t>druhej Zmluvnej strane</w:t>
      </w:r>
      <w:r w:rsidR="00B957AE" w:rsidRPr="003E65A6">
        <w:rPr>
          <w:rFonts w:asciiTheme="minorHAnsi" w:hAnsiTheme="minorHAnsi" w:cstheme="minorHAnsi"/>
          <w:sz w:val="20"/>
          <w:szCs w:val="20"/>
        </w:rPr>
        <w:t xml:space="preserve"> a umožní jej vyjadriť sa k takejto požiadavke</w:t>
      </w:r>
      <w:r w:rsidRPr="003E65A6">
        <w:rPr>
          <w:rFonts w:asciiTheme="minorHAnsi" w:hAnsiTheme="minorHAnsi" w:cstheme="minorHAnsi"/>
          <w:sz w:val="20"/>
          <w:szCs w:val="20"/>
        </w:rPr>
        <w:t xml:space="preserve">. Záväzky </w:t>
      </w:r>
      <w:r w:rsidR="0013363B" w:rsidRPr="003E65A6">
        <w:rPr>
          <w:rFonts w:asciiTheme="minorHAnsi" w:hAnsiTheme="minorHAnsi" w:cstheme="minorHAnsi"/>
          <w:sz w:val="20"/>
          <w:szCs w:val="20"/>
        </w:rPr>
        <w:t xml:space="preserve">Zmluvných strán </w:t>
      </w:r>
      <w:r w:rsidRPr="003E65A6">
        <w:rPr>
          <w:rFonts w:asciiTheme="minorHAnsi" w:hAnsiTheme="minorHAnsi" w:cstheme="minorHAnsi"/>
          <w:sz w:val="20"/>
          <w:szCs w:val="20"/>
        </w:rPr>
        <w:t xml:space="preserve">podľa tohto </w:t>
      </w:r>
      <w:r w:rsidR="00876A30" w:rsidRPr="003E65A6">
        <w:rPr>
          <w:rFonts w:asciiTheme="minorHAnsi" w:hAnsiTheme="minorHAnsi" w:cstheme="minorHAnsi"/>
          <w:sz w:val="20"/>
          <w:szCs w:val="20"/>
        </w:rPr>
        <w:t xml:space="preserve">bodu Zmluvy EETS </w:t>
      </w:r>
      <w:r w:rsidRPr="003E65A6">
        <w:rPr>
          <w:rFonts w:asciiTheme="minorHAnsi" w:hAnsiTheme="minorHAnsi" w:cstheme="minorHAnsi"/>
          <w:sz w:val="20"/>
          <w:szCs w:val="20"/>
        </w:rPr>
        <w:t xml:space="preserve">trvajú </w:t>
      </w:r>
      <w:r w:rsidR="00741AA3" w:rsidRPr="003E65A6">
        <w:rPr>
          <w:rFonts w:asciiTheme="minorHAnsi" w:hAnsiTheme="minorHAnsi" w:cstheme="minorHAnsi"/>
          <w:sz w:val="20"/>
          <w:szCs w:val="20"/>
        </w:rPr>
        <w:t xml:space="preserve">bez časového obmedzenia </w:t>
      </w:r>
      <w:r w:rsidR="004F6B23" w:rsidRPr="003E65A6">
        <w:rPr>
          <w:rFonts w:asciiTheme="minorHAnsi" w:hAnsiTheme="minorHAnsi" w:cstheme="minorHAnsi"/>
          <w:sz w:val="20"/>
          <w:szCs w:val="20"/>
        </w:rPr>
        <w:t>aj po </w:t>
      </w:r>
      <w:r w:rsidRPr="003E65A6">
        <w:rPr>
          <w:rFonts w:asciiTheme="minorHAnsi" w:hAnsiTheme="minorHAnsi" w:cstheme="minorHAnsi"/>
          <w:sz w:val="20"/>
          <w:szCs w:val="20"/>
        </w:rPr>
        <w:t>ukončení tejto Zmluvy</w:t>
      </w:r>
      <w:r w:rsidR="00E13EAB" w:rsidRPr="003E65A6">
        <w:rPr>
          <w:rFonts w:asciiTheme="minorHAnsi" w:hAnsiTheme="minorHAnsi" w:cstheme="minorHAnsi"/>
          <w:sz w:val="20"/>
          <w:szCs w:val="20"/>
        </w:rPr>
        <w:t xml:space="preserve"> EETS</w:t>
      </w:r>
      <w:r w:rsidRPr="003E65A6">
        <w:rPr>
          <w:rFonts w:asciiTheme="minorHAnsi" w:hAnsiTheme="minorHAnsi" w:cstheme="minorHAnsi"/>
          <w:sz w:val="20"/>
          <w:szCs w:val="20"/>
        </w:rPr>
        <w:t xml:space="preserve">.  </w:t>
      </w:r>
    </w:p>
    <w:p w14:paraId="6F35B826" w14:textId="77777777" w:rsidR="00993069" w:rsidRPr="003E65A6" w:rsidRDefault="00993069" w:rsidP="00A231B9">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p>
    <w:p w14:paraId="4101D604" w14:textId="042D7745" w:rsidR="009E4D16" w:rsidRPr="003E65A6" w:rsidRDefault="008D0509" w:rsidP="005D73E8">
      <w:pPr>
        <w:pStyle w:val="Zkladntext2"/>
        <w:numPr>
          <w:ilvl w:val="0"/>
          <w:numId w:val="26"/>
        </w:numPr>
        <w:shd w:val="clear" w:color="auto" w:fill="auto"/>
        <w:tabs>
          <w:tab w:val="left" w:pos="715"/>
        </w:tabs>
        <w:spacing w:after="0" w:line="360" w:lineRule="auto"/>
        <w:ind w:right="20" w:firstLine="0"/>
        <w:jc w:val="both"/>
        <w:rPr>
          <w:rStyle w:val="Zkladntext1"/>
          <w:rFonts w:asciiTheme="minorHAnsi" w:hAnsiTheme="minorHAnsi" w:cstheme="minorHAnsi"/>
          <w:sz w:val="20"/>
          <w:szCs w:val="20"/>
          <w:lang w:val="sk-SK"/>
        </w:rPr>
      </w:pPr>
      <w:r w:rsidRPr="003E65A6">
        <w:rPr>
          <w:rStyle w:val="Zkladntext1"/>
          <w:rFonts w:asciiTheme="minorHAnsi" w:hAnsiTheme="minorHAnsi" w:cstheme="minorHAnsi"/>
          <w:sz w:val="20"/>
          <w:szCs w:val="20"/>
          <w:lang w:val="sk-SK"/>
        </w:rPr>
        <w:t>Doručov</w:t>
      </w:r>
      <w:r w:rsidR="003E3638" w:rsidRPr="003E65A6">
        <w:rPr>
          <w:rStyle w:val="Zkladntext1"/>
          <w:rFonts w:asciiTheme="minorHAnsi" w:hAnsiTheme="minorHAnsi" w:cstheme="minorHAnsi"/>
          <w:sz w:val="20"/>
          <w:szCs w:val="20"/>
          <w:lang w:val="sk-SK"/>
        </w:rPr>
        <w:t>anie</w:t>
      </w:r>
      <w:r w:rsidRPr="003E65A6">
        <w:rPr>
          <w:rFonts w:asciiTheme="minorHAnsi" w:hAnsiTheme="minorHAnsi" w:cstheme="minorHAnsi"/>
          <w:sz w:val="20"/>
          <w:szCs w:val="20"/>
        </w:rPr>
        <w:t xml:space="preserve">. </w:t>
      </w:r>
      <w:r w:rsidR="004A3F59" w:rsidRPr="00C63DD2">
        <w:rPr>
          <w:rFonts w:asciiTheme="minorHAnsi" w:hAnsiTheme="minorHAnsi" w:cstheme="minorHAnsi"/>
          <w:sz w:val="20"/>
          <w:szCs w:val="20"/>
        </w:rPr>
        <w:t xml:space="preserve">Ak nie je v tejto Zmluve EETS uvedené inak, kedykoľvek </w:t>
      </w:r>
      <w:r w:rsidR="009E4D16" w:rsidRPr="00C63DD2">
        <w:rPr>
          <w:rFonts w:asciiTheme="minorHAnsi" w:hAnsiTheme="minorHAnsi" w:cstheme="minorHAnsi"/>
          <w:sz w:val="20"/>
          <w:szCs w:val="20"/>
        </w:rPr>
        <w:t>táto</w:t>
      </w:r>
      <w:r w:rsidR="009E4D16" w:rsidRPr="003E65A6">
        <w:rPr>
          <w:rFonts w:asciiTheme="minorHAnsi" w:hAnsiTheme="minorHAnsi" w:cstheme="minorHAnsi"/>
          <w:sz w:val="20"/>
          <w:szCs w:val="20"/>
        </w:rPr>
        <w:t xml:space="preserve"> </w:t>
      </w:r>
      <w:r w:rsidR="00C37866" w:rsidRPr="003E65A6">
        <w:rPr>
          <w:rFonts w:asciiTheme="minorHAnsi" w:hAnsiTheme="minorHAnsi" w:cstheme="minorHAnsi"/>
          <w:sz w:val="20"/>
          <w:szCs w:val="20"/>
        </w:rPr>
        <w:t xml:space="preserve">Zmluva </w:t>
      </w:r>
      <w:r w:rsidR="00E13EAB" w:rsidRPr="003E65A6">
        <w:rPr>
          <w:rFonts w:asciiTheme="minorHAnsi" w:hAnsiTheme="minorHAnsi" w:cstheme="minorHAnsi"/>
          <w:sz w:val="20"/>
          <w:szCs w:val="20"/>
        </w:rPr>
        <w:t xml:space="preserve">EETS </w:t>
      </w:r>
      <w:r w:rsidR="00C37866" w:rsidRPr="003E65A6">
        <w:rPr>
          <w:rFonts w:asciiTheme="minorHAnsi" w:hAnsiTheme="minorHAnsi" w:cstheme="minorHAnsi"/>
          <w:sz w:val="20"/>
          <w:szCs w:val="20"/>
        </w:rPr>
        <w:t>vyžaduje vyhotovenie a/alebo vystavenie súhlasov, osvedčení, privolení, rozhodnutí, oznámení</w:t>
      </w:r>
      <w:r w:rsidR="00685EB6" w:rsidRPr="003E65A6">
        <w:rPr>
          <w:rFonts w:asciiTheme="minorHAnsi" w:hAnsiTheme="minorHAnsi" w:cstheme="minorHAnsi"/>
          <w:sz w:val="20"/>
          <w:szCs w:val="20"/>
        </w:rPr>
        <w:t>,</w:t>
      </w:r>
      <w:r w:rsidR="00C37866" w:rsidRPr="003E65A6">
        <w:rPr>
          <w:rFonts w:asciiTheme="minorHAnsi" w:hAnsiTheme="minorHAnsi" w:cstheme="minorHAnsi"/>
          <w:sz w:val="20"/>
          <w:szCs w:val="20"/>
        </w:rPr>
        <w:t xml:space="preserve"> žiadostí </w:t>
      </w:r>
      <w:r w:rsidR="00685EB6" w:rsidRPr="003E65A6">
        <w:rPr>
          <w:rFonts w:asciiTheme="minorHAnsi" w:hAnsiTheme="minorHAnsi" w:cstheme="minorHAnsi"/>
          <w:sz w:val="20"/>
          <w:szCs w:val="20"/>
        </w:rPr>
        <w:t xml:space="preserve">a ďalších dokumentov výslovne uvedených v Prehľade o oblasti EETS </w:t>
      </w:r>
      <w:r w:rsidR="00C37866" w:rsidRPr="003E65A6">
        <w:rPr>
          <w:rFonts w:asciiTheme="minorHAnsi" w:hAnsiTheme="minorHAnsi" w:cstheme="minorHAnsi"/>
          <w:sz w:val="20"/>
          <w:szCs w:val="20"/>
        </w:rPr>
        <w:t>akoukoľvek osobou, tieto musia byť vyhotovené písomne a</w:t>
      </w:r>
      <w:r w:rsidR="008F02B6" w:rsidRPr="003E65A6">
        <w:rPr>
          <w:rFonts w:asciiTheme="minorHAnsi" w:hAnsiTheme="minorHAnsi" w:cstheme="minorHAnsi"/>
          <w:sz w:val="20"/>
          <w:szCs w:val="20"/>
        </w:rPr>
        <w:t> </w:t>
      </w:r>
      <w:r w:rsidR="00C37866" w:rsidRPr="003E65A6">
        <w:rPr>
          <w:rFonts w:asciiTheme="minorHAnsi" w:hAnsiTheme="minorHAnsi" w:cstheme="minorHAnsi"/>
          <w:sz w:val="20"/>
          <w:szCs w:val="20"/>
        </w:rPr>
        <w:t>doručené osobne</w:t>
      </w:r>
      <w:r w:rsidR="00000283" w:rsidRPr="003E65A6">
        <w:rPr>
          <w:rFonts w:asciiTheme="minorHAnsi" w:hAnsiTheme="minorHAnsi" w:cstheme="minorHAnsi"/>
          <w:sz w:val="20"/>
          <w:szCs w:val="20"/>
        </w:rPr>
        <w:t xml:space="preserve"> </w:t>
      </w:r>
      <w:r w:rsidR="00C37866" w:rsidRPr="003E65A6">
        <w:rPr>
          <w:rFonts w:asciiTheme="minorHAnsi" w:hAnsiTheme="minorHAnsi" w:cstheme="minorHAnsi"/>
          <w:sz w:val="20"/>
          <w:szCs w:val="20"/>
        </w:rPr>
        <w:t>alebo prostredníctvom kuriérskej služby alebo doporučenou zásielkou prostredníctv</w:t>
      </w:r>
      <w:r w:rsidR="008443CB">
        <w:rPr>
          <w:rFonts w:asciiTheme="minorHAnsi" w:hAnsiTheme="minorHAnsi" w:cstheme="minorHAnsi"/>
          <w:sz w:val="20"/>
          <w:szCs w:val="20"/>
        </w:rPr>
        <w:t>om držiteľa poštovej licencie a </w:t>
      </w:r>
      <w:r w:rsidR="00C37866" w:rsidRPr="003E65A6">
        <w:rPr>
          <w:rFonts w:asciiTheme="minorHAnsi" w:hAnsiTheme="minorHAnsi" w:cstheme="minorHAnsi"/>
          <w:sz w:val="20"/>
          <w:szCs w:val="20"/>
        </w:rPr>
        <w:t>budú považované za doručené okamihom ich doručenia (v</w:t>
      </w:r>
      <w:r w:rsidR="008F02B6" w:rsidRPr="003E65A6">
        <w:rPr>
          <w:rFonts w:asciiTheme="minorHAnsi" w:hAnsiTheme="minorHAnsi" w:cstheme="minorHAnsi"/>
          <w:sz w:val="20"/>
          <w:szCs w:val="20"/>
        </w:rPr>
        <w:t> </w:t>
      </w:r>
      <w:r w:rsidR="00C37866" w:rsidRPr="003E65A6">
        <w:rPr>
          <w:rFonts w:asciiTheme="minorHAnsi" w:hAnsiTheme="minorHAnsi" w:cstheme="minorHAnsi"/>
          <w:sz w:val="20"/>
          <w:szCs w:val="20"/>
        </w:rPr>
        <w:t>prípade osobného doručenia)</w:t>
      </w:r>
      <w:r w:rsidR="00000283" w:rsidRPr="003E65A6">
        <w:rPr>
          <w:rFonts w:asciiTheme="minorHAnsi" w:hAnsiTheme="minorHAnsi" w:cstheme="minorHAnsi"/>
          <w:sz w:val="20"/>
          <w:szCs w:val="20"/>
        </w:rPr>
        <w:t xml:space="preserve"> </w:t>
      </w:r>
      <w:r w:rsidR="00C37866" w:rsidRPr="003E65A6">
        <w:rPr>
          <w:rFonts w:asciiTheme="minorHAnsi" w:hAnsiTheme="minorHAnsi" w:cstheme="minorHAnsi"/>
          <w:sz w:val="20"/>
          <w:szCs w:val="20"/>
        </w:rPr>
        <w:t>alebo okamihom prijatia doručenky (v prípade doručenia kuriérom alebo prostredníctvom držiteľa poštovej licencie).</w:t>
      </w:r>
      <w:r w:rsidR="004C50FE" w:rsidRPr="003E65A6">
        <w:rPr>
          <w:rFonts w:asciiTheme="minorHAnsi" w:hAnsiTheme="minorHAnsi" w:cstheme="minorHAnsi"/>
          <w:sz w:val="20"/>
          <w:szCs w:val="20"/>
        </w:rPr>
        <w:t xml:space="preserve"> </w:t>
      </w:r>
      <w:r w:rsidR="000B6D20" w:rsidRPr="003E65A6">
        <w:rPr>
          <w:rFonts w:asciiTheme="minorHAnsi" w:hAnsiTheme="minorHAnsi" w:cstheme="minorHAnsi"/>
          <w:sz w:val="20"/>
          <w:szCs w:val="20"/>
        </w:rPr>
        <w:t>Na účinky doručenia v prípade neprevzatých a/alebo odmietnutých zásielok sa primerane uplatní § 45 zákona č. 40/1964 Zb. Občiansky zákonník</w:t>
      </w:r>
      <w:r w:rsidR="000B6D20" w:rsidRPr="003E65A6">
        <w:rPr>
          <w:rStyle w:val="Zkladntext1"/>
          <w:rFonts w:asciiTheme="minorHAnsi" w:eastAsiaTheme="minorHAnsi" w:hAnsiTheme="minorHAnsi" w:cstheme="minorHAnsi"/>
          <w:sz w:val="20"/>
          <w:szCs w:val="20"/>
          <w:u w:val="none"/>
        </w:rPr>
        <w:t xml:space="preserve"> v </w:t>
      </w:r>
      <w:r w:rsidR="000B6D20" w:rsidRPr="003E65A6">
        <w:rPr>
          <w:rStyle w:val="Zkladntext1"/>
          <w:rFonts w:asciiTheme="minorHAnsi" w:eastAsiaTheme="minorHAnsi" w:hAnsiTheme="minorHAnsi" w:cstheme="minorHAnsi"/>
          <w:sz w:val="20"/>
          <w:szCs w:val="20"/>
          <w:u w:val="none"/>
          <w:lang w:val="sk-SK"/>
        </w:rPr>
        <w:t>znení neskorších predpisov.</w:t>
      </w:r>
      <w:r w:rsidR="000B6D20" w:rsidRPr="003E65A6">
        <w:rPr>
          <w:rStyle w:val="Zkladntext1"/>
          <w:rFonts w:asciiTheme="minorHAnsi" w:eastAsiaTheme="minorHAnsi" w:hAnsiTheme="minorHAnsi" w:cstheme="minorHAnsi"/>
          <w:sz w:val="20"/>
          <w:szCs w:val="20"/>
          <w:u w:val="none"/>
        </w:rPr>
        <w:t xml:space="preserve"> </w:t>
      </w:r>
      <w:r w:rsidR="006D2FD5" w:rsidRPr="005D73E8">
        <w:rPr>
          <w:rStyle w:val="Zkladntext1"/>
          <w:rFonts w:asciiTheme="minorHAnsi" w:hAnsiTheme="minorHAnsi" w:cstheme="minorHAnsi"/>
          <w:sz w:val="20"/>
          <w:szCs w:val="20"/>
          <w:u w:val="none"/>
          <w:lang w:val="sk-SK"/>
        </w:rPr>
        <w:t>Bežná pracovná komunikácia môže byť doručovaná prostredníctvom e-mailu.</w:t>
      </w:r>
      <w:r w:rsidR="006D2FD5">
        <w:rPr>
          <w:rStyle w:val="Zkladntext1"/>
          <w:rFonts w:asciiTheme="minorHAnsi" w:hAnsiTheme="minorHAnsi" w:cstheme="minorHAnsi"/>
          <w:sz w:val="20"/>
          <w:szCs w:val="20"/>
          <w:u w:val="none"/>
          <w:lang w:val="sk-SK"/>
        </w:rPr>
        <w:t xml:space="preserve"> </w:t>
      </w:r>
      <w:r w:rsidR="00C37866" w:rsidRPr="003E65A6">
        <w:rPr>
          <w:rStyle w:val="Zkladntext1"/>
          <w:rFonts w:asciiTheme="minorHAnsi" w:hAnsiTheme="minorHAnsi" w:cstheme="minorHAnsi"/>
          <w:sz w:val="20"/>
          <w:szCs w:val="20"/>
          <w:u w:val="none"/>
          <w:lang w:val="sk-SK"/>
        </w:rPr>
        <w:t>Všetky vyššie uvedené dokumenty a všetky oznámenia, materiály, listiny, listy, výstupy, dokumenty, zápisnice a/alebo iné písomnosti musia byť doručené alebo poslané na adresy</w:t>
      </w:r>
      <w:r w:rsidR="00DC6BBA" w:rsidRPr="003E65A6">
        <w:rPr>
          <w:rStyle w:val="Zkladntext1"/>
          <w:rFonts w:asciiTheme="minorHAnsi" w:hAnsiTheme="minorHAnsi" w:cstheme="minorHAnsi"/>
          <w:sz w:val="20"/>
          <w:szCs w:val="20"/>
          <w:u w:val="none"/>
          <w:lang w:val="sk-SK"/>
        </w:rPr>
        <w:t xml:space="preserve"> stanovené v Prílohe č. 3 tejto Zmluvy EETS.</w:t>
      </w:r>
      <w:r w:rsidR="00DC6BBA" w:rsidRPr="005D73E8">
        <w:rPr>
          <w:rStyle w:val="Zkladntext1"/>
          <w:rFonts w:asciiTheme="minorHAnsi" w:hAnsiTheme="minorHAnsi" w:cstheme="minorHAnsi"/>
          <w:sz w:val="20"/>
          <w:szCs w:val="20"/>
          <w:u w:val="none"/>
          <w:lang w:val="sk-SK"/>
        </w:rPr>
        <w:t xml:space="preserve"> </w:t>
      </w:r>
    </w:p>
    <w:p w14:paraId="02B43C07" w14:textId="77777777" w:rsidR="00993069" w:rsidRPr="003E65A6" w:rsidRDefault="00993069" w:rsidP="00EF036B">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rPr>
      </w:pPr>
    </w:p>
    <w:p w14:paraId="6CCCC5E5" w14:textId="7D3AEC35" w:rsidR="008D0509" w:rsidRDefault="008D0509" w:rsidP="00A231B9">
      <w:pPr>
        <w:pStyle w:val="Zkladntext2"/>
        <w:numPr>
          <w:ilvl w:val="0"/>
          <w:numId w:val="26"/>
        </w:numPr>
        <w:shd w:val="clear" w:color="auto" w:fill="auto"/>
        <w:tabs>
          <w:tab w:val="left" w:pos="715"/>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Kontaktn</w:t>
      </w:r>
      <w:r w:rsidR="007E0187" w:rsidRPr="003E65A6">
        <w:rPr>
          <w:rStyle w:val="Zkladntext1"/>
          <w:rFonts w:asciiTheme="minorHAnsi" w:hAnsiTheme="minorHAnsi" w:cstheme="minorHAnsi"/>
          <w:sz w:val="20"/>
          <w:szCs w:val="20"/>
          <w:lang w:val="sk-SK"/>
        </w:rPr>
        <w:t>é</w:t>
      </w:r>
      <w:r w:rsidRPr="003E65A6">
        <w:rPr>
          <w:rStyle w:val="Zkladntext1"/>
          <w:rFonts w:asciiTheme="minorHAnsi" w:hAnsiTheme="minorHAnsi" w:cstheme="minorHAnsi"/>
          <w:sz w:val="20"/>
          <w:szCs w:val="20"/>
          <w:lang w:val="sk-SK"/>
        </w:rPr>
        <w:t xml:space="preserve"> </w:t>
      </w:r>
      <w:r w:rsidR="00DC6BBA" w:rsidRPr="003E65A6">
        <w:rPr>
          <w:rStyle w:val="Zkladntext1"/>
          <w:rFonts w:asciiTheme="minorHAnsi" w:hAnsiTheme="minorHAnsi" w:cstheme="minorHAnsi"/>
          <w:sz w:val="20"/>
          <w:szCs w:val="20"/>
          <w:lang w:val="sk-SK"/>
        </w:rPr>
        <w:t xml:space="preserve">údaje a kontaktné </w:t>
      </w:r>
      <w:r w:rsidRPr="003E65A6">
        <w:rPr>
          <w:rStyle w:val="Zkladntext1"/>
          <w:rFonts w:asciiTheme="minorHAnsi" w:hAnsiTheme="minorHAnsi" w:cstheme="minorHAnsi"/>
          <w:sz w:val="20"/>
          <w:szCs w:val="20"/>
          <w:lang w:val="sk-SK"/>
        </w:rPr>
        <w:t>osoby</w:t>
      </w:r>
      <w:r w:rsidRPr="003E65A6">
        <w:rPr>
          <w:rFonts w:asciiTheme="minorHAnsi" w:hAnsiTheme="minorHAnsi" w:cstheme="minorHAnsi"/>
          <w:sz w:val="20"/>
          <w:szCs w:val="20"/>
        </w:rPr>
        <w:t xml:space="preserve">. </w:t>
      </w:r>
      <w:r w:rsidR="007E0187" w:rsidRPr="003E65A6">
        <w:rPr>
          <w:rFonts w:asciiTheme="minorHAnsi" w:hAnsiTheme="minorHAnsi" w:cstheme="minorHAnsi"/>
          <w:sz w:val="20"/>
          <w:szCs w:val="20"/>
        </w:rPr>
        <w:t xml:space="preserve">Zoznam kontaktných </w:t>
      </w:r>
      <w:r w:rsidR="00DC6BBA" w:rsidRPr="003E65A6">
        <w:rPr>
          <w:rFonts w:asciiTheme="minorHAnsi" w:hAnsiTheme="minorHAnsi" w:cstheme="minorHAnsi"/>
          <w:sz w:val="20"/>
          <w:szCs w:val="20"/>
        </w:rPr>
        <w:t xml:space="preserve">údajov a kontaktných </w:t>
      </w:r>
      <w:r w:rsidR="007E0187" w:rsidRPr="003E65A6">
        <w:rPr>
          <w:rFonts w:asciiTheme="minorHAnsi" w:hAnsiTheme="minorHAnsi" w:cstheme="minorHAnsi"/>
          <w:sz w:val="20"/>
          <w:szCs w:val="20"/>
        </w:rPr>
        <w:t xml:space="preserve">osôb (komunikačná matica) je obsiahnutý v Prílohe č. </w:t>
      </w:r>
      <w:r w:rsidR="00B51C19" w:rsidRPr="003E65A6">
        <w:rPr>
          <w:rFonts w:asciiTheme="minorHAnsi" w:hAnsiTheme="minorHAnsi" w:cstheme="minorHAnsi"/>
          <w:sz w:val="20"/>
          <w:szCs w:val="20"/>
        </w:rPr>
        <w:t>3</w:t>
      </w:r>
      <w:r w:rsidR="007E0187" w:rsidRPr="003E65A6">
        <w:rPr>
          <w:rFonts w:asciiTheme="minorHAnsi" w:hAnsiTheme="minorHAnsi" w:cstheme="minorHAnsi"/>
          <w:sz w:val="20"/>
          <w:szCs w:val="20"/>
        </w:rPr>
        <w:t xml:space="preserve"> tejto Zmluvy</w:t>
      </w:r>
      <w:r w:rsidR="006600D1" w:rsidRPr="003E65A6">
        <w:rPr>
          <w:rFonts w:asciiTheme="minorHAnsi" w:hAnsiTheme="minorHAnsi" w:cstheme="minorHAnsi"/>
          <w:sz w:val="20"/>
          <w:szCs w:val="20"/>
        </w:rPr>
        <w:t xml:space="preserve"> EETS</w:t>
      </w:r>
      <w:r w:rsidR="007E0187" w:rsidRPr="003E65A6">
        <w:rPr>
          <w:rFonts w:asciiTheme="minorHAnsi" w:hAnsiTheme="minorHAnsi" w:cstheme="minorHAnsi"/>
          <w:sz w:val="20"/>
          <w:szCs w:val="20"/>
        </w:rPr>
        <w:t xml:space="preserve">. O zmenách </w:t>
      </w:r>
      <w:r w:rsidR="00DC6BBA" w:rsidRPr="003E65A6">
        <w:rPr>
          <w:rFonts w:asciiTheme="minorHAnsi" w:hAnsiTheme="minorHAnsi" w:cstheme="minorHAnsi"/>
          <w:sz w:val="20"/>
          <w:szCs w:val="20"/>
        </w:rPr>
        <w:t xml:space="preserve">kontaktných údajov a/alebo </w:t>
      </w:r>
      <w:r w:rsidR="007E0187" w:rsidRPr="003E65A6">
        <w:rPr>
          <w:rFonts w:asciiTheme="minorHAnsi" w:hAnsiTheme="minorHAnsi" w:cstheme="minorHAnsi"/>
          <w:sz w:val="20"/>
          <w:szCs w:val="20"/>
        </w:rPr>
        <w:t>kontaktných osôb sa budú Zmluvné strany bez zbytočného odkladu vždy informovať</w:t>
      </w:r>
      <w:r w:rsidR="004C50FE" w:rsidRPr="003E65A6">
        <w:rPr>
          <w:rFonts w:asciiTheme="minorHAnsi" w:hAnsiTheme="minorHAnsi" w:cstheme="minorHAnsi"/>
          <w:sz w:val="20"/>
          <w:szCs w:val="20"/>
        </w:rPr>
        <w:t xml:space="preserve"> písomným oznámením</w:t>
      </w:r>
      <w:r w:rsidR="007E0187" w:rsidRPr="003E65A6">
        <w:rPr>
          <w:rFonts w:asciiTheme="minorHAnsi" w:hAnsiTheme="minorHAnsi" w:cstheme="minorHAnsi"/>
          <w:sz w:val="20"/>
          <w:szCs w:val="20"/>
        </w:rPr>
        <w:t>, bez toho, že by takáto zmena vyžadovala uzavretie písomného dodatku k tejto Zmluve</w:t>
      </w:r>
      <w:r w:rsidR="00DA2B78" w:rsidRPr="003E65A6">
        <w:rPr>
          <w:rFonts w:asciiTheme="minorHAnsi" w:hAnsiTheme="minorHAnsi" w:cstheme="minorHAnsi"/>
          <w:sz w:val="20"/>
          <w:szCs w:val="20"/>
        </w:rPr>
        <w:t xml:space="preserve"> EETS</w:t>
      </w:r>
      <w:r w:rsidR="007E0187" w:rsidRPr="003E65A6">
        <w:rPr>
          <w:rFonts w:asciiTheme="minorHAnsi" w:hAnsiTheme="minorHAnsi" w:cstheme="minorHAnsi"/>
          <w:sz w:val="20"/>
          <w:szCs w:val="20"/>
        </w:rPr>
        <w:t xml:space="preserve">. </w:t>
      </w:r>
      <w:r w:rsidR="00DC6BBA" w:rsidRPr="003E65A6">
        <w:rPr>
          <w:rFonts w:asciiTheme="minorHAnsi" w:hAnsiTheme="minorHAnsi" w:cstheme="minorHAnsi"/>
          <w:sz w:val="20"/>
          <w:szCs w:val="20"/>
        </w:rPr>
        <w:t xml:space="preserve">Zmena </w:t>
      </w:r>
      <w:r w:rsidR="004C50FE" w:rsidRPr="003E65A6">
        <w:rPr>
          <w:rFonts w:asciiTheme="minorHAnsi" w:hAnsiTheme="minorHAnsi" w:cstheme="minorHAnsi"/>
          <w:sz w:val="20"/>
          <w:szCs w:val="20"/>
        </w:rPr>
        <w:t xml:space="preserve">kontaktných údajov a/alebo kontaktných osôb </w:t>
      </w:r>
      <w:r w:rsidR="00DC6BBA" w:rsidRPr="003E65A6">
        <w:rPr>
          <w:rFonts w:asciiTheme="minorHAnsi" w:hAnsiTheme="minorHAnsi" w:cstheme="minorHAnsi"/>
          <w:sz w:val="20"/>
          <w:szCs w:val="20"/>
        </w:rPr>
        <w:t>je účinná tretím (3.) dňom nasledujúcim po doručení oznámenia druhej Zmluvnej strane, ak oznamujúca Zmluvná strana neuvedie ako okamih účinnosti neskorší deň.</w:t>
      </w:r>
    </w:p>
    <w:p w14:paraId="5884A523" w14:textId="77777777" w:rsidR="00071F72" w:rsidRDefault="00071F72" w:rsidP="00071F72">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rPr>
      </w:pPr>
    </w:p>
    <w:p w14:paraId="55D003D8" w14:textId="46BD03CF" w:rsidR="00071F72" w:rsidRDefault="00071F72" w:rsidP="00A231B9">
      <w:pPr>
        <w:pStyle w:val="Zkladntext2"/>
        <w:numPr>
          <w:ilvl w:val="0"/>
          <w:numId w:val="26"/>
        </w:numPr>
        <w:shd w:val="clear" w:color="auto" w:fill="auto"/>
        <w:tabs>
          <w:tab w:val="left" w:pos="715"/>
        </w:tabs>
        <w:spacing w:after="0" w:line="360" w:lineRule="auto"/>
        <w:ind w:right="20" w:firstLine="0"/>
        <w:jc w:val="both"/>
        <w:rPr>
          <w:rFonts w:asciiTheme="minorHAnsi" w:hAnsiTheme="minorHAnsi" w:cstheme="minorHAnsi"/>
          <w:sz w:val="20"/>
          <w:szCs w:val="20"/>
        </w:rPr>
      </w:pPr>
      <w:r w:rsidRPr="00106764">
        <w:rPr>
          <w:rStyle w:val="Zkladntext1"/>
          <w:rFonts w:asciiTheme="minorHAnsi" w:hAnsiTheme="minorHAnsi" w:cstheme="minorHAnsi"/>
          <w:sz w:val="20"/>
          <w:szCs w:val="20"/>
          <w:lang w:val="sk-SK"/>
        </w:rPr>
        <w:t>Vyššia moc</w:t>
      </w:r>
      <w:r w:rsidRPr="00106764">
        <w:t>.</w:t>
      </w:r>
      <w:r w:rsidRPr="00106764">
        <w:rPr>
          <w:rFonts w:asciiTheme="minorHAnsi" w:hAnsiTheme="minorHAnsi" w:cstheme="minorHAnsi"/>
          <w:sz w:val="20"/>
          <w:szCs w:val="20"/>
        </w:rPr>
        <w:t xml:space="preserve"> Ak niektorej zo Zmluvných strán bráni alebo bude brániť v plnení niektorej jej povinnosti podľa tejto Zmluvy EETS Vyššia moc, potom písomne oznámi druhej Zmluvnej strane udalosť alebo okolnosti, ktoré predstavujú Vyššiu moc, uvedie povinnosti, v ktorých plnení jej Vyššia moc bráni alebo bude brániť a predpokladané trvanie takej okolnosti predstavujúcej Vyššiu moc. Oznámenie musí byť urobené bezodkladne, najneskôr však v lehote </w:t>
      </w:r>
      <w:r w:rsidR="00E416D2">
        <w:rPr>
          <w:rFonts w:asciiTheme="minorHAnsi" w:hAnsiTheme="minorHAnsi" w:cstheme="minorHAnsi"/>
          <w:sz w:val="20"/>
          <w:szCs w:val="20"/>
        </w:rPr>
        <w:t>siedmich</w:t>
      </w:r>
      <w:r w:rsidRPr="00106764">
        <w:rPr>
          <w:rFonts w:asciiTheme="minorHAnsi" w:hAnsiTheme="minorHAnsi" w:cstheme="minorHAnsi"/>
          <w:sz w:val="20"/>
          <w:szCs w:val="20"/>
        </w:rPr>
        <w:t xml:space="preserve"> (</w:t>
      </w:r>
      <w:r w:rsidR="00E416D2">
        <w:rPr>
          <w:rFonts w:asciiTheme="minorHAnsi" w:hAnsiTheme="minorHAnsi" w:cstheme="minorHAnsi"/>
          <w:sz w:val="20"/>
          <w:szCs w:val="20"/>
        </w:rPr>
        <w:t>7</w:t>
      </w:r>
      <w:r w:rsidRPr="00106764">
        <w:rPr>
          <w:rFonts w:asciiTheme="minorHAnsi" w:hAnsiTheme="minorHAnsi" w:cstheme="minorHAnsi"/>
          <w:sz w:val="20"/>
          <w:szCs w:val="20"/>
        </w:rPr>
        <w:t>) kalendárnych dní po</w:t>
      </w:r>
      <w:r w:rsidR="008B0A85">
        <w:rPr>
          <w:rFonts w:asciiTheme="minorHAnsi" w:hAnsiTheme="minorHAnsi" w:cstheme="minorHAnsi"/>
          <w:sz w:val="20"/>
          <w:szCs w:val="20"/>
        </w:rPr>
        <w:t xml:space="preserve"> </w:t>
      </w:r>
      <w:r w:rsidRPr="00106764">
        <w:rPr>
          <w:rFonts w:asciiTheme="minorHAnsi" w:hAnsiTheme="minorHAnsi" w:cstheme="minorHAnsi"/>
          <w:sz w:val="20"/>
          <w:szCs w:val="20"/>
        </w:rPr>
        <w:t>tom, čo sa Zmluvná strana dozvedela alebo sa pri vynaložení riadnej odbornej starostlivosti mala a mohla dozvedieť o príslušnej udalosti alebo okolnostiach predstavujúcich dôvod Vyššej moci. Ak je to možné, pri vynaložení riadnej odbornej starostlivosti, musí uvedené oznámenie obsahovať návrh opatrení vedúcich k zmierneniu alebo vylúčeniu dôsledkov okolností predstavujúcich Vyššiu moc a tiež odhad nákladov takých opatrení. V ostatných prípadoch bude oznámenie obsahovať iba najbližší možný termín, do ktorého môže byť návrh opatrenia poskytnutý pri vynaložení primeraného úsilia. Ak návrh opatrenia druhá Zmluvná strana schváli, na čo má lehotu sedem (7) kalendárnych dní, postupuje Zmluvná strana dotknutá Vyššou mocou podľa neho až do ukončenia okolností Vyššej moci. Po</w:t>
      </w:r>
      <w:r w:rsidR="008B0A85">
        <w:rPr>
          <w:rFonts w:asciiTheme="minorHAnsi" w:hAnsiTheme="minorHAnsi" w:cstheme="minorHAnsi"/>
          <w:sz w:val="20"/>
          <w:szCs w:val="20"/>
        </w:rPr>
        <w:t> </w:t>
      </w:r>
      <w:r w:rsidRPr="00106764">
        <w:rPr>
          <w:rFonts w:asciiTheme="minorHAnsi" w:hAnsiTheme="minorHAnsi" w:cstheme="minorHAnsi"/>
          <w:sz w:val="20"/>
          <w:szCs w:val="20"/>
        </w:rPr>
        <w:t>uskutočnení tohto oznámenia príslušnou Zmluvnou stranou, nebude táto Zmluvná strana zodpovedná za</w:t>
      </w:r>
      <w:r w:rsidR="008B0A85">
        <w:rPr>
          <w:rFonts w:asciiTheme="minorHAnsi" w:hAnsiTheme="minorHAnsi" w:cstheme="minorHAnsi"/>
          <w:sz w:val="20"/>
          <w:szCs w:val="20"/>
        </w:rPr>
        <w:t> </w:t>
      </w:r>
      <w:r w:rsidRPr="00106764">
        <w:rPr>
          <w:rFonts w:asciiTheme="minorHAnsi" w:hAnsiTheme="minorHAnsi" w:cstheme="minorHAnsi"/>
          <w:sz w:val="20"/>
          <w:szCs w:val="20"/>
        </w:rPr>
        <w:t>príslušné porušenia povinností po</w:t>
      </w:r>
      <w:r>
        <w:rPr>
          <w:rFonts w:asciiTheme="minorHAnsi" w:hAnsiTheme="minorHAnsi" w:cstheme="minorHAnsi"/>
          <w:sz w:val="20"/>
          <w:szCs w:val="20"/>
        </w:rPr>
        <w:t> </w:t>
      </w:r>
      <w:r w:rsidRPr="00106764">
        <w:rPr>
          <w:rFonts w:asciiTheme="minorHAnsi" w:hAnsiTheme="minorHAnsi" w:cstheme="minorHAnsi"/>
          <w:sz w:val="20"/>
          <w:szCs w:val="20"/>
        </w:rPr>
        <w:t>dobu, dokiaľ jej Vyššia moc bráni alebo bude brániť v ich plnení. Zmluvnú stranu nezbavuje zodpovednosti za</w:t>
      </w:r>
      <w:r>
        <w:rPr>
          <w:rFonts w:asciiTheme="minorHAnsi" w:hAnsiTheme="minorHAnsi" w:cstheme="minorHAnsi"/>
          <w:sz w:val="20"/>
          <w:szCs w:val="20"/>
        </w:rPr>
        <w:t> </w:t>
      </w:r>
      <w:r w:rsidRPr="00106764">
        <w:rPr>
          <w:rFonts w:asciiTheme="minorHAnsi" w:hAnsiTheme="minorHAnsi" w:cstheme="minorHAnsi"/>
          <w:sz w:val="20"/>
          <w:szCs w:val="20"/>
        </w:rPr>
        <w:t>porušenie povinnosti Vyššia moc, ktorá nastala až v čase, kedy bola povinná Zmluvná strana v omeškaní s</w:t>
      </w:r>
      <w:r>
        <w:rPr>
          <w:rFonts w:asciiTheme="minorHAnsi" w:hAnsiTheme="minorHAnsi" w:cstheme="minorHAnsi"/>
          <w:sz w:val="20"/>
          <w:szCs w:val="20"/>
        </w:rPr>
        <w:t> </w:t>
      </w:r>
      <w:r w:rsidRPr="00106764">
        <w:rPr>
          <w:rFonts w:asciiTheme="minorHAnsi" w:hAnsiTheme="minorHAnsi" w:cstheme="minorHAnsi"/>
          <w:sz w:val="20"/>
          <w:szCs w:val="20"/>
        </w:rPr>
        <w:t xml:space="preserve">plnením jej povinnosti. Účinky vylúčenia zodpovednosti sú obmedzené iba na dobu, dokiaľ trvá Vyššia moc. Každá Zmluvná strana vždy vyvinie všetko úsilie potrebné k tomu, aby minimalizovala omeškanie pri plnení svojich povinností podľa tejto Zmluvy EETS, ktoré vzniklo v dôsledku Vyššej moci, najmä plniť návrh opatrenia, ak je tento schválený druhou Zmluvnou stranou. Príslušná Zmluvná strana oznámi druhej Zmluvnej strane okamih ukončenia pôsobenia Vyššej moci v rovnakej lehote ako pri oznámení o jej vzniku podľa tohto bodu Zmluvy EETS. Vo vzťahu k Poskytovateľovi </w:t>
      </w:r>
      <w:r>
        <w:rPr>
          <w:rFonts w:asciiTheme="minorHAnsi" w:hAnsiTheme="minorHAnsi" w:cstheme="minorHAnsi"/>
          <w:sz w:val="20"/>
          <w:szCs w:val="20"/>
        </w:rPr>
        <w:t xml:space="preserve">EETS </w:t>
      </w:r>
      <w:r w:rsidRPr="00106764">
        <w:rPr>
          <w:rFonts w:asciiTheme="minorHAnsi" w:hAnsiTheme="minorHAnsi" w:cstheme="minorHAnsi"/>
          <w:sz w:val="20"/>
          <w:szCs w:val="20"/>
        </w:rPr>
        <w:t>bude v prípade Vyššej moci ovplyvňujúcej subdodávateľov vylúčená zodpovednosť len v prípade, že je u neho vylúčená zodpovednosť podľa tohto bodu Zmluvy EETS a</w:t>
      </w:r>
      <w:r>
        <w:rPr>
          <w:rFonts w:asciiTheme="minorHAnsi" w:hAnsiTheme="minorHAnsi" w:cstheme="minorHAnsi"/>
          <w:sz w:val="20"/>
          <w:szCs w:val="20"/>
        </w:rPr>
        <w:t> </w:t>
      </w:r>
      <w:r w:rsidRPr="00106764">
        <w:rPr>
          <w:rFonts w:asciiTheme="minorHAnsi" w:hAnsiTheme="minorHAnsi" w:cstheme="minorHAnsi"/>
          <w:sz w:val="20"/>
          <w:szCs w:val="20"/>
        </w:rPr>
        <w:t>subdodávateľ by podľa tohto ustanovenia takisto nebol zodpovedný, keby bol voči Správcovi výberu mýta priamo zaviazaný z tejto Zmluvy EETS namiesto Poskytovateľa EETS.</w:t>
      </w:r>
    </w:p>
    <w:p w14:paraId="168EC3A3" w14:textId="77777777" w:rsidR="00993069" w:rsidRPr="00106764" w:rsidRDefault="00993069" w:rsidP="00071F72">
      <w:pPr>
        <w:pStyle w:val="Zkladntext2"/>
        <w:tabs>
          <w:tab w:val="left" w:pos="715"/>
        </w:tabs>
        <w:spacing w:after="0" w:line="360" w:lineRule="auto"/>
        <w:ind w:right="20" w:firstLine="0"/>
        <w:jc w:val="both"/>
        <w:rPr>
          <w:rFonts w:asciiTheme="minorHAnsi" w:hAnsiTheme="minorHAnsi" w:cstheme="minorHAnsi"/>
          <w:sz w:val="20"/>
          <w:szCs w:val="20"/>
        </w:rPr>
      </w:pPr>
    </w:p>
    <w:p w14:paraId="44D84D30" w14:textId="1AD0671B" w:rsidR="00D81750" w:rsidRPr="003E65A6" w:rsidRDefault="00D81750" w:rsidP="00A231B9">
      <w:pPr>
        <w:pStyle w:val="Zkladntext2"/>
        <w:numPr>
          <w:ilvl w:val="0"/>
          <w:numId w:val="26"/>
        </w:numPr>
        <w:shd w:val="clear" w:color="auto" w:fill="auto"/>
        <w:tabs>
          <w:tab w:val="left" w:pos="715"/>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Rozhodné právo</w:t>
      </w:r>
      <w:r w:rsidR="008D0509" w:rsidRPr="003E65A6">
        <w:rPr>
          <w:rFonts w:asciiTheme="minorHAnsi" w:hAnsiTheme="minorHAnsi" w:cstheme="minorHAnsi"/>
          <w:sz w:val="20"/>
          <w:szCs w:val="20"/>
        </w:rPr>
        <w:t>. Právn</w:t>
      </w:r>
      <w:r w:rsidRPr="003E65A6">
        <w:rPr>
          <w:rFonts w:asciiTheme="minorHAnsi" w:hAnsiTheme="minorHAnsi" w:cstheme="minorHAnsi"/>
          <w:sz w:val="20"/>
          <w:szCs w:val="20"/>
        </w:rPr>
        <w:t xml:space="preserve">e vzťahy z tejto Zmluvy </w:t>
      </w:r>
      <w:r w:rsidR="00DA2B78" w:rsidRPr="003E65A6">
        <w:rPr>
          <w:rFonts w:asciiTheme="minorHAnsi" w:hAnsiTheme="minorHAnsi" w:cstheme="minorHAnsi"/>
          <w:sz w:val="20"/>
          <w:szCs w:val="20"/>
        </w:rPr>
        <w:t xml:space="preserve">EETS </w:t>
      </w:r>
      <w:r w:rsidRPr="003E65A6">
        <w:rPr>
          <w:rFonts w:asciiTheme="minorHAnsi" w:hAnsiTheme="minorHAnsi" w:cstheme="minorHAnsi"/>
          <w:sz w:val="20"/>
          <w:szCs w:val="20"/>
        </w:rPr>
        <w:t>sa riadi</w:t>
      </w:r>
      <w:r w:rsidR="00B204D0" w:rsidRPr="003E65A6">
        <w:rPr>
          <w:rFonts w:asciiTheme="minorHAnsi" w:hAnsiTheme="minorHAnsi" w:cstheme="minorHAnsi"/>
          <w:sz w:val="20"/>
          <w:szCs w:val="20"/>
        </w:rPr>
        <w:t>a právom</w:t>
      </w:r>
      <w:r w:rsidRPr="003E65A6">
        <w:rPr>
          <w:rFonts w:asciiTheme="minorHAnsi" w:hAnsiTheme="minorHAnsi" w:cstheme="minorHAnsi"/>
          <w:sz w:val="20"/>
          <w:szCs w:val="20"/>
        </w:rPr>
        <w:t xml:space="preserve"> </w:t>
      </w:r>
      <w:r w:rsidR="00B204D0" w:rsidRPr="003E65A6">
        <w:rPr>
          <w:rFonts w:asciiTheme="minorHAnsi" w:hAnsiTheme="minorHAnsi" w:cstheme="minorHAnsi"/>
          <w:sz w:val="20"/>
          <w:szCs w:val="20"/>
        </w:rPr>
        <w:t>Slovenskej republiky</w:t>
      </w:r>
      <w:r w:rsidRPr="003E65A6">
        <w:rPr>
          <w:rFonts w:asciiTheme="minorHAnsi" w:hAnsiTheme="minorHAnsi" w:cstheme="minorHAnsi"/>
          <w:sz w:val="20"/>
          <w:szCs w:val="20"/>
        </w:rPr>
        <w:t>, najmä Zákonom o výbere mýta.</w:t>
      </w:r>
    </w:p>
    <w:p w14:paraId="6B1C1A42" w14:textId="77777777" w:rsidR="00993069" w:rsidRPr="003E65A6" w:rsidRDefault="00993069"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rPr>
      </w:pPr>
    </w:p>
    <w:p w14:paraId="49BEC473" w14:textId="736EC561" w:rsidR="00CA2291" w:rsidRPr="003E65A6" w:rsidRDefault="006377F4" w:rsidP="00A231B9">
      <w:pPr>
        <w:pStyle w:val="Zkladntext2"/>
        <w:numPr>
          <w:ilvl w:val="0"/>
          <w:numId w:val="26"/>
        </w:numPr>
        <w:shd w:val="clear" w:color="auto" w:fill="auto"/>
        <w:tabs>
          <w:tab w:val="left" w:pos="725"/>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Oddeliteľnosť</w:t>
      </w:r>
      <w:r w:rsidR="008D0509" w:rsidRPr="003E65A6">
        <w:rPr>
          <w:rFonts w:asciiTheme="minorHAnsi" w:hAnsiTheme="minorHAnsi" w:cstheme="minorHAnsi"/>
          <w:sz w:val="20"/>
          <w:szCs w:val="20"/>
        </w:rPr>
        <w:t xml:space="preserve">. </w:t>
      </w:r>
      <w:r w:rsidR="00CA2291" w:rsidRPr="003E65A6">
        <w:rPr>
          <w:rFonts w:asciiTheme="minorHAnsi" w:hAnsiTheme="minorHAnsi" w:cstheme="minorHAnsi"/>
          <w:sz w:val="20"/>
          <w:szCs w:val="20"/>
        </w:rPr>
        <w:t xml:space="preserve">Ak kedykoľvek akékoľvek ustanovenie tejto Zmluvy </w:t>
      </w:r>
      <w:r w:rsidR="00DA2B78" w:rsidRPr="003E65A6">
        <w:rPr>
          <w:rFonts w:asciiTheme="minorHAnsi" w:hAnsiTheme="minorHAnsi" w:cstheme="minorHAnsi"/>
          <w:sz w:val="20"/>
          <w:szCs w:val="20"/>
        </w:rPr>
        <w:t xml:space="preserve">EETS </w:t>
      </w:r>
      <w:r w:rsidR="00CA2291" w:rsidRPr="003E65A6">
        <w:rPr>
          <w:rFonts w:asciiTheme="minorHAnsi" w:hAnsiTheme="minorHAnsi" w:cstheme="minorHAnsi"/>
          <w:sz w:val="20"/>
          <w:szCs w:val="20"/>
        </w:rPr>
        <w:t xml:space="preserve">bude alebo sa stane neplatným, nezákonným alebo nevymáhateľným v akomkoľvek ohľade podľa </w:t>
      </w:r>
      <w:r w:rsidR="009C34CE" w:rsidRPr="003E65A6">
        <w:rPr>
          <w:rFonts w:asciiTheme="minorHAnsi" w:hAnsiTheme="minorHAnsi" w:cstheme="minorHAnsi"/>
          <w:sz w:val="20"/>
          <w:szCs w:val="20"/>
        </w:rPr>
        <w:t>Právnych predpisov</w:t>
      </w:r>
      <w:r w:rsidR="00CA2291" w:rsidRPr="003E65A6">
        <w:rPr>
          <w:rFonts w:asciiTheme="minorHAnsi" w:hAnsiTheme="minorHAnsi" w:cstheme="minorHAnsi"/>
          <w:sz w:val="20"/>
          <w:szCs w:val="20"/>
        </w:rPr>
        <w:t>, potom sa bude s týmto ustanovením nakladať ako s oddeleným od zostávajúcich ustanovení Zmluvy</w:t>
      </w:r>
      <w:r w:rsidR="00DA2B78" w:rsidRPr="003E65A6">
        <w:rPr>
          <w:rFonts w:asciiTheme="minorHAnsi" w:hAnsiTheme="minorHAnsi" w:cstheme="minorHAnsi"/>
          <w:sz w:val="20"/>
          <w:szCs w:val="20"/>
        </w:rPr>
        <w:t xml:space="preserve"> EETS</w:t>
      </w:r>
      <w:r w:rsidR="00CA2291" w:rsidRPr="003E65A6">
        <w:rPr>
          <w:rFonts w:asciiTheme="minorHAnsi" w:hAnsiTheme="minorHAnsi" w:cstheme="minorHAnsi"/>
          <w:sz w:val="20"/>
          <w:szCs w:val="20"/>
        </w:rPr>
        <w:t xml:space="preserve"> a ani platnosť, zákonnosť alebo vymáhateľnosť zostávajúcich ustanovení nebude nijak ovplyvnená alebo narušená. Ak bude možné neplatné, nezákonné alebo nevymáhateľné ustanoveni</w:t>
      </w:r>
      <w:r w:rsidR="00522D2B">
        <w:rPr>
          <w:rFonts w:asciiTheme="minorHAnsi" w:hAnsiTheme="minorHAnsi" w:cstheme="minorHAnsi"/>
          <w:sz w:val="20"/>
          <w:szCs w:val="20"/>
        </w:rPr>
        <w:t>a</w:t>
      </w:r>
      <w:r w:rsidR="00CA2291" w:rsidRPr="003E65A6">
        <w:rPr>
          <w:rFonts w:asciiTheme="minorHAnsi" w:hAnsiTheme="minorHAnsi" w:cstheme="minorHAnsi"/>
          <w:sz w:val="20"/>
          <w:szCs w:val="20"/>
        </w:rPr>
        <w:t xml:space="preserve"> alebo podmienky urobiť </w:t>
      </w:r>
      <w:r w:rsidR="00522D2B" w:rsidRPr="003E65A6">
        <w:rPr>
          <w:rFonts w:asciiTheme="minorHAnsi" w:hAnsiTheme="minorHAnsi" w:cstheme="minorHAnsi"/>
          <w:sz w:val="20"/>
          <w:szCs w:val="20"/>
        </w:rPr>
        <w:t>platn</w:t>
      </w:r>
      <w:r w:rsidR="00522D2B">
        <w:rPr>
          <w:rFonts w:asciiTheme="minorHAnsi" w:hAnsiTheme="minorHAnsi" w:cstheme="minorHAnsi"/>
          <w:sz w:val="20"/>
          <w:szCs w:val="20"/>
        </w:rPr>
        <w:t>ými</w:t>
      </w:r>
      <w:r w:rsidR="00CA2291" w:rsidRPr="003E65A6">
        <w:rPr>
          <w:rFonts w:asciiTheme="minorHAnsi" w:hAnsiTheme="minorHAnsi" w:cstheme="minorHAnsi"/>
          <w:sz w:val="20"/>
          <w:szCs w:val="20"/>
        </w:rPr>
        <w:t xml:space="preserve">, </w:t>
      </w:r>
      <w:r w:rsidR="00522D2B" w:rsidRPr="003E65A6">
        <w:rPr>
          <w:rFonts w:asciiTheme="minorHAnsi" w:hAnsiTheme="minorHAnsi" w:cstheme="minorHAnsi"/>
          <w:sz w:val="20"/>
          <w:szCs w:val="20"/>
        </w:rPr>
        <w:t>účinn</w:t>
      </w:r>
      <w:r w:rsidR="00522D2B">
        <w:rPr>
          <w:rFonts w:asciiTheme="minorHAnsi" w:hAnsiTheme="minorHAnsi" w:cstheme="minorHAnsi"/>
          <w:sz w:val="20"/>
          <w:szCs w:val="20"/>
        </w:rPr>
        <w:t>ými</w:t>
      </w:r>
      <w:r w:rsidR="00CA2291" w:rsidRPr="003E65A6">
        <w:rPr>
          <w:rFonts w:asciiTheme="minorHAnsi" w:hAnsiTheme="minorHAnsi" w:cstheme="minorHAnsi"/>
          <w:sz w:val="20"/>
          <w:szCs w:val="20"/>
        </w:rPr>
        <w:t xml:space="preserve">, </w:t>
      </w:r>
      <w:r w:rsidR="00522D2B" w:rsidRPr="003E65A6">
        <w:rPr>
          <w:rFonts w:asciiTheme="minorHAnsi" w:hAnsiTheme="minorHAnsi" w:cstheme="minorHAnsi"/>
          <w:sz w:val="20"/>
          <w:szCs w:val="20"/>
        </w:rPr>
        <w:t>zákonn</w:t>
      </w:r>
      <w:r w:rsidR="00522D2B">
        <w:rPr>
          <w:rFonts w:asciiTheme="minorHAnsi" w:hAnsiTheme="minorHAnsi" w:cstheme="minorHAnsi"/>
          <w:sz w:val="20"/>
          <w:szCs w:val="20"/>
        </w:rPr>
        <w:t>ými</w:t>
      </w:r>
      <w:r w:rsidR="00522D2B" w:rsidRPr="003E65A6">
        <w:rPr>
          <w:rFonts w:asciiTheme="minorHAnsi" w:hAnsiTheme="minorHAnsi" w:cstheme="minorHAnsi"/>
          <w:sz w:val="20"/>
          <w:szCs w:val="20"/>
        </w:rPr>
        <w:t xml:space="preserve"> </w:t>
      </w:r>
      <w:r w:rsidR="00CA2291" w:rsidRPr="003E65A6">
        <w:rPr>
          <w:rFonts w:asciiTheme="minorHAnsi" w:hAnsiTheme="minorHAnsi" w:cstheme="minorHAnsi"/>
          <w:sz w:val="20"/>
          <w:szCs w:val="20"/>
        </w:rPr>
        <w:t xml:space="preserve">alebo </w:t>
      </w:r>
      <w:r w:rsidR="00522D2B" w:rsidRPr="003E65A6">
        <w:rPr>
          <w:rFonts w:asciiTheme="minorHAnsi" w:hAnsiTheme="minorHAnsi" w:cstheme="minorHAnsi"/>
          <w:sz w:val="20"/>
          <w:szCs w:val="20"/>
        </w:rPr>
        <w:t>vymáhateľn</w:t>
      </w:r>
      <w:r w:rsidR="00522D2B">
        <w:rPr>
          <w:rFonts w:asciiTheme="minorHAnsi" w:hAnsiTheme="minorHAnsi" w:cstheme="minorHAnsi"/>
          <w:sz w:val="20"/>
          <w:szCs w:val="20"/>
        </w:rPr>
        <w:t>ými</w:t>
      </w:r>
      <w:r w:rsidR="00522D2B" w:rsidRPr="003E65A6">
        <w:rPr>
          <w:rFonts w:asciiTheme="minorHAnsi" w:hAnsiTheme="minorHAnsi" w:cstheme="minorHAnsi"/>
          <w:sz w:val="20"/>
          <w:szCs w:val="20"/>
        </w:rPr>
        <w:t xml:space="preserve"> </w:t>
      </w:r>
      <w:r w:rsidR="00CA2291" w:rsidRPr="003E65A6">
        <w:rPr>
          <w:rFonts w:asciiTheme="minorHAnsi" w:hAnsiTheme="minorHAnsi" w:cstheme="minorHAnsi"/>
          <w:sz w:val="20"/>
          <w:szCs w:val="20"/>
        </w:rPr>
        <w:t xml:space="preserve">prostredníctvom primeranej úpravy, potom </w:t>
      </w:r>
      <w:r w:rsidR="00522D2B" w:rsidRPr="003E65A6">
        <w:rPr>
          <w:rFonts w:asciiTheme="minorHAnsi" w:hAnsiTheme="minorHAnsi" w:cstheme="minorHAnsi"/>
          <w:sz w:val="20"/>
          <w:szCs w:val="20"/>
        </w:rPr>
        <w:t>t</w:t>
      </w:r>
      <w:r w:rsidR="00522D2B">
        <w:rPr>
          <w:rFonts w:asciiTheme="minorHAnsi" w:hAnsiTheme="minorHAnsi" w:cstheme="minorHAnsi"/>
          <w:sz w:val="20"/>
          <w:szCs w:val="20"/>
        </w:rPr>
        <w:t>ieto</w:t>
      </w:r>
      <w:r w:rsidR="00522D2B" w:rsidRPr="003E65A6">
        <w:rPr>
          <w:rFonts w:asciiTheme="minorHAnsi" w:hAnsiTheme="minorHAnsi" w:cstheme="minorHAnsi"/>
          <w:sz w:val="20"/>
          <w:szCs w:val="20"/>
        </w:rPr>
        <w:t xml:space="preserve"> </w:t>
      </w:r>
      <w:r w:rsidR="00CA2291" w:rsidRPr="003E65A6">
        <w:rPr>
          <w:rFonts w:asciiTheme="minorHAnsi" w:hAnsiTheme="minorHAnsi" w:cstheme="minorHAnsi"/>
          <w:sz w:val="20"/>
          <w:szCs w:val="20"/>
        </w:rPr>
        <w:t>neplatné, nezákonné alebo nevymáhateľné ustanoveni</w:t>
      </w:r>
      <w:r w:rsidR="00522D2B">
        <w:rPr>
          <w:rFonts w:asciiTheme="minorHAnsi" w:hAnsiTheme="minorHAnsi" w:cstheme="minorHAnsi"/>
          <w:sz w:val="20"/>
          <w:szCs w:val="20"/>
        </w:rPr>
        <w:t>a</w:t>
      </w:r>
      <w:r w:rsidR="00CA2291" w:rsidRPr="003E65A6">
        <w:rPr>
          <w:rFonts w:asciiTheme="minorHAnsi" w:hAnsiTheme="minorHAnsi" w:cstheme="minorHAnsi"/>
          <w:sz w:val="20"/>
          <w:szCs w:val="20"/>
        </w:rPr>
        <w:t xml:space="preserve"> alebo podmienk</w:t>
      </w:r>
      <w:r w:rsidR="00522D2B">
        <w:rPr>
          <w:rFonts w:asciiTheme="minorHAnsi" w:hAnsiTheme="minorHAnsi" w:cstheme="minorHAnsi"/>
          <w:sz w:val="20"/>
          <w:szCs w:val="20"/>
        </w:rPr>
        <w:t>y</w:t>
      </w:r>
      <w:r w:rsidR="00CA2291" w:rsidRPr="003E65A6">
        <w:rPr>
          <w:rFonts w:asciiTheme="minorHAnsi" w:hAnsiTheme="minorHAnsi" w:cstheme="minorHAnsi"/>
          <w:sz w:val="20"/>
          <w:szCs w:val="20"/>
        </w:rPr>
        <w:t xml:space="preserve"> bud</w:t>
      </w:r>
      <w:r w:rsidR="00522D2B">
        <w:rPr>
          <w:rFonts w:asciiTheme="minorHAnsi" w:hAnsiTheme="minorHAnsi" w:cstheme="minorHAnsi"/>
          <w:sz w:val="20"/>
          <w:szCs w:val="20"/>
        </w:rPr>
        <w:t>ú</w:t>
      </w:r>
      <w:r w:rsidR="00CA2291" w:rsidRPr="003E65A6">
        <w:rPr>
          <w:rFonts w:asciiTheme="minorHAnsi" w:hAnsiTheme="minorHAnsi" w:cstheme="minorHAnsi"/>
          <w:sz w:val="20"/>
          <w:szCs w:val="20"/>
        </w:rPr>
        <w:t xml:space="preserve"> modifikovan</w:t>
      </w:r>
      <w:r w:rsidR="00522D2B">
        <w:rPr>
          <w:rFonts w:asciiTheme="minorHAnsi" w:hAnsiTheme="minorHAnsi" w:cstheme="minorHAnsi"/>
          <w:sz w:val="20"/>
          <w:szCs w:val="20"/>
        </w:rPr>
        <w:t>é</w:t>
      </w:r>
      <w:r w:rsidR="00CA2291" w:rsidRPr="003E65A6">
        <w:rPr>
          <w:rFonts w:asciiTheme="minorHAnsi" w:hAnsiTheme="minorHAnsi" w:cstheme="minorHAnsi"/>
          <w:sz w:val="20"/>
          <w:szCs w:val="20"/>
        </w:rPr>
        <w:t xml:space="preserve"> do minimálneho rozsahu potrebného na to, aby bol</w:t>
      </w:r>
      <w:r w:rsidR="00522D2B">
        <w:rPr>
          <w:rFonts w:asciiTheme="minorHAnsi" w:hAnsiTheme="minorHAnsi" w:cstheme="minorHAnsi"/>
          <w:sz w:val="20"/>
          <w:szCs w:val="20"/>
        </w:rPr>
        <w:t>i</w:t>
      </w:r>
      <w:r w:rsidR="00CA2291" w:rsidRPr="003E65A6">
        <w:rPr>
          <w:rFonts w:asciiTheme="minorHAnsi" w:hAnsiTheme="minorHAnsi" w:cstheme="minorHAnsi"/>
          <w:sz w:val="20"/>
          <w:szCs w:val="20"/>
        </w:rPr>
        <w:t xml:space="preserve"> platn</w:t>
      </w:r>
      <w:r w:rsidR="00522D2B">
        <w:rPr>
          <w:rFonts w:asciiTheme="minorHAnsi" w:hAnsiTheme="minorHAnsi" w:cstheme="minorHAnsi"/>
          <w:sz w:val="20"/>
          <w:szCs w:val="20"/>
        </w:rPr>
        <w:t>é</w:t>
      </w:r>
      <w:r w:rsidR="00CA2291" w:rsidRPr="003E65A6">
        <w:rPr>
          <w:rFonts w:asciiTheme="minorHAnsi" w:hAnsiTheme="minorHAnsi" w:cstheme="minorHAnsi"/>
          <w:sz w:val="20"/>
          <w:szCs w:val="20"/>
        </w:rPr>
        <w:t>, zákonn</w:t>
      </w:r>
      <w:r w:rsidR="00522D2B">
        <w:rPr>
          <w:rFonts w:asciiTheme="minorHAnsi" w:hAnsiTheme="minorHAnsi" w:cstheme="minorHAnsi"/>
          <w:sz w:val="20"/>
          <w:szCs w:val="20"/>
        </w:rPr>
        <w:t>é</w:t>
      </w:r>
      <w:r w:rsidR="00CA2291" w:rsidRPr="003E65A6">
        <w:rPr>
          <w:rFonts w:asciiTheme="minorHAnsi" w:hAnsiTheme="minorHAnsi" w:cstheme="minorHAnsi"/>
          <w:sz w:val="20"/>
          <w:szCs w:val="20"/>
        </w:rPr>
        <w:t xml:space="preserve"> alebo vymáhateľn</w:t>
      </w:r>
      <w:r w:rsidR="00522D2B">
        <w:rPr>
          <w:rFonts w:asciiTheme="minorHAnsi" w:hAnsiTheme="minorHAnsi" w:cstheme="minorHAnsi"/>
          <w:sz w:val="20"/>
          <w:szCs w:val="20"/>
        </w:rPr>
        <w:t>é</w:t>
      </w:r>
      <w:r w:rsidR="00CA2291" w:rsidRPr="003E65A6">
        <w:rPr>
          <w:rFonts w:asciiTheme="minorHAnsi" w:hAnsiTheme="minorHAnsi" w:cstheme="minorHAnsi"/>
          <w:sz w:val="20"/>
          <w:szCs w:val="20"/>
        </w:rPr>
        <w:t>. Ak oddelenie alebo modifikácia akejkoľvek časti Zmluvy</w:t>
      </w:r>
      <w:r w:rsidR="00DA2B78" w:rsidRPr="003E65A6">
        <w:rPr>
          <w:rFonts w:asciiTheme="minorHAnsi" w:hAnsiTheme="minorHAnsi" w:cstheme="minorHAnsi"/>
          <w:sz w:val="20"/>
          <w:szCs w:val="20"/>
        </w:rPr>
        <w:t xml:space="preserve"> EETS</w:t>
      </w:r>
      <w:r w:rsidR="00CA2291" w:rsidRPr="003E65A6">
        <w:rPr>
          <w:rFonts w:asciiTheme="minorHAnsi" w:hAnsiTheme="minorHAnsi" w:cstheme="minorHAnsi"/>
          <w:sz w:val="20"/>
          <w:szCs w:val="20"/>
        </w:rPr>
        <w:t xml:space="preserve"> podstatne ovplyvní akékoľvek iné práva a/alebo povinnosti Zmluvných strán, potom Zmluvné stran</w:t>
      </w:r>
      <w:r w:rsidR="008443CB">
        <w:rPr>
          <w:rFonts w:asciiTheme="minorHAnsi" w:hAnsiTheme="minorHAnsi" w:cstheme="minorHAnsi"/>
          <w:sz w:val="20"/>
          <w:szCs w:val="20"/>
        </w:rPr>
        <w:t>y vynaložia primerané úsilie na </w:t>
      </w:r>
      <w:r w:rsidR="00CA2291" w:rsidRPr="003E65A6">
        <w:rPr>
          <w:rFonts w:asciiTheme="minorHAnsi" w:hAnsiTheme="minorHAnsi" w:cstheme="minorHAnsi"/>
          <w:sz w:val="20"/>
          <w:szCs w:val="20"/>
        </w:rPr>
        <w:t>nahradenie akéhokoľvek neplatného, nezákonného alebo nevymáhateľného ustanovenia alebo podmienky platným, zákonným alebo vymáhateľným ustanovením alebo podmienky, ktorá bude najlepšie spĺňať pôvodný zámer Zmluvných strán.</w:t>
      </w:r>
    </w:p>
    <w:p w14:paraId="00EFF608" w14:textId="77777777" w:rsidR="00993069" w:rsidRPr="003E65A6" w:rsidRDefault="00993069" w:rsidP="00A231B9">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p>
    <w:p w14:paraId="79947AEF" w14:textId="0F1182F5" w:rsidR="00E006F8" w:rsidRPr="003E65A6" w:rsidRDefault="00CA2291" w:rsidP="00A231B9">
      <w:pPr>
        <w:pStyle w:val="Zkladntext2"/>
        <w:numPr>
          <w:ilvl w:val="0"/>
          <w:numId w:val="26"/>
        </w:numPr>
        <w:shd w:val="clear" w:color="auto" w:fill="auto"/>
        <w:tabs>
          <w:tab w:val="left" w:pos="715"/>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sk-SK"/>
        </w:rPr>
      </w:pPr>
      <w:r w:rsidRPr="003E65A6">
        <w:rPr>
          <w:rStyle w:val="Zkladntext1"/>
          <w:rFonts w:asciiTheme="minorHAnsi" w:hAnsiTheme="minorHAnsi" w:cstheme="minorHAnsi"/>
          <w:sz w:val="20"/>
          <w:szCs w:val="20"/>
          <w:lang w:val="sk-SK"/>
        </w:rPr>
        <w:t>Riešenie</w:t>
      </w:r>
      <w:r w:rsidR="008D0509" w:rsidRPr="003E65A6">
        <w:rPr>
          <w:rStyle w:val="Zkladntext1"/>
          <w:rFonts w:asciiTheme="minorHAnsi" w:hAnsiTheme="minorHAnsi" w:cstheme="minorHAnsi"/>
          <w:sz w:val="20"/>
          <w:szCs w:val="20"/>
          <w:lang w:val="sk-SK"/>
        </w:rPr>
        <w:t xml:space="preserve"> spor</w:t>
      </w:r>
      <w:r w:rsidRPr="003E65A6">
        <w:rPr>
          <w:rStyle w:val="Zkladntext1"/>
          <w:rFonts w:asciiTheme="minorHAnsi" w:hAnsiTheme="minorHAnsi" w:cstheme="minorHAnsi"/>
          <w:sz w:val="20"/>
          <w:szCs w:val="20"/>
          <w:lang w:val="sk-SK"/>
        </w:rPr>
        <w:t>ov</w:t>
      </w:r>
      <w:r w:rsidR="008D0509" w:rsidRPr="003E65A6">
        <w:rPr>
          <w:rStyle w:val="Zkladntext1"/>
          <w:rFonts w:asciiTheme="minorHAnsi" w:hAnsiTheme="minorHAnsi" w:cstheme="minorHAnsi"/>
          <w:sz w:val="20"/>
          <w:szCs w:val="20"/>
          <w:lang w:val="sk-SK"/>
        </w:rPr>
        <w:t>.</w:t>
      </w:r>
      <w:r w:rsidR="008D0509" w:rsidRPr="003E65A6">
        <w:rPr>
          <w:rStyle w:val="Zkladntext1"/>
          <w:rFonts w:asciiTheme="minorHAnsi" w:hAnsiTheme="minorHAnsi" w:cstheme="minorHAnsi"/>
          <w:sz w:val="20"/>
          <w:szCs w:val="20"/>
          <w:u w:val="none"/>
          <w:lang w:val="sk-SK"/>
        </w:rPr>
        <w:t xml:space="preserve"> </w:t>
      </w:r>
      <w:bookmarkStart w:id="70" w:name="_Hlk93703479"/>
      <w:r w:rsidRPr="003E65A6">
        <w:rPr>
          <w:rStyle w:val="Zkladntext1"/>
          <w:rFonts w:asciiTheme="minorHAnsi" w:hAnsiTheme="minorHAnsi" w:cstheme="minorHAnsi"/>
          <w:sz w:val="20"/>
          <w:szCs w:val="20"/>
          <w:u w:val="none"/>
          <w:lang w:val="sk-SK"/>
        </w:rPr>
        <w:t>Zmluvné strany sa týmto zaväzujú, že vynaložia všetko úsilie</w:t>
      </w:r>
      <w:r w:rsidR="009C34CE" w:rsidRPr="003E65A6">
        <w:rPr>
          <w:rStyle w:val="Zkladntext1"/>
          <w:rFonts w:asciiTheme="minorHAnsi" w:hAnsiTheme="minorHAnsi" w:cstheme="minorHAnsi"/>
          <w:sz w:val="20"/>
          <w:szCs w:val="20"/>
          <w:u w:val="none"/>
          <w:lang w:val="sk-SK"/>
        </w:rPr>
        <w:t xml:space="preserve">  na</w:t>
      </w:r>
      <w:r w:rsidRPr="003E65A6">
        <w:rPr>
          <w:rStyle w:val="Zkladntext1"/>
          <w:rFonts w:asciiTheme="minorHAnsi" w:hAnsiTheme="minorHAnsi" w:cstheme="minorHAnsi"/>
          <w:sz w:val="20"/>
          <w:szCs w:val="20"/>
          <w:u w:val="none"/>
          <w:lang w:val="sk-SK"/>
        </w:rPr>
        <w:t> urovnanie všetkých sporo</w:t>
      </w:r>
      <w:r w:rsidR="00F2252F" w:rsidRPr="003E65A6">
        <w:rPr>
          <w:rStyle w:val="Zkladntext1"/>
          <w:rFonts w:asciiTheme="minorHAnsi" w:hAnsiTheme="minorHAnsi" w:cstheme="minorHAnsi"/>
          <w:sz w:val="20"/>
          <w:szCs w:val="20"/>
          <w:u w:val="none"/>
          <w:lang w:val="sk-SK"/>
        </w:rPr>
        <w:t>v</w:t>
      </w:r>
      <w:r w:rsidRPr="003E65A6">
        <w:rPr>
          <w:rStyle w:val="Zkladntext1"/>
          <w:rFonts w:asciiTheme="minorHAnsi" w:hAnsiTheme="minorHAnsi" w:cstheme="minorHAnsi"/>
          <w:sz w:val="20"/>
          <w:szCs w:val="20"/>
          <w:u w:val="none"/>
          <w:lang w:val="sk-SK"/>
        </w:rPr>
        <w:t xml:space="preserve"> </w:t>
      </w:r>
      <w:r w:rsidR="00E006F8" w:rsidRPr="003E65A6">
        <w:rPr>
          <w:rStyle w:val="Zkladntext1"/>
          <w:rFonts w:asciiTheme="minorHAnsi" w:hAnsiTheme="minorHAnsi" w:cstheme="minorHAnsi"/>
          <w:sz w:val="20"/>
          <w:szCs w:val="20"/>
          <w:u w:val="none"/>
          <w:lang w:val="sk-SK"/>
        </w:rPr>
        <w:t>vzájomným rokovaním a dohodou</w:t>
      </w:r>
      <w:r w:rsidRPr="003E65A6">
        <w:rPr>
          <w:rStyle w:val="Zkladntext1"/>
          <w:rFonts w:asciiTheme="minorHAnsi" w:hAnsiTheme="minorHAnsi" w:cstheme="minorHAnsi"/>
          <w:sz w:val="20"/>
          <w:szCs w:val="20"/>
          <w:u w:val="none"/>
          <w:lang w:val="sk-SK"/>
        </w:rPr>
        <w:t xml:space="preserve">. V prípade sporu týkajúceho sa </w:t>
      </w:r>
      <w:r w:rsidR="009C34CE" w:rsidRPr="003E65A6">
        <w:rPr>
          <w:rStyle w:val="Zkladntext1"/>
          <w:rFonts w:asciiTheme="minorHAnsi" w:hAnsiTheme="minorHAnsi" w:cstheme="minorHAnsi"/>
          <w:sz w:val="20"/>
          <w:szCs w:val="20"/>
          <w:u w:val="none"/>
          <w:lang w:val="sk-SK"/>
        </w:rPr>
        <w:t xml:space="preserve">tejto </w:t>
      </w:r>
      <w:r w:rsidRPr="003E65A6">
        <w:rPr>
          <w:rStyle w:val="Zkladntext1"/>
          <w:rFonts w:asciiTheme="minorHAnsi" w:hAnsiTheme="minorHAnsi" w:cstheme="minorHAnsi"/>
          <w:sz w:val="20"/>
          <w:szCs w:val="20"/>
          <w:u w:val="none"/>
          <w:lang w:val="sk-SK"/>
        </w:rPr>
        <w:t>Zmluvy</w:t>
      </w:r>
      <w:r w:rsidR="00DA2B78" w:rsidRPr="003E65A6">
        <w:rPr>
          <w:rStyle w:val="Zkladntext1"/>
          <w:rFonts w:asciiTheme="minorHAnsi" w:hAnsiTheme="minorHAnsi" w:cstheme="minorHAnsi"/>
          <w:sz w:val="20"/>
          <w:szCs w:val="20"/>
          <w:u w:val="none"/>
          <w:lang w:val="sk-SK"/>
        </w:rPr>
        <w:t xml:space="preserve"> EETS</w:t>
      </w:r>
      <w:r w:rsidRPr="003E65A6">
        <w:rPr>
          <w:rStyle w:val="Zkladntext1"/>
          <w:rFonts w:asciiTheme="minorHAnsi" w:hAnsiTheme="minorHAnsi" w:cstheme="minorHAnsi"/>
          <w:sz w:val="20"/>
          <w:szCs w:val="20"/>
          <w:u w:val="none"/>
          <w:lang w:val="sk-SK"/>
        </w:rPr>
        <w:t xml:space="preserve"> alebo práv a povinností z n</w:t>
      </w:r>
      <w:r w:rsidR="009C34CE" w:rsidRPr="003E65A6">
        <w:rPr>
          <w:rStyle w:val="Zkladntext1"/>
          <w:rFonts w:asciiTheme="minorHAnsi" w:hAnsiTheme="minorHAnsi" w:cstheme="minorHAnsi"/>
          <w:sz w:val="20"/>
          <w:szCs w:val="20"/>
          <w:u w:val="none"/>
          <w:lang w:val="sk-SK"/>
        </w:rPr>
        <w:t>ej</w:t>
      </w:r>
      <w:r w:rsidRPr="003E65A6">
        <w:rPr>
          <w:rStyle w:val="Zkladntext1"/>
          <w:rFonts w:asciiTheme="minorHAnsi" w:hAnsiTheme="minorHAnsi" w:cstheme="minorHAnsi"/>
          <w:sz w:val="20"/>
          <w:szCs w:val="20"/>
          <w:u w:val="none"/>
          <w:lang w:val="sk-SK"/>
        </w:rPr>
        <w:t xml:space="preserve"> vyplývajúcich</w:t>
      </w:r>
      <w:r w:rsidR="009C34CE" w:rsidRPr="003E65A6">
        <w:rPr>
          <w:rStyle w:val="Zkladntext1"/>
          <w:rFonts w:asciiTheme="minorHAnsi" w:hAnsiTheme="minorHAnsi" w:cstheme="minorHAnsi"/>
          <w:sz w:val="20"/>
          <w:szCs w:val="20"/>
          <w:u w:val="none"/>
          <w:lang w:val="sk-SK"/>
        </w:rPr>
        <w:t xml:space="preserve">, </w:t>
      </w:r>
      <w:r w:rsidRPr="003E65A6">
        <w:rPr>
          <w:rStyle w:val="Zkladntext1"/>
          <w:rFonts w:asciiTheme="minorHAnsi" w:hAnsiTheme="minorHAnsi" w:cstheme="minorHAnsi"/>
          <w:sz w:val="20"/>
          <w:szCs w:val="20"/>
          <w:u w:val="none"/>
          <w:lang w:val="sk-SK"/>
        </w:rPr>
        <w:t>sa Zmluvné strany prednostne obrátia so žiadosťou o vyjadreni</w:t>
      </w:r>
      <w:r w:rsidR="00B77F98" w:rsidRPr="003E65A6">
        <w:rPr>
          <w:rStyle w:val="Zkladntext1"/>
          <w:rFonts w:asciiTheme="minorHAnsi" w:hAnsiTheme="minorHAnsi" w:cstheme="minorHAnsi"/>
          <w:sz w:val="20"/>
          <w:szCs w:val="20"/>
          <w:u w:val="none"/>
          <w:lang w:val="sk-SK"/>
        </w:rPr>
        <w:t>e</w:t>
      </w:r>
      <w:r w:rsidRPr="003E65A6">
        <w:rPr>
          <w:rStyle w:val="Zkladntext1"/>
          <w:rFonts w:asciiTheme="minorHAnsi" w:hAnsiTheme="minorHAnsi" w:cstheme="minorHAnsi"/>
          <w:sz w:val="20"/>
          <w:szCs w:val="20"/>
          <w:u w:val="none"/>
          <w:lang w:val="sk-SK"/>
        </w:rPr>
        <w:t xml:space="preserve"> na Zmierovaciu komisiu</w:t>
      </w:r>
      <w:r w:rsidR="00BF42EA" w:rsidRPr="003E65A6">
        <w:rPr>
          <w:rStyle w:val="Zkladntext1"/>
          <w:rFonts w:asciiTheme="minorHAnsi" w:hAnsiTheme="minorHAnsi" w:cstheme="minorHAnsi"/>
          <w:sz w:val="20"/>
          <w:szCs w:val="20"/>
          <w:u w:val="none"/>
          <w:lang w:val="sk-SK"/>
        </w:rPr>
        <w:t xml:space="preserve"> podľa § 18 a nasl. Zákona o výbere mýta</w:t>
      </w:r>
      <w:r w:rsidRPr="003E65A6">
        <w:rPr>
          <w:rStyle w:val="Zkladntext1"/>
          <w:rFonts w:asciiTheme="minorHAnsi" w:hAnsiTheme="minorHAnsi" w:cstheme="minorHAnsi"/>
          <w:sz w:val="20"/>
          <w:szCs w:val="20"/>
          <w:u w:val="none"/>
          <w:lang w:val="sk-SK"/>
        </w:rPr>
        <w:t>.</w:t>
      </w:r>
      <w:r w:rsidR="00E006F8" w:rsidRPr="003E65A6">
        <w:rPr>
          <w:rStyle w:val="Zkladntext1"/>
          <w:rFonts w:asciiTheme="minorHAnsi" w:hAnsiTheme="minorHAnsi" w:cstheme="minorHAnsi"/>
          <w:sz w:val="20"/>
          <w:szCs w:val="20"/>
          <w:u w:val="none"/>
          <w:lang w:val="sk-SK"/>
        </w:rPr>
        <w:t xml:space="preserve"> Zmluvné strany sa dohodli, že v prípade, ak sa im nepodarí nájsť v danom spore </w:t>
      </w:r>
      <w:r w:rsidR="00E006F8" w:rsidRPr="003E65A6">
        <w:rPr>
          <w:rStyle w:val="Zkladntext1"/>
          <w:rFonts w:asciiTheme="minorHAnsi" w:hAnsiTheme="minorHAnsi" w:cstheme="minorHAnsi"/>
          <w:color w:val="auto"/>
          <w:sz w:val="20"/>
          <w:szCs w:val="20"/>
          <w:u w:val="none"/>
          <w:shd w:val="clear" w:color="auto" w:fill="auto"/>
          <w:lang w:val="sk-SK"/>
        </w:rPr>
        <w:t>vyhovujúce riešenie, budú vzájomný spor riešiť prostredníctvom príslušných súdov Slovenskej republiky</w:t>
      </w:r>
      <w:bookmarkEnd w:id="70"/>
      <w:r w:rsidR="00E006F8" w:rsidRPr="003E65A6">
        <w:rPr>
          <w:rStyle w:val="Zkladntext1"/>
          <w:rFonts w:asciiTheme="minorHAnsi" w:hAnsiTheme="minorHAnsi" w:cstheme="minorHAnsi"/>
          <w:color w:val="auto"/>
          <w:sz w:val="20"/>
          <w:szCs w:val="20"/>
          <w:u w:val="none"/>
          <w:shd w:val="clear" w:color="auto" w:fill="auto"/>
          <w:lang w:val="sk-SK"/>
        </w:rPr>
        <w:t>.</w:t>
      </w:r>
    </w:p>
    <w:p w14:paraId="1085B678" w14:textId="77777777" w:rsidR="00993069" w:rsidRPr="003E65A6" w:rsidRDefault="00993069" w:rsidP="00A231B9">
      <w:pPr>
        <w:pStyle w:val="Zkladntext2"/>
        <w:shd w:val="clear" w:color="auto" w:fill="auto"/>
        <w:tabs>
          <w:tab w:val="left" w:pos="715"/>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sk-SK"/>
        </w:rPr>
      </w:pPr>
    </w:p>
    <w:p w14:paraId="44BFC2A6" w14:textId="5C47EB66" w:rsidR="00F2252F" w:rsidRPr="003E65A6" w:rsidRDefault="00F2252F" w:rsidP="00EF036B">
      <w:pPr>
        <w:pStyle w:val="Zkladntext2"/>
        <w:numPr>
          <w:ilvl w:val="0"/>
          <w:numId w:val="26"/>
        </w:numPr>
        <w:shd w:val="clear" w:color="auto" w:fill="auto"/>
        <w:tabs>
          <w:tab w:val="left" w:pos="701"/>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sk-SK"/>
        </w:rPr>
      </w:pPr>
      <w:r w:rsidRPr="003E65A6">
        <w:rPr>
          <w:rStyle w:val="Zkladntext1"/>
          <w:rFonts w:asciiTheme="minorHAnsi" w:hAnsiTheme="minorHAnsi" w:cstheme="minorHAnsi"/>
          <w:color w:val="auto"/>
          <w:sz w:val="20"/>
          <w:szCs w:val="20"/>
          <w:shd w:val="clear" w:color="auto" w:fill="auto"/>
          <w:lang w:val="sk-SK"/>
        </w:rPr>
        <w:t>Register partnerov verejného sektora</w:t>
      </w:r>
      <w:r w:rsidRPr="003E65A6">
        <w:rPr>
          <w:rStyle w:val="Zkladntext1"/>
          <w:rFonts w:asciiTheme="minorHAnsi" w:hAnsiTheme="minorHAnsi" w:cstheme="minorHAnsi"/>
          <w:color w:val="auto"/>
          <w:sz w:val="20"/>
          <w:szCs w:val="20"/>
          <w:u w:val="none"/>
          <w:shd w:val="clear" w:color="auto" w:fill="auto"/>
          <w:lang w:val="sk-SK"/>
        </w:rPr>
        <w:t xml:space="preserve">. </w:t>
      </w:r>
      <w:r w:rsidR="00DA2B78" w:rsidRPr="003E65A6">
        <w:rPr>
          <w:rStyle w:val="Zkladntext1"/>
          <w:rFonts w:asciiTheme="minorHAnsi" w:hAnsiTheme="minorHAnsi" w:cstheme="minorHAnsi"/>
          <w:color w:val="auto"/>
          <w:sz w:val="20"/>
          <w:szCs w:val="20"/>
          <w:u w:val="none"/>
          <w:shd w:val="clear" w:color="auto" w:fill="auto"/>
          <w:lang w:val="sk-SK"/>
        </w:rPr>
        <w:t xml:space="preserve">Podmienkou uzavretia tejto Zmluvy </w:t>
      </w:r>
      <w:r w:rsidR="00EA556E" w:rsidRPr="003E65A6">
        <w:rPr>
          <w:rStyle w:val="Zkladntext1"/>
          <w:rFonts w:asciiTheme="minorHAnsi" w:hAnsiTheme="minorHAnsi" w:cstheme="minorHAnsi"/>
          <w:color w:val="auto"/>
          <w:sz w:val="20"/>
          <w:szCs w:val="20"/>
          <w:u w:val="none"/>
          <w:shd w:val="clear" w:color="auto" w:fill="auto"/>
          <w:lang w:val="sk-SK"/>
        </w:rPr>
        <w:t xml:space="preserve">EETS </w:t>
      </w:r>
      <w:r w:rsidR="00DA2B78" w:rsidRPr="003E65A6">
        <w:rPr>
          <w:rStyle w:val="Zkladntext1"/>
          <w:rFonts w:asciiTheme="minorHAnsi" w:hAnsiTheme="minorHAnsi" w:cstheme="minorHAnsi"/>
          <w:color w:val="auto"/>
          <w:sz w:val="20"/>
          <w:szCs w:val="20"/>
          <w:u w:val="none"/>
          <w:shd w:val="clear" w:color="auto" w:fill="auto"/>
          <w:lang w:val="sk-SK"/>
        </w:rPr>
        <w:t xml:space="preserve">bol zápis </w:t>
      </w:r>
      <w:r w:rsidR="00191423" w:rsidRPr="003E65A6">
        <w:rPr>
          <w:rStyle w:val="Zkladntext1"/>
          <w:rFonts w:asciiTheme="minorHAnsi" w:hAnsiTheme="minorHAnsi" w:cstheme="minorHAnsi"/>
          <w:color w:val="auto"/>
          <w:sz w:val="20"/>
          <w:szCs w:val="20"/>
          <w:u w:val="none"/>
          <w:shd w:val="clear" w:color="auto" w:fill="auto"/>
          <w:lang w:val="sk-SK"/>
        </w:rPr>
        <w:t>Poskytovateľ</w:t>
      </w:r>
      <w:r w:rsidR="00DA2B78" w:rsidRPr="003E65A6">
        <w:rPr>
          <w:rStyle w:val="Zkladntext1"/>
          <w:rFonts w:asciiTheme="minorHAnsi" w:hAnsiTheme="minorHAnsi" w:cstheme="minorHAnsi"/>
          <w:color w:val="auto"/>
          <w:sz w:val="20"/>
          <w:szCs w:val="20"/>
          <w:u w:val="none"/>
          <w:shd w:val="clear" w:color="auto" w:fill="auto"/>
          <w:lang w:val="sk-SK"/>
        </w:rPr>
        <w:t>a EETS</w:t>
      </w:r>
      <w:r w:rsidR="00191423" w:rsidRPr="003E65A6">
        <w:rPr>
          <w:rStyle w:val="Zkladntext1"/>
          <w:rFonts w:asciiTheme="minorHAnsi" w:hAnsiTheme="minorHAnsi" w:cstheme="minorHAnsi"/>
          <w:color w:val="auto"/>
          <w:sz w:val="20"/>
          <w:szCs w:val="20"/>
          <w:u w:val="none"/>
          <w:shd w:val="clear" w:color="auto" w:fill="auto"/>
          <w:lang w:val="sk-SK"/>
        </w:rPr>
        <w:t xml:space="preserve"> v </w:t>
      </w:r>
      <w:r w:rsidR="00DA2B78" w:rsidRPr="003E65A6">
        <w:rPr>
          <w:rStyle w:val="Zkladntext1"/>
          <w:rFonts w:asciiTheme="minorHAnsi" w:hAnsiTheme="minorHAnsi" w:cstheme="minorHAnsi"/>
          <w:color w:val="auto"/>
          <w:sz w:val="20"/>
          <w:szCs w:val="20"/>
          <w:u w:val="none"/>
          <w:shd w:val="clear" w:color="auto" w:fill="auto"/>
          <w:lang w:val="sk-SK"/>
        </w:rPr>
        <w:t xml:space="preserve">Registri </w:t>
      </w:r>
      <w:r w:rsidR="00191423" w:rsidRPr="003E65A6">
        <w:rPr>
          <w:rStyle w:val="Zkladntext1"/>
          <w:rFonts w:asciiTheme="minorHAnsi" w:hAnsiTheme="minorHAnsi" w:cstheme="minorHAnsi"/>
          <w:color w:val="auto"/>
          <w:sz w:val="20"/>
          <w:szCs w:val="20"/>
          <w:u w:val="none"/>
          <w:shd w:val="clear" w:color="auto" w:fill="auto"/>
          <w:lang w:val="sk-SK"/>
        </w:rPr>
        <w:t>partnerov verejného sektora</w:t>
      </w:r>
      <w:r w:rsidR="00DA2B78" w:rsidRPr="003E65A6">
        <w:rPr>
          <w:rStyle w:val="Zkladntext1"/>
          <w:rFonts w:asciiTheme="minorHAnsi" w:hAnsiTheme="minorHAnsi" w:cstheme="minorHAnsi"/>
          <w:color w:val="auto"/>
          <w:sz w:val="20"/>
          <w:szCs w:val="20"/>
          <w:u w:val="none"/>
          <w:shd w:val="clear" w:color="auto" w:fill="auto"/>
          <w:lang w:val="sk-SK"/>
        </w:rPr>
        <w:t xml:space="preserve">. Poskytovateľ EETS je však povinný tento zápis udržiavať počas trvania tejto Zmluvy </w:t>
      </w:r>
      <w:r w:rsidR="00EA556E" w:rsidRPr="003E65A6">
        <w:rPr>
          <w:rStyle w:val="Zkladntext1"/>
          <w:rFonts w:asciiTheme="minorHAnsi" w:hAnsiTheme="minorHAnsi" w:cstheme="minorHAnsi"/>
          <w:color w:val="auto"/>
          <w:sz w:val="20"/>
          <w:szCs w:val="20"/>
          <w:u w:val="none"/>
          <w:shd w:val="clear" w:color="auto" w:fill="auto"/>
          <w:lang w:val="sk-SK"/>
        </w:rPr>
        <w:t xml:space="preserve">EETS </w:t>
      </w:r>
      <w:r w:rsidR="00DA2B78" w:rsidRPr="003E65A6">
        <w:rPr>
          <w:rStyle w:val="Zkladntext1"/>
          <w:rFonts w:asciiTheme="minorHAnsi" w:hAnsiTheme="minorHAnsi" w:cstheme="minorHAnsi"/>
          <w:color w:val="auto"/>
          <w:sz w:val="20"/>
          <w:szCs w:val="20"/>
          <w:u w:val="none"/>
          <w:shd w:val="clear" w:color="auto" w:fill="auto"/>
          <w:lang w:val="sk-SK"/>
        </w:rPr>
        <w:t>a plniť všetky súvisiace povinnosti vrátane pravidelného overovania identifikácie konečných užívateľov výhod podľa Zákona o</w:t>
      </w:r>
      <w:r w:rsidR="0056548F">
        <w:rPr>
          <w:rStyle w:val="Zkladntext1"/>
          <w:rFonts w:asciiTheme="minorHAnsi" w:hAnsiTheme="minorHAnsi" w:cstheme="minorHAnsi"/>
          <w:color w:val="auto"/>
          <w:sz w:val="20"/>
          <w:szCs w:val="20"/>
          <w:u w:val="none"/>
          <w:shd w:val="clear" w:color="auto" w:fill="auto"/>
          <w:lang w:val="sk-SK"/>
        </w:rPr>
        <w:t> </w:t>
      </w:r>
      <w:r w:rsidR="00DA2B78" w:rsidRPr="003E65A6">
        <w:rPr>
          <w:rStyle w:val="Zkladntext1"/>
          <w:rFonts w:asciiTheme="minorHAnsi" w:hAnsiTheme="minorHAnsi" w:cstheme="minorHAnsi"/>
          <w:color w:val="auto"/>
          <w:sz w:val="20"/>
          <w:szCs w:val="20"/>
          <w:u w:val="none"/>
          <w:shd w:val="clear" w:color="auto" w:fill="auto"/>
          <w:lang w:val="sk-SK"/>
        </w:rPr>
        <w:t>RPVS</w:t>
      </w:r>
      <w:r w:rsidR="0056548F">
        <w:rPr>
          <w:rStyle w:val="Zkladntext1"/>
          <w:rFonts w:asciiTheme="minorHAnsi" w:hAnsiTheme="minorHAnsi" w:cstheme="minorHAnsi"/>
          <w:color w:val="auto"/>
          <w:sz w:val="20"/>
          <w:szCs w:val="20"/>
          <w:u w:val="none"/>
          <w:shd w:val="clear" w:color="auto" w:fill="auto"/>
          <w:lang w:val="sk-SK"/>
        </w:rPr>
        <w:t xml:space="preserve">, </w:t>
      </w:r>
      <w:r w:rsidR="0056548F" w:rsidRPr="00C63DD2">
        <w:rPr>
          <w:rStyle w:val="Zkladntext1"/>
          <w:rFonts w:asciiTheme="minorHAnsi" w:hAnsiTheme="minorHAnsi" w:cstheme="minorHAnsi"/>
          <w:color w:val="auto"/>
          <w:sz w:val="20"/>
          <w:szCs w:val="20"/>
          <w:u w:val="none"/>
          <w:shd w:val="clear" w:color="auto" w:fill="auto"/>
          <w:lang w:val="sk-SK"/>
        </w:rPr>
        <w:t>pričom splnenie tejto povinnosti je povinný zabezpečiť aj zo strany svojich subdodávateľov</w:t>
      </w:r>
      <w:r w:rsidR="00F6601E" w:rsidRPr="00C63DD2">
        <w:rPr>
          <w:rStyle w:val="Zkladntext1"/>
          <w:rFonts w:asciiTheme="minorHAnsi" w:hAnsiTheme="minorHAnsi" w:cstheme="minorHAnsi"/>
          <w:color w:val="auto"/>
          <w:sz w:val="20"/>
          <w:szCs w:val="20"/>
          <w:u w:val="none"/>
          <w:shd w:val="clear" w:color="auto" w:fill="auto"/>
          <w:lang w:val="sk-SK"/>
        </w:rPr>
        <w:t>, ak sú jeho subdodávatelia partnermi</w:t>
      </w:r>
      <w:r w:rsidR="00D0611A" w:rsidRPr="00C63DD2">
        <w:rPr>
          <w:rStyle w:val="Zkladntext1"/>
          <w:rFonts w:asciiTheme="minorHAnsi" w:hAnsiTheme="minorHAnsi" w:cstheme="minorHAnsi"/>
          <w:color w:val="auto"/>
          <w:sz w:val="20"/>
          <w:szCs w:val="20"/>
          <w:u w:val="none"/>
          <w:shd w:val="clear" w:color="auto" w:fill="auto"/>
          <w:lang w:val="sk-SK"/>
        </w:rPr>
        <w:t xml:space="preserve"> verejného sektora</w:t>
      </w:r>
      <w:r w:rsidR="00191423" w:rsidRPr="003E65A6">
        <w:rPr>
          <w:rStyle w:val="Zkladntext1"/>
          <w:rFonts w:asciiTheme="minorHAnsi" w:hAnsiTheme="minorHAnsi" w:cstheme="minorHAnsi"/>
          <w:color w:val="auto"/>
          <w:sz w:val="20"/>
          <w:szCs w:val="20"/>
          <w:u w:val="none"/>
          <w:shd w:val="clear" w:color="auto" w:fill="auto"/>
          <w:lang w:val="sk-SK"/>
        </w:rPr>
        <w:t>.</w:t>
      </w:r>
    </w:p>
    <w:p w14:paraId="1F220CB5" w14:textId="77777777" w:rsidR="008F02B6" w:rsidRPr="003E65A6" w:rsidRDefault="008F02B6" w:rsidP="008F02B6">
      <w:pPr>
        <w:pStyle w:val="Zkladntext2"/>
        <w:shd w:val="clear" w:color="auto" w:fill="auto"/>
        <w:tabs>
          <w:tab w:val="left" w:pos="701"/>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sk-SK"/>
        </w:rPr>
      </w:pPr>
    </w:p>
    <w:p w14:paraId="72D45AD9" w14:textId="23277372" w:rsidR="008F02B6" w:rsidRDefault="008F02B6" w:rsidP="00EF036B">
      <w:pPr>
        <w:pStyle w:val="Zkladntext2"/>
        <w:numPr>
          <w:ilvl w:val="0"/>
          <w:numId w:val="26"/>
        </w:numPr>
        <w:shd w:val="clear" w:color="auto" w:fill="auto"/>
        <w:tabs>
          <w:tab w:val="left" w:pos="701"/>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color w:val="auto"/>
          <w:sz w:val="20"/>
          <w:szCs w:val="20"/>
          <w:shd w:val="clear" w:color="auto" w:fill="auto"/>
          <w:lang w:val="sk-SK"/>
        </w:rPr>
        <w:t>Zmeny a doplnenia Zmluvy EETS</w:t>
      </w:r>
      <w:r w:rsidRPr="003E65A6">
        <w:rPr>
          <w:rStyle w:val="Zkladntext1"/>
          <w:rFonts w:asciiTheme="minorHAnsi" w:hAnsiTheme="minorHAnsi" w:cstheme="minorHAnsi"/>
          <w:color w:val="auto"/>
          <w:sz w:val="20"/>
          <w:szCs w:val="20"/>
          <w:u w:val="none"/>
          <w:shd w:val="clear" w:color="auto" w:fill="auto"/>
          <w:lang w:val="sk-SK"/>
        </w:rPr>
        <w:t xml:space="preserve">. </w:t>
      </w:r>
      <w:r w:rsidRPr="003E65A6">
        <w:rPr>
          <w:rFonts w:asciiTheme="minorHAnsi" w:hAnsiTheme="minorHAnsi" w:cstheme="minorHAnsi"/>
          <w:sz w:val="20"/>
          <w:szCs w:val="20"/>
        </w:rPr>
        <w:t>Táto Zmluva EETS môže byť menená a doplňovaná iba formou vzostupne číslovaných písomných dodatkov podpísaných obidvomi Zmluvnými stranami, ktoré sa po podpise druhou Zmluvnou stranou stávajú neoddeliteľnou súčasťou tejto Zmluvy EETS.</w:t>
      </w:r>
    </w:p>
    <w:p w14:paraId="3B84A4DF" w14:textId="77777777" w:rsidR="00AA7ADF" w:rsidRPr="003E65A6" w:rsidRDefault="00AA7ADF" w:rsidP="00AA7ADF">
      <w:pPr>
        <w:pStyle w:val="Zkladntext2"/>
        <w:shd w:val="clear" w:color="auto" w:fill="auto"/>
        <w:tabs>
          <w:tab w:val="left" w:pos="701"/>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sk-SK"/>
        </w:rPr>
      </w:pPr>
    </w:p>
    <w:p w14:paraId="3C23EFA8" w14:textId="4827D7EB" w:rsidR="008D0509" w:rsidRPr="003E65A6" w:rsidRDefault="008D0509" w:rsidP="00A231B9">
      <w:pPr>
        <w:pStyle w:val="Zkladntext2"/>
        <w:numPr>
          <w:ilvl w:val="0"/>
          <w:numId w:val="26"/>
        </w:numPr>
        <w:shd w:val="clear" w:color="auto" w:fill="auto"/>
        <w:tabs>
          <w:tab w:val="left" w:pos="701"/>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 xml:space="preserve">Počet </w:t>
      </w:r>
      <w:r w:rsidR="00CA2291" w:rsidRPr="003E65A6">
        <w:rPr>
          <w:rStyle w:val="Zkladntext1"/>
          <w:rFonts w:asciiTheme="minorHAnsi" w:hAnsiTheme="minorHAnsi" w:cstheme="minorHAnsi"/>
          <w:sz w:val="20"/>
          <w:szCs w:val="20"/>
          <w:lang w:val="sk-SK"/>
        </w:rPr>
        <w:t>rovnopisov</w:t>
      </w:r>
      <w:r w:rsidRPr="003E65A6">
        <w:rPr>
          <w:rFonts w:asciiTheme="minorHAnsi" w:hAnsiTheme="minorHAnsi" w:cstheme="minorHAnsi"/>
          <w:sz w:val="20"/>
          <w:szCs w:val="20"/>
        </w:rPr>
        <w:t>. T</w:t>
      </w:r>
      <w:r w:rsidR="00CA2291" w:rsidRPr="003E65A6">
        <w:rPr>
          <w:rFonts w:asciiTheme="minorHAnsi" w:hAnsiTheme="minorHAnsi" w:cstheme="minorHAnsi"/>
          <w:sz w:val="20"/>
          <w:szCs w:val="20"/>
        </w:rPr>
        <w:t>á</w:t>
      </w:r>
      <w:r w:rsidRPr="003E65A6">
        <w:rPr>
          <w:rFonts w:asciiTheme="minorHAnsi" w:hAnsiTheme="minorHAnsi" w:cstheme="minorHAnsi"/>
          <w:sz w:val="20"/>
          <w:szCs w:val="20"/>
        </w:rPr>
        <w:t>to</w:t>
      </w:r>
      <w:r w:rsidR="00CA2291" w:rsidRPr="003E65A6">
        <w:rPr>
          <w:rFonts w:asciiTheme="minorHAnsi" w:hAnsiTheme="minorHAnsi" w:cstheme="minorHAnsi"/>
          <w:sz w:val="20"/>
          <w:szCs w:val="20"/>
        </w:rPr>
        <w:t xml:space="preserve"> Zmluva</w:t>
      </w:r>
      <w:r w:rsidR="002F6E14" w:rsidRPr="003E65A6">
        <w:rPr>
          <w:rFonts w:asciiTheme="minorHAnsi" w:hAnsiTheme="minorHAnsi" w:cstheme="minorHAnsi"/>
          <w:sz w:val="20"/>
          <w:szCs w:val="20"/>
        </w:rPr>
        <w:t xml:space="preserve"> EETS</w:t>
      </w:r>
      <w:r w:rsidR="00CA2291" w:rsidRPr="003E65A6">
        <w:rPr>
          <w:rFonts w:asciiTheme="minorHAnsi" w:hAnsiTheme="minorHAnsi" w:cstheme="minorHAnsi"/>
          <w:sz w:val="20"/>
          <w:szCs w:val="20"/>
        </w:rPr>
        <w:t xml:space="preserve"> je vyhotovená v piatich (5) rovnopisoch, z ktorých tri (3) rovnopisy obdrží </w:t>
      </w:r>
      <w:r w:rsidR="001B1385" w:rsidRPr="003E65A6">
        <w:rPr>
          <w:rFonts w:asciiTheme="minorHAnsi" w:hAnsiTheme="minorHAnsi" w:cstheme="minorHAnsi"/>
          <w:sz w:val="20"/>
          <w:szCs w:val="20"/>
        </w:rPr>
        <w:t xml:space="preserve">Správca výberu mýta </w:t>
      </w:r>
      <w:r w:rsidR="00CA2291" w:rsidRPr="003E65A6">
        <w:rPr>
          <w:rFonts w:asciiTheme="minorHAnsi" w:hAnsiTheme="minorHAnsi" w:cstheme="minorHAnsi"/>
          <w:sz w:val="20"/>
          <w:szCs w:val="20"/>
        </w:rPr>
        <w:t>a dva (2) rovnopisy obdrží Poskytovateľ EETS.</w:t>
      </w:r>
    </w:p>
    <w:p w14:paraId="40411B50" w14:textId="77777777" w:rsidR="00993069" w:rsidRPr="003E65A6" w:rsidRDefault="00993069" w:rsidP="00A231B9">
      <w:pPr>
        <w:pStyle w:val="Zkladntext2"/>
        <w:shd w:val="clear" w:color="auto" w:fill="auto"/>
        <w:tabs>
          <w:tab w:val="left" w:pos="701"/>
        </w:tabs>
        <w:spacing w:after="0" w:line="360" w:lineRule="auto"/>
        <w:ind w:right="20" w:firstLine="0"/>
        <w:jc w:val="both"/>
        <w:rPr>
          <w:rFonts w:asciiTheme="minorHAnsi" w:hAnsiTheme="minorHAnsi" w:cstheme="minorHAnsi"/>
          <w:sz w:val="20"/>
          <w:szCs w:val="20"/>
        </w:rPr>
      </w:pPr>
    </w:p>
    <w:p w14:paraId="2FD5FC0F" w14:textId="77777777" w:rsidR="004F3F77" w:rsidRPr="003E65A6" w:rsidRDefault="008D0509" w:rsidP="00A231B9">
      <w:pPr>
        <w:pStyle w:val="Zkladntext2"/>
        <w:numPr>
          <w:ilvl w:val="0"/>
          <w:numId w:val="26"/>
        </w:numPr>
        <w:shd w:val="clear" w:color="auto" w:fill="auto"/>
        <w:tabs>
          <w:tab w:val="left" w:pos="715"/>
        </w:tabs>
        <w:spacing w:after="0" w:line="360" w:lineRule="auto"/>
        <w:ind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P</w:t>
      </w:r>
      <w:r w:rsidR="007471D1" w:rsidRPr="003E65A6">
        <w:rPr>
          <w:rStyle w:val="Zkladntext1"/>
          <w:rFonts w:asciiTheme="minorHAnsi" w:hAnsiTheme="minorHAnsi" w:cstheme="minorHAnsi"/>
          <w:sz w:val="20"/>
          <w:szCs w:val="20"/>
          <w:lang w:val="sk-SK"/>
        </w:rPr>
        <w:t>r</w:t>
      </w:r>
      <w:r w:rsidRPr="003E65A6">
        <w:rPr>
          <w:rStyle w:val="Zkladntext1"/>
          <w:rFonts w:asciiTheme="minorHAnsi" w:hAnsiTheme="minorHAnsi" w:cstheme="minorHAnsi"/>
          <w:sz w:val="20"/>
          <w:szCs w:val="20"/>
          <w:lang w:val="sk-SK"/>
        </w:rPr>
        <w:t>ílohy</w:t>
      </w:r>
      <w:r w:rsidRPr="003E65A6">
        <w:rPr>
          <w:rFonts w:asciiTheme="minorHAnsi" w:hAnsiTheme="minorHAnsi" w:cstheme="minorHAnsi"/>
          <w:sz w:val="20"/>
          <w:szCs w:val="20"/>
        </w:rPr>
        <w:t xml:space="preserve">. </w:t>
      </w:r>
      <w:r w:rsidR="007471D1" w:rsidRPr="003E65A6">
        <w:rPr>
          <w:rFonts w:asciiTheme="minorHAnsi" w:hAnsiTheme="minorHAnsi" w:cstheme="minorHAnsi"/>
          <w:sz w:val="20"/>
          <w:szCs w:val="20"/>
        </w:rPr>
        <w:t>Neoddeliteľnou súčasťou tejto</w:t>
      </w:r>
      <w:r w:rsidRPr="003E65A6">
        <w:rPr>
          <w:rFonts w:asciiTheme="minorHAnsi" w:hAnsiTheme="minorHAnsi" w:cstheme="minorHAnsi"/>
          <w:sz w:val="20"/>
          <w:szCs w:val="20"/>
        </w:rPr>
        <w:t xml:space="preserve"> </w:t>
      </w:r>
      <w:r w:rsidR="007471D1" w:rsidRPr="003E65A6">
        <w:rPr>
          <w:rFonts w:asciiTheme="minorHAnsi" w:hAnsiTheme="minorHAnsi" w:cstheme="minorHAnsi"/>
          <w:sz w:val="20"/>
          <w:szCs w:val="20"/>
        </w:rPr>
        <w:t xml:space="preserve">Zmluvy </w:t>
      </w:r>
      <w:r w:rsidR="00EA556E" w:rsidRPr="003E65A6">
        <w:rPr>
          <w:rFonts w:asciiTheme="minorHAnsi" w:hAnsiTheme="minorHAnsi" w:cstheme="minorHAnsi"/>
          <w:sz w:val="20"/>
          <w:szCs w:val="20"/>
        </w:rPr>
        <w:t xml:space="preserve">EETS </w:t>
      </w:r>
      <w:r w:rsidR="007471D1" w:rsidRPr="003E65A6">
        <w:rPr>
          <w:rFonts w:asciiTheme="minorHAnsi" w:hAnsiTheme="minorHAnsi" w:cstheme="minorHAnsi"/>
          <w:sz w:val="20"/>
          <w:szCs w:val="20"/>
        </w:rPr>
        <w:t>sú tieto prílohy:</w:t>
      </w:r>
    </w:p>
    <w:p w14:paraId="1AC0D240" w14:textId="46972793" w:rsidR="0003210B" w:rsidRPr="003E65A6" w:rsidRDefault="007471D1" w:rsidP="00D51EB6">
      <w:pPr>
        <w:pStyle w:val="Zkladntext2"/>
        <w:shd w:val="clear" w:color="auto" w:fill="auto"/>
        <w:tabs>
          <w:tab w:val="left" w:pos="715"/>
        </w:tabs>
        <w:spacing w:after="0" w:line="360" w:lineRule="auto"/>
        <w:ind w:firstLine="0"/>
        <w:jc w:val="both"/>
        <w:rPr>
          <w:rFonts w:asciiTheme="minorHAnsi" w:hAnsiTheme="minorHAnsi" w:cstheme="minorHAnsi"/>
          <w:sz w:val="20"/>
          <w:szCs w:val="20"/>
        </w:rPr>
      </w:pPr>
      <w:r w:rsidRPr="003E65A6">
        <w:rPr>
          <w:rFonts w:asciiTheme="minorHAnsi" w:hAnsiTheme="minorHAnsi" w:cstheme="minorHAnsi"/>
          <w:sz w:val="20"/>
          <w:szCs w:val="20"/>
        </w:rPr>
        <w:t xml:space="preserve"> </w:t>
      </w:r>
    </w:p>
    <w:p w14:paraId="5DCFA8AF" w14:textId="234F9447" w:rsidR="008D0509" w:rsidRPr="003E65A6" w:rsidRDefault="007471D1" w:rsidP="00B77F98">
      <w:pPr>
        <w:pStyle w:val="Zkladntext2"/>
        <w:numPr>
          <w:ilvl w:val="0"/>
          <w:numId w:val="36"/>
        </w:numPr>
        <w:shd w:val="clear" w:color="auto" w:fill="auto"/>
        <w:tabs>
          <w:tab w:val="left" w:pos="710"/>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Prílo</w:t>
      </w:r>
      <w:bookmarkStart w:id="71" w:name="_GoBack"/>
      <w:bookmarkEnd w:id="71"/>
      <w:r w:rsidRPr="003E65A6">
        <w:rPr>
          <w:rFonts w:asciiTheme="minorHAnsi" w:hAnsiTheme="minorHAnsi" w:cstheme="minorHAnsi"/>
          <w:sz w:val="20"/>
          <w:szCs w:val="20"/>
        </w:rPr>
        <w:t>ha</w:t>
      </w:r>
      <w:r w:rsidR="008D0509" w:rsidRPr="003E65A6">
        <w:rPr>
          <w:rFonts w:asciiTheme="minorHAnsi" w:hAnsiTheme="minorHAnsi" w:cstheme="minorHAnsi"/>
          <w:sz w:val="20"/>
          <w:szCs w:val="20"/>
        </w:rPr>
        <w:t xml:space="preserve"> č. 1 </w:t>
      </w:r>
      <w:r w:rsidRPr="003E65A6">
        <w:rPr>
          <w:rFonts w:asciiTheme="minorHAnsi" w:hAnsiTheme="minorHAnsi" w:cstheme="minorHAnsi"/>
          <w:sz w:val="20"/>
          <w:szCs w:val="20"/>
        </w:rPr>
        <w:t>–</w:t>
      </w:r>
      <w:r w:rsidR="008D0509" w:rsidRPr="003E65A6">
        <w:rPr>
          <w:rFonts w:asciiTheme="minorHAnsi" w:hAnsiTheme="minorHAnsi" w:cstheme="minorHAnsi"/>
          <w:sz w:val="20"/>
          <w:szCs w:val="20"/>
        </w:rPr>
        <w:t xml:space="preserve"> </w:t>
      </w:r>
      <w:r w:rsidRPr="003E65A6">
        <w:rPr>
          <w:rFonts w:asciiTheme="minorHAnsi" w:hAnsiTheme="minorHAnsi" w:cstheme="minorHAnsi"/>
          <w:sz w:val="20"/>
          <w:szCs w:val="20"/>
        </w:rPr>
        <w:t xml:space="preserve">Prehľad o oblasti EETS </w:t>
      </w:r>
    </w:p>
    <w:p w14:paraId="3EF839D7" w14:textId="77777777" w:rsidR="0003210B" w:rsidRPr="003E65A6" w:rsidRDefault="0003210B" w:rsidP="00B77F98">
      <w:pPr>
        <w:pStyle w:val="Zkladntext2"/>
        <w:shd w:val="clear" w:color="auto" w:fill="auto"/>
        <w:tabs>
          <w:tab w:val="left" w:pos="710"/>
        </w:tabs>
        <w:spacing w:after="0" w:line="360" w:lineRule="auto"/>
        <w:ind w:left="1134" w:right="20" w:firstLine="0"/>
        <w:jc w:val="both"/>
        <w:rPr>
          <w:rFonts w:asciiTheme="minorHAnsi" w:hAnsiTheme="minorHAnsi" w:cstheme="minorHAnsi"/>
          <w:sz w:val="20"/>
          <w:szCs w:val="20"/>
        </w:rPr>
      </w:pPr>
    </w:p>
    <w:p w14:paraId="02871B0B" w14:textId="3381DCA7" w:rsidR="008D0509" w:rsidRPr="003E65A6" w:rsidRDefault="007471D1" w:rsidP="00B77F98">
      <w:pPr>
        <w:pStyle w:val="Zkladntext2"/>
        <w:numPr>
          <w:ilvl w:val="0"/>
          <w:numId w:val="36"/>
        </w:numPr>
        <w:shd w:val="clear" w:color="auto" w:fill="auto"/>
        <w:tabs>
          <w:tab w:val="left" w:pos="710"/>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Príloha</w:t>
      </w:r>
      <w:r w:rsidR="008D0509" w:rsidRPr="003E65A6">
        <w:rPr>
          <w:rFonts w:asciiTheme="minorHAnsi" w:hAnsiTheme="minorHAnsi" w:cstheme="minorHAnsi"/>
          <w:sz w:val="20"/>
          <w:szCs w:val="20"/>
        </w:rPr>
        <w:t xml:space="preserve"> č. </w:t>
      </w:r>
      <w:r w:rsidR="00A418D2" w:rsidRPr="003E65A6">
        <w:rPr>
          <w:rFonts w:asciiTheme="minorHAnsi" w:hAnsiTheme="minorHAnsi" w:cstheme="minorHAnsi"/>
          <w:sz w:val="20"/>
          <w:szCs w:val="20"/>
        </w:rPr>
        <w:t>2</w:t>
      </w:r>
      <w:r w:rsidR="008D0509" w:rsidRPr="003E65A6">
        <w:rPr>
          <w:rFonts w:asciiTheme="minorHAnsi" w:hAnsiTheme="minorHAnsi" w:cstheme="minorHAnsi"/>
          <w:sz w:val="20"/>
          <w:szCs w:val="20"/>
        </w:rPr>
        <w:t xml:space="preserve"> </w:t>
      </w:r>
      <w:r w:rsidRPr="003E65A6">
        <w:rPr>
          <w:rFonts w:asciiTheme="minorHAnsi" w:hAnsiTheme="minorHAnsi" w:cstheme="minorHAnsi"/>
          <w:sz w:val="20"/>
          <w:szCs w:val="20"/>
        </w:rPr>
        <w:t>–</w:t>
      </w:r>
      <w:r w:rsidR="008D0509" w:rsidRPr="003E65A6">
        <w:rPr>
          <w:rFonts w:asciiTheme="minorHAnsi" w:hAnsiTheme="minorHAnsi" w:cstheme="minorHAnsi"/>
          <w:sz w:val="20"/>
          <w:szCs w:val="20"/>
        </w:rPr>
        <w:t xml:space="preserve"> </w:t>
      </w:r>
      <w:r w:rsidRPr="003E65A6">
        <w:rPr>
          <w:rFonts w:asciiTheme="minorHAnsi" w:hAnsiTheme="minorHAnsi" w:cstheme="minorHAnsi"/>
          <w:sz w:val="20"/>
          <w:szCs w:val="20"/>
        </w:rPr>
        <w:t>Sadzobník poplatkov</w:t>
      </w:r>
    </w:p>
    <w:p w14:paraId="6477AA70" w14:textId="77777777" w:rsidR="0003210B" w:rsidRPr="003E65A6" w:rsidRDefault="0003210B" w:rsidP="00B77F98">
      <w:pPr>
        <w:pStyle w:val="Zkladntext2"/>
        <w:shd w:val="clear" w:color="auto" w:fill="auto"/>
        <w:tabs>
          <w:tab w:val="left" w:pos="710"/>
        </w:tabs>
        <w:spacing w:after="0" w:line="360" w:lineRule="auto"/>
        <w:ind w:left="1134" w:right="20" w:firstLine="0"/>
        <w:jc w:val="both"/>
        <w:rPr>
          <w:rFonts w:asciiTheme="minorHAnsi" w:hAnsiTheme="minorHAnsi" w:cstheme="minorHAnsi"/>
          <w:sz w:val="20"/>
          <w:szCs w:val="20"/>
        </w:rPr>
      </w:pPr>
    </w:p>
    <w:p w14:paraId="142523D4" w14:textId="53CFC2F9" w:rsidR="008D0509" w:rsidRPr="003E65A6" w:rsidRDefault="007471D1" w:rsidP="00B77F98">
      <w:pPr>
        <w:pStyle w:val="Zkladntext2"/>
        <w:numPr>
          <w:ilvl w:val="0"/>
          <w:numId w:val="36"/>
        </w:numPr>
        <w:shd w:val="clear" w:color="auto" w:fill="auto"/>
        <w:tabs>
          <w:tab w:val="left" w:pos="710"/>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Príloha</w:t>
      </w:r>
      <w:r w:rsidR="008D0509" w:rsidRPr="003E65A6">
        <w:rPr>
          <w:rFonts w:asciiTheme="minorHAnsi" w:hAnsiTheme="minorHAnsi" w:cstheme="minorHAnsi"/>
          <w:sz w:val="20"/>
          <w:szCs w:val="20"/>
        </w:rPr>
        <w:t xml:space="preserve"> č. </w:t>
      </w:r>
      <w:r w:rsidR="00A418D2" w:rsidRPr="003E65A6">
        <w:rPr>
          <w:rFonts w:asciiTheme="minorHAnsi" w:hAnsiTheme="minorHAnsi" w:cstheme="minorHAnsi"/>
          <w:sz w:val="20"/>
          <w:szCs w:val="20"/>
        </w:rPr>
        <w:t>3</w:t>
      </w:r>
      <w:r w:rsidR="008D0509" w:rsidRPr="003E65A6">
        <w:rPr>
          <w:rFonts w:asciiTheme="minorHAnsi" w:hAnsiTheme="minorHAnsi" w:cstheme="minorHAnsi"/>
          <w:sz w:val="20"/>
          <w:szCs w:val="20"/>
        </w:rPr>
        <w:t xml:space="preserve"> - Parametr</w:t>
      </w:r>
      <w:r w:rsidRPr="003E65A6">
        <w:rPr>
          <w:rFonts w:asciiTheme="minorHAnsi" w:hAnsiTheme="minorHAnsi" w:cstheme="minorHAnsi"/>
          <w:sz w:val="20"/>
          <w:szCs w:val="20"/>
        </w:rPr>
        <w:t>e</w:t>
      </w:r>
      <w:r w:rsidR="008D0509" w:rsidRPr="003E65A6">
        <w:rPr>
          <w:rFonts w:asciiTheme="minorHAnsi" w:hAnsiTheme="minorHAnsi" w:cstheme="minorHAnsi"/>
          <w:sz w:val="20"/>
          <w:szCs w:val="20"/>
        </w:rPr>
        <w:t xml:space="preserve"> vzáj</w:t>
      </w:r>
      <w:r w:rsidRPr="003E65A6">
        <w:rPr>
          <w:rFonts w:asciiTheme="minorHAnsi" w:hAnsiTheme="minorHAnsi" w:cstheme="minorHAnsi"/>
          <w:sz w:val="20"/>
          <w:szCs w:val="20"/>
        </w:rPr>
        <w:t>o</w:t>
      </w:r>
      <w:r w:rsidR="008D0509" w:rsidRPr="003E65A6">
        <w:rPr>
          <w:rFonts w:asciiTheme="minorHAnsi" w:hAnsiTheme="minorHAnsi" w:cstheme="minorHAnsi"/>
          <w:sz w:val="20"/>
          <w:szCs w:val="20"/>
        </w:rPr>
        <w:t>mn</w:t>
      </w:r>
      <w:r w:rsidRPr="003E65A6">
        <w:rPr>
          <w:rFonts w:asciiTheme="minorHAnsi" w:hAnsiTheme="minorHAnsi" w:cstheme="minorHAnsi"/>
          <w:sz w:val="20"/>
          <w:szCs w:val="20"/>
        </w:rPr>
        <w:t>ej</w:t>
      </w:r>
      <w:r w:rsidR="008D0509" w:rsidRPr="003E65A6">
        <w:rPr>
          <w:rFonts w:asciiTheme="minorHAnsi" w:hAnsiTheme="minorHAnsi" w:cstheme="minorHAnsi"/>
          <w:sz w:val="20"/>
          <w:szCs w:val="20"/>
        </w:rPr>
        <w:t xml:space="preserve"> komunik</w:t>
      </w:r>
      <w:r w:rsidRPr="003E65A6">
        <w:rPr>
          <w:rFonts w:asciiTheme="minorHAnsi" w:hAnsiTheme="minorHAnsi" w:cstheme="minorHAnsi"/>
          <w:sz w:val="20"/>
          <w:szCs w:val="20"/>
        </w:rPr>
        <w:t>á</w:t>
      </w:r>
      <w:r w:rsidR="008D0509" w:rsidRPr="003E65A6">
        <w:rPr>
          <w:rFonts w:asciiTheme="minorHAnsi" w:hAnsiTheme="minorHAnsi" w:cstheme="minorHAnsi"/>
          <w:sz w:val="20"/>
          <w:szCs w:val="20"/>
        </w:rPr>
        <w:t>c</w:t>
      </w:r>
      <w:r w:rsidRPr="003E65A6">
        <w:rPr>
          <w:rFonts w:asciiTheme="minorHAnsi" w:hAnsiTheme="minorHAnsi" w:cstheme="minorHAnsi"/>
          <w:sz w:val="20"/>
          <w:szCs w:val="20"/>
        </w:rPr>
        <w:t>i</w:t>
      </w:r>
      <w:r w:rsidR="008D0509" w:rsidRPr="003E65A6">
        <w:rPr>
          <w:rFonts w:asciiTheme="minorHAnsi" w:hAnsiTheme="minorHAnsi" w:cstheme="minorHAnsi"/>
          <w:sz w:val="20"/>
          <w:szCs w:val="20"/>
        </w:rPr>
        <w:t>e</w:t>
      </w:r>
    </w:p>
    <w:p w14:paraId="0EDFB3CD" w14:textId="77777777" w:rsidR="00616E74" w:rsidRPr="003E65A6" w:rsidRDefault="00616E74" w:rsidP="00B77F98">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rPr>
      </w:pPr>
    </w:p>
    <w:p w14:paraId="694ECB72" w14:textId="527A7987" w:rsidR="00616E74" w:rsidRPr="003E65A6" w:rsidRDefault="00616E74" w:rsidP="00B77F98">
      <w:pPr>
        <w:pStyle w:val="Zkladntext2"/>
        <w:numPr>
          <w:ilvl w:val="0"/>
          <w:numId w:val="36"/>
        </w:numPr>
        <w:shd w:val="clear" w:color="auto" w:fill="auto"/>
        <w:tabs>
          <w:tab w:val="left" w:pos="710"/>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 xml:space="preserve">Príloha č. </w:t>
      </w:r>
      <w:r w:rsidR="00113248" w:rsidRPr="003E65A6">
        <w:rPr>
          <w:rFonts w:asciiTheme="minorHAnsi" w:hAnsiTheme="minorHAnsi" w:cstheme="minorHAnsi"/>
          <w:sz w:val="20"/>
          <w:szCs w:val="20"/>
        </w:rPr>
        <w:t xml:space="preserve">4 </w:t>
      </w:r>
      <w:r w:rsidRPr="003E65A6">
        <w:rPr>
          <w:rFonts w:asciiTheme="minorHAnsi" w:hAnsiTheme="minorHAnsi" w:cstheme="minorHAnsi"/>
          <w:sz w:val="20"/>
          <w:szCs w:val="20"/>
        </w:rPr>
        <w:t xml:space="preserve">- </w:t>
      </w:r>
      <w:r w:rsidR="00D8779A" w:rsidRPr="003E65A6">
        <w:rPr>
          <w:rFonts w:asciiTheme="minorHAnsi" w:hAnsiTheme="minorHAnsi" w:cstheme="minorHAnsi"/>
          <w:sz w:val="20"/>
          <w:szCs w:val="20"/>
        </w:rPr>
        <w:t>Vzor správy</w:t>
      </w:r>
      <w:r w:rsidR="00DD2CF2" w:rsidRPr="003E65A6">
        <w:rPr>
          <w:rFonts w:asciiTheme="minorHAnsi" w:hAnsiTheme="minorHAnsi" w:cstheme="minorHAnsi"/>
          <w:sz w:val="20"/>
          <w:szCs w:val="20"/>
        </w:rPr>
        <w:t xml:space="preserve"> o prevádzke</w:t>
      </w:r>
    </w:p>
    <w:p w14:paraId="5D067DFF" w14:textId="77777777" w:rsidR="008D3C14" w:rsidRPr="003E65A6" w:rsidRDefault="008D3C14" w:rsidP="00B77F98">
      <w:pPr>
        <w:pStyle w:val="Odsekzoznamu"/>
        <w:spacing w:line="360" w:lineRule="auto"/>
        <w:rPr>
          <w:rFonts w:cstheme="minorHAnsi"/>
          <w:sz w:val="20"/>
          <w:szCs w:val="20"/>
        </w:rPr>
      </w:pPr>
    </w:p>
    <w:p w14:paraId="3318238B" w14:textId="36687C24" w:rsidR="0013363B" w:rsidRPr="003E65A6" w:rsidRDefault="008D3C14" w:rsidP="00B77F98">
      <w:pPr>
        <w:pStyle w:val="Zkladntext2"/>
        <w:numPr>
          <w:ilvl w:val="0"/>
          <w:numId w:val="36"/>
        </w:numPr>
        <w:shd w:val="clear" w:color="auto" w:fill="auto"/>
        <w:tabs>
          <w:tab w:val="left" w:pos="710"/>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 xml:space="preserve">Príloha č. </w:t>
      </w:r>
      <w:r w:rsidR="00113248" w:rsidRPr="003E65A6">
        <w:rPr>
          <w:rFonts w:asciiTheme="minorHAnsi" w:hAnsiTheme="minorHAnsi" w:cstheme="minorHAnsi"/>
          <w:sz w:val="20"/>
          <w:szCs w:val="20"/>
        </w:rPr>
        <w:t>5</w:t>
      </w:r>
      <w:r w:rsidRPr="003E65A6">
        <w:rPr>
          <w:rFonts w:asciiTheme="minorHAnsi" w:hAnsiTheme="minorHAnsi" w:cstheme="minorHAnsi"/>
          <w:sz w:val="20"/>
          <w:szCs w:val="20"/>
        </w:rPr>
        <w:t xml:space="preserve"> – Parametre kvality </w:t>
      </w:r>
      <w:r w:rsidR="00CE5A7C" w:rsidRPr="003E65A6">
        <w:rPr>
          <w:rFonts w:asciiTheme="minorHAnsi" w:hAnsiTheme="minorHAnsi" w:cstheme="minorHAnsi"/>
          <w:sz w:val="20"/>
          <w:szCs w:val="20"/>
        </w:rPr>
        <w:t>poskytovania</w:t>
      </w:r>
      <w:r w:rsidRPr="003E65A6">
        <w:rPr>
          <w:rFonts w:asciiTheme="minorHAnsi" w:hAnsiTheme="minorHAnsi" w:cstheme="minorHAnsi"/>
          <w:sz w:val="20"/>
          <w:szCs w:val="20"/>
        </w:rPr>
        <w:t xml:space="preserve"> EETS</w:t>
      </w:r>
    </w:p>
    <w:p w14:paraId="6FABA815" w14:textId="77777777" w:rsidR="009F246E" w:rsidRPr="003E65A6" w:rsidRDefault="009F246E" w:rsidP="00B77F98">
      <w:pPr>
        <w:pStyle w:val="Odsekzoznamu"/>
        <w:spacing w:line="360" w:lineRule="auto"/>
        <w:rPr>
          <w:rFonts w:cstheme="minorHAnsi"/>
          <w:sz w:val="20"/>
          <w:szCs w:val="20"/>
        </w:rPr>
      </w:pPr>
    </w:p>
    <w:p w14:paraId="7BFEF5DF" w14:textId="76BE1A28" w:rsidR="0013363B" w:rsidRPr="003E65A6" w:rsidRDefault="0013363B" w:rsidP="00B77F98">
      <w:pPr>
        <w:pStyle w:val="Zkladntext2"/>
        <w:numPr>
          <w:ilvl w:val="0"/>
          <w:numId w:val="36"/>
        </w:numPr>
        <w:shd w:val="clear" w:color="auto" w:fill="auto"/>
        <w:tabs>
          <w:tab w:val="left" w:pos="710"/>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 xml:space="preserve">Príloha č. </w:t>
      </w:r>
      <w:r w:rsidR="00113248" w:rsidRPr="003E65A6">
        <w:rPr>
          <w:rFonts w:asciiTheme="minorHAnsi" w:hAnsiTheme="minorHAnsi" w:cstheme="minorHAnsi"/>
          <w:sz w:val="20"/>
          <w:szCs w:val="20"/>
        </w:rPr>
        <w:t>6</w:t>
      </w:r>
      <w:r w:rsidRPr="003E65A6">
        <w:rPr>
          <w:rFonts w:asciiTheme="minorHAnsi" w:hAnsiTheme="minorHAnsi" w:cstheme="minorHAnsi"/>
          <w:sz w:val="20"/>
          <w:szCs w:val="20"/>
        </w:rPr>
        <w:t xml:space="preserve"> – Slovník pojmov</w:t>
      </w:r>
      <w:r w:rsidR="009062EC" w:rsidRPr="003E65A6">
        <w:rPr>
          <w:rFonts w:asciiTheme="minorHAnsi" w:hAnsiTheme="minorHAnsi" w:cstheme="minorHAnsi"/>
          <w:sz w:val="20"/>
          <w:szCs w:val="20"/>
        </w:rPr>
        <w:t xml:space="preserve"> </w:t>
      </w:r>
    </w:p>
    <w:p w14:paraId="14E8CD5F" w14:textId="77777777" w:rsidR="00502075" w:rsidRPr="003E65A6" w:rsidRDefault="00502075" w:rsidP="00B77F98">
      <w:pPr>
        <w:pStyle w:val="Odsekzoznamu"/>
        <w:spacing w:line="360" w:lineRule="auto"/>
        <w:rPr>
          <w:rFonts w:cstheme="minorHAnsi"/>
          <w:sz w:val="20"/>
          <w:szCs w:val="20"/>
        </w:rPr>
      </w:pPr>
    </w:p>
    <w:p w14:paraId="204E22E3" w14:textId="5D49404B" w:rsidR="00DB4B55" w:rsidRPr="003E65A6" w:rsidRDefault="00502075" w:rsidP="001A36FD">
      <w:pPr>
        <w:pStyle w:val="Zkladntext2"/>
        <w:numPr>
          <w:ilvl w:val="0"/>
          <w:numId w:val="36"/>
        </w:numPr>
        <w:shd w:val="clear" w:color="auto" w:fill="auto"/>
        <w:tabs>
          <w:tab w:val="left" w:pos="715"/>
        </w:tabs>
        <w:spacing w:after="0" w:line="360" w:lineRule="auto"/>
        <w:ind w:left="1134" w:right="20" w:hanging="425"/>
        <w:jc w:val="both"/>
        <w:rPr>
          <w:rFonts w:asciiTheme="minorHAnsi" w:hAnsiTheme="minorHAnsi" w:cstheme="minorHAnsi"/>
          <w:sz w:val="20"/>
          <w:szCs w:val="20"/>
        </w:rPr>
      </w:pPr>
      <w:r w:rsidRPr="003E65A6">
        <w:rPr>
          <w:rFonts w:asciiTheme="minorHAnsi" w:hAnsiTheme="minorHAnsi" w:cstheme="minorHAnsi"/>
          <w:sz w:val="20"/>
          <w:szCs w:val="20"/>
        </w:rPr>
        <w:t>Príloha č. 7 - Rozsah Zákazníckeho servisu</w:t>
      </w:r>
    </w:p>
    <w:p w14:paraId="5E34537D" w14:textId="77777777" w:rsidR="00193F82" w:rsidRPr="003E65A6" w:rsidRDefault="00193F82" w:rsidP="00193F82">
      <w:pPr>
        <w:pStyle w:val="Zkladntext2"/>
        <w:shd w:val="clear" w:color="auto" w:fill="auto"/>
        <w:tabs>
          <w:tab w:val="left" w:pos="715"/>
        </w:tabs>
        <w:spacing w:after="0" w:line="360" w:lineRule="auto"/>
        <w:ind w:left="1134" w:right="20" w:firstLine="0"/>
        <w:jc w:val="both"/>
        <w:rPr>
          <w:rFonts w:asciiTheme="minorHAnsi" w:hAnsiTheme="minorHAnsi" w:cstheme="minorHAnsi"/>
          <w:sz w:val="20"/>
          <w:szCs w:val="20"/>
        </w:rPr>
      </w:pPr>
    </w:p>
    <w:p w14:paraId="3A20E208" w14:textId="3B03766D" w:rsidR="004F6B23" w:rsidRDefault="008D0509" w:rsidP="00D44B6F">
      <w:pPr>
        <w:pStyle w:val="Zkladntext2"/>
        <w:numPr>
          <w:ilvl w:val="0"/>
          <w:numId w:val="26"/>
        </w:numPr>
        <w:shd w:val="clear" w:color="auto" w:fill="auto"/>
        <w:tabs>
          <w:tab w:val="left" w:pos="725"/>
        </w:tabs>
        <w:spacing w:after="0" w:line="360" w:lineRule="auto"/>
        <w:ind w:right="20" w:firstLine="0"/>
        <w:jc w:val="both"/>
        <w:rPr>
          <w:rFonts w:asciiTheme="minorHAnsi" w:hAnsiTheme="minorHAnsi" w:cstheme="minorHAnsi"/>
          <w:sz w:val="20"/>
          <w:szCs w:val="20"/>
        </w:rPr>
      </w:pPr>
      <w:r w:rsidRPr="003E65A6">
        <w:rPr>
          <w:rStyle w:val="Zkladntext1"/>
          <w:rFonts w:asciiTheme="minorHAnsi" w:hAnsiTheme="minorHAnsi" w:cstheme="minorHAnsi"/>
          <w:sz w:val="20"/>
          <w:szCs w:val="20"/>
          <w:lang w:val="sk-SK"/>
        </w:rPr>
        <w:t>Okolnosti uzav</w:t>
      </w:r>
      <w:r w:rsidR="007471D1" w:rsidRPr="003E65A6">
        <w:rPr>
          <w:rStyle w:val="Zkladntext1"/>
          <w:rFonts w:asciiTheme="minorHAnsi" w:hAnsiTheme="minorHAnsi" w:cstheme="minorHAnsi"/>
          <w:sz w:val="20"/>
          <w:szCs w:val="20"/>
          <w:lang w:val="sk-SK"/>
        </w:rPr>
        <w:t>retia</w:t>
      </w:r>
      <w:r w:rsidRPr="003E65A6">
        <w:rPr>
          <w:rStyle w:val="Zkladntext1"/>
          <w:rFonts w:asciiTheme="minorHAnsi" w:hAnsiTheme="minorHAnsi" w:cstheme="minorHAnsi"/>
          <w:sz w:val="20"/>
          <w:szCs w:val="20"/>
          <w:lang w:val="sk-SK"/>
        </w:rPr>
        <w:t xml:space="preserve"> </w:t>
      </w:r>
      <w:r w:rsidR="007471D1" w:rsidRPr="003E65A6">
        <w:rPr>
          <w:rStyle w:val="Zkladntext1"/>
          <w:rFonts w:asciiTheme="minorHAnsi" w:hAnsiTheme="minorHAnsi" w:cstheme="minorHAnsi"/>
          <w:sz w:val="20"/>
          <w:szCs w:val="20"/>
          <w:lang w:val="sk-SK"/>
        </w:rPr>
        <w:t>Zmluvy</w:t>
      </w:r>
      <w:r w:rsidR="00113248" w:rsidRPr="003E65A6">
        <w:rPr>
          <w:rStyle w:val="Zkladntext1"/>
          <w:rFonts w:asciiTheme="minorHAnsi" w:hAnsiTheme="minorHAnsi" w:cstheme="minorHAnsi"/>
          <w:sz w:val="20"/>
          <w:szCs w:val="20"/>
          <w:lang w:val="sk-SK"/>
        </w:rPr>
        <w:t xml:space="preserve"> EETS</w:t>
      </w:r>
      <w:r w:rsidRPr="003E65A6">
        <w:rPr>
          <w:rFonts w:asciiTheme="minorHAnsi" w:hAnsiTheme="minorHAnsi" w:cstheme="minorHAnsi"/>
          <w:sz w:val="20"/>
          <w:szCs w:val="20"/>
        </w:rPr>
        <w:t xml:space="preserve">. </w:t>
      </w:r>
      <w:r w:rsidR="007471D1" w:rsidRPr="003E65A6">
        <w:rPr>
          <w:rFonts w:asciiTheme="minorHAnsi" w:hAnsiTheme="minorHAnsi" w:cstheme="minorHAnsi"/>
          <w:sz w:val="20"/>
          <w:szCs w:val="20"/>
        </w:rPr>
        <w:t xml:space="preserve">Zmluvné strany podpisom tejto Zmluvy </w:t>
      </w:r>
      <w:r w:rsidR="00BA4AC7" w:rsidRPr="003E65A6">
        <w:rPr>
          <w:rFonts w:asciiTheme="minorHAnsi" w:hAnsiTheme="minorHAnsi" w:cstheme="minorHAnsi"/>
          <w:sz w:val="20"/>
          <w:szCs w:val="20"/>
        </w:rPr>
        <w:t xml:space="preserve">EETS </w:t>
      </w:r>
      <w:r w:rsidR="007471D1" w:rsidRPr="003E65A6">
        <w:rPr>
          <w:rFonts w:asciiTheme="minorHAnsi" w:hAnsiTheme="minorHAnsi" w:cstheme="minorHAnsi"/>
          <w:sz w:val="20"/>
          <w:szCs w:val="20"/>
        </w:rPr>
        <w:t xml:space="preserve">vyhlasujú, že si túto Zmluvu </w:t>
      </w:r>
      <w:r w:rsidR="00BA4AC7" w:rsidRPr="003E65A6">
        <w:rPr>
          <w:rFonts w:asciiTheme="minorHAnsi" w:hAnsiTheme="minorHAnsi" w:cstheme="minorHAnsi"/>
          <w:sz w:val="20"/>
          <w:szCs w:val="20"/>
        </w:rPr>
        <w:t xml:space="preserve">EETS </w:t>
      </w:r>
      <w:r w:rsidR="007471D1" w:rsidRPr="003E65A6">
        <w:rPr>
          <w:rFonts w:asciiTheme="minorHAnsi" w:hAnsiTheme="minorHAnsi" w:cstheme="minorHAnsi"/>
          <w:sz w:val="20"/>
          <w:szCs w:val="20"/>
        </w:rPr>
        <w:t>riadne prečítali, v plnom rozsahu porozu</w:t>
      </w:r>
      <w:r w:rsidR="006F5CD7" w:rsidRPr="003E65A6">
        <w:rPr>
          <w:rFonts w:asciiTheme="minorHAnsi" w:hAnsiTheme="minorHAnsi" w:cstheme="minorHAnsi"/>
          <w:sz w:val="20"/>
          <w:szCs w:val="20"/>
        </w:rPr>
        <w:t>meli jej obsahu, ktorý je pre ne</w:t>
      </w:r>
      <w:r w:rsidR="00390680" w:rsidRPr="003E65A6">
        <w:rPr>
          <w:rFonts w:asciiTheme="minorHAnsi" w:hAnsiTheme="minorHAnsi" w:cstheme="minorHAnsi"/>
          <w:sz w:val="20"/>
          <w:szCs w:val="20"/>
        </w:rPr>
        <w:t xml:space="preserve"> </w:t>
      </w:r>
      <w:r w:rsidR="008443CB">
        <w:rPr>
          <w:rFonts w:asciiTheme="minorHAnsi" w:hAnsiTheme="minorHAnsi" w:cstheme="minorHAnsi"/>
          <w:sz w:val="20"/>
          <w:szCs w:val="20"/>
        </w:rPr>
        <w:t>dostatočne zrozumiteľný a </w:t>
      </w:r>
      <w:r w:rsidR="007471D1" w:rsidRPr="003E65A6">
        <w:rPr>
          <w:rFonts w:asciiTheme="minorHAnsi" w:hAnsiTheme="minorHAnsi" w:cstheme="minorHAnsi"/>
          <w:sz w:val="20"/>
          <w:szCs w:val="20"/>
        </w:rPr>
        <w:t xml:space="preserve">určitý, </w:t>
      </w:r>
      <w:r w:rsidR="006F5CD7" w:rsidRPr="003E65A6">
        <w:rPr>
          <w:rFonts w:asciiTheme="minorHAnsi" w:hAnsiTheme="minorHAnsi" w:cstheme="minorHAnsi"/>
          <w:sz w:val="20"/>
          <w:szCs w:val="20"/>
        </w:rPr>
        <w:t xml:space="preserve">že táto vyjadruje ich slobodnú </w:t>
      </w:r>
      <w:r w:rsidR="007471D1" w:rsidRPr="003E65A6">
        <w:rPr>
          <w:rFonts w:asciiTheme="minorHAnsi" w:hAnsiTheme="minorHAnsi" w:cstheme="minorHAnsi"/>
          <w:sz w:val="20"/>
          <w:szCs w:val="20"/>
        </w:rPr>
        <w:t xml:space="preserve">a vážnu vôľu bez akýchkoľvek omylov </w:t>
      </w:r>
      <w:r w:rsidR="008443CB">
        <w:rPr>
          <w:rFonts w:asciiTheme="minorHAnsi" w:hAnsiTheme="minorHAnsi" w:cstheme="minorHAnsi"/>
          <w:sz w:val="20"/>
          <w:szCs w:val="20"/>
        </w:rPr>
        <w:t>a že táto nebola uzavretá ani v </w:t>
      </w:r>
      <w:r w:rsidR="007471D1" w:rsidRPr="003E65A6">
        <w:rPr>
          <w:rFonts w:asciiTheme="minorHAnsi" w:hAnsiTheme="minorHAnsi" w:cstheme="minorHAnsi"/>
          <w:sz w:val="20"/>
          <w:szCs w:val="20"/>
        </w:rPr>
        <w:t>tiesni, ani za nápadne nevýhodných podmienok plynúcich pre ktorúkoľvek Zmluvnú stranu, na znak čoho ju týmto vlastnoručne podpisujú</w:t>
      </w:r>
      <w:r w:rsidR="0003210B" w:rsidRPr="003E65A6">
        <w:rPr>
          <w:rFonts w:asciiTheme="minorHAnsi" w:hAnsiTheme="minorHAnsi" w:cstheme="minorHAnsi"/>
          <w:sz w:val="20"/>
          <w:szCs w:val="20"/>
        </w:rPr>
        <w:t>.</w:t>
      </w:r>
    </w:p>
    <w:p w14:paraId="5858A52E" w14:textId="75216284" w:rsidR="006D2FD5" w:rsidRPr="003E65A6" w:rsidRDefault="006D2FD5" w:rsidP="008443CB">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879"/>
        <w:gridCol w:w="4096"/>
      </w:tblGrid>
      <w:tr w:rsidR="007D3B51" w:rsidRPr="003E65A6" w14:paraId="3A1DD4C6" w14:textId="77777777" w:rsidTr="008274DA">
        <w:tc>
          <w:tcPr>
            <w:tcW w:w="4097" w:type="dxa"/>
          </w:tcPr>
          <w:p w14:paraId="31F19CFB" w14:textId="53D50242" w:rsidR="007D3B51" w:rsidRPr="003E65A6" w:rsidRDefault="007D3B51" w:rsidP="008274DA">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rPr>
              <w:t>V Bratislave, ________________________</w:t>
            </w:r>
          </w:p>
          <w:p w14:paraId="2986D084" w14:textId="77777777" w:rsidR="00522457" w:rsidRDefault="00522457" w:rsidP="008274DA">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p>
          <w:p w14:paraId="29210DD6" w14:textId="4441C09B" w:rsidR="00522457" w:rsidRDefault="00522457" w:rsidP="008274DA">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Pr>
                <w:rFonts w:asciiTheme="minorHAnsi" w:hAnsiTheme="minorHAnsi" w:cstheme="minorHAnsi"/>
                <w:sz w:val="20"/>
                <w:szCs w:val="20"/>
              </w:rPr>
              <w:t>Správca výberu mýta:</w:t>
            </w:r>
          </w:p>
          <w:p w14:paraId="7470D469" w14:textId="0432BA48" w:rsidR="007D3B51" w:rsidRPr="00522457" w:rsidRDefault="007D3B51" w:rsidP="008274DA">
            <w:pPr>
              <w:pStyle w:val="Zkladntext2"/>
              <w:shd w:val="clear" w:color="auto" w:fill="auto"/>
              <w:tabs>
                <w:tab w:val="left" w:pos="725"/>
              </w:tabs>
              <w:spacing w:after="0" w:line="360" w:lineRule="auto"/>
              <w:ind w:right="20" w:firstLine="0"/>
              <w:jc w:val="both"/>
              <w:rPr>
                <w:rFonts w:asciiTheme="minorHAnsi" w:hAnsiTheme="minorHAnsi" w:cstheme="minorHAnsi"/>
                <w:b/>
                <w:sz w:val="20"/>
                <w:szCs w:val="20"/>
              </w:rPr>
            </w:pPr>
            <w:r w:rsidRPr="00522457">
              <w:rPr>
                <w:rFonts w:asciiTheme="minorHAnsi" w:hAnsiTheme="minorHAnsi" w:cstheme="minorHAnsi"/>
                <w:b/>
                <w:sz w:val="20"/>
                <w:szCs w:val="20"/>
              </w:rPr>
              <w:t>Národná diaľničná spoločnosť, a.s.</w:t>
            </w:r>
          </w:p>
          <w:p w14:paraId="04A9E08B" w14:textId="77777777" w:rsidR="005216B8" w:rsidRDefault="005216B8" w:rsidP="008274DA">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p>
          <w:p w14:paraId="2791B14A" w14:textId="73725814" w:rsidR="007D3B51" w:rsidRPr="003E65A6" w:rsidRDefault="007D3B51" w:rsidP="008274DA">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rPr>
              <w:t>__________________________________</w:t>
            </w:r>
          </w:p>
          <w:p w14:paraId="1B4B2227" w14:textId="77777777" w:rsidR="007D3B51" w:rsidRPr="003E65A6" w:rsidRDefault="007D3B51" w:rsidP="008274DA">
            <w:pPr>
              <w:spacing w:line="360" w:lineRule="auto"/>
              <w:rPr>
                <w:rFonts w:cstheme="minorHAnsi"/>
                <w:sz w:val="20"/>
                <w:szCs w:val="20"/>
              </w:rPr>
            </w:pPr>
            <w:r w:rsidRPr="003E65A6">
              <w:rPr>
                <w:rFonts w:cstheme="minorHAnsi"/>
                <w:b/>
                <w:sz w:val="20"/>
                <w:szCs w:val="20"/>
              </w:rPr>
              <w:t>Ing. Vladimír Jacko, PhD., MBA</w:t>
            </w:r>
            <w:r w:rsidRPr="003E65A6">
              <w:rPr>
                <w:rFonts w:cstheme="minorHAnsi"/>
                <w:sz w:val="20"/>
                <w:szCs w:val="20"/>
              </w:rPr>
              <w:t xml:space="preserve"> </w:t>
            </w:r>
          </w:p>
          <w:p w14:paraId="2C69E379" w14:textId="77777777" w:rsidR="007D3B51" w:rsidRPr="003E65A6" w:rsidRDefault="007D3B51" w:rsidP="008274DA">
            <w:pPr>
              <w:spacing w:line="360" w:lineRule="auto"/>
              <w:rPr>
                <w:rFonts w:cstheme="minorHAnsi"/>
                <w:sz w:val="20"/>
                <w:szCs w:val="20"/>
              </w:rPr>
            </w:pPr>
            <w:r w:rsidRPr="003E65A6">
              <w:rPr>
                <w:rFonts w:cstheme="minorHAnsi"/>
                <w:sz w:val="20"/>
                <w:szCs w:val="20"/>
              </w:rPr>
              <w:t xml:space="preserve">predseda predstavenstva </w:t>
            </w:r>
          </w:p>
          <w:p w14:paraId="74A5AD98" w14:textId="59119C5E" w:rsidR="007D3B51" w:rsidRPr="003E65A6" w:rsidRDefault="007D3B51" w:rsidP="00471B5D">
            <w:pPr>
              <w:spacing w:line="360" w:lineRule="auto"/>
              <w:rPr>
                <w:rFonts w:cstheme="minorHAnsi"/>
                <w:sz w:val="20"/>
                <w:szCs w:val="20"/>
              </w:rPr>
            </w:pPr>
            <w:r w:rsidRPr="003E65A6">
              <w:rPr>
                <w:rFonts w:cstheme="minorHAnsi"/>
                <w:sz w:val="20"/>
                <w:szCs w:val="20"/>
              </w:rPr>
              <w:t xml:space="preserve">a generálny riaditeľ </w:t>
            </w:r>
          </w:p>
          <w:p w14:paraId="3AD39754" w14:textId="77777777" w:rsidR="005216B8" w:rsidRDefault="005216B8" w:rsidP="008274DA">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p>
          <w:p w14:paraId="130189F2" w14:textId="2A4BD914" w:rsidR="007D3B51" w:rsidRPr="003E65A6" w:rsidRDefault="007D3B51" w:rsidP="008274DA">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rPr>
              <w:t>__________________________________</w:t>
            </w:r>
          </w:p>
          <w:p w14:paraId="3D15C7C8" w14:textId="77777777" w:rsidR="007D3B51" w:rsidRPr="003E65A6" w:rsidRDefault="007D3B51" w:rsidP="008274DA">
            <w:pPr>
              <w:pStyle w:val="Zkladntext2"/>
              <w:shd w:val="clear" w:color="auto" w:fill="auto"/>
              <w:tabs>
                <w:tab w:val="left" w:pos="725"/>
              </w:tabs>
              <w:spacing w:after="0" w:line="360" w:lineRule="auto"/>
              <w:ind w:right="20" w:firstLine="0"/>
              <w:jc w:val="both"/>
              <w:rPr>
                <w:rFonts w:asciiTheme="minorHAnsi" w:hAnsiTheme="minorHAnsi" w:cstheme="minorHAnsi"/>
                <w:b/>
                <w:sz w:val="20"/>
                <w:szCs w:val="20"/>
              </w:rPr>
            </w:pPr>
            <w:r w:rsidRPr="003E65A6">
              <w:rPr>
                <w:rFonts w:asciiTheme="minorHAnsi" w:hAnsiTheme="minorHAnsi" w:cstheme="minorHAnsi"/>
                <w:b/>
                <w:sz w:val="20"/>
                <w:szCs w:val="20"/>
              </w:rPr>
              <w:t xml:space="preserve">Mgr. Jaroslav Ivanco </w:t>
            </w:r>
          </w:p>
          <w:p w14:paraId="54662AC5" w14:textId="47A109D5" w:rsidR="007D3B51" w:rsidRPr="003E65A6" w:rsidRDefault="007D3B51" w:rsidP="008274DA">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rPr>
              <w:t>podpredseda predstavenstva</w:t>
            </w:r>
          </w:p>
        </w:tc>
        <w:tc>
          <w:tcPr>
            <w:tcW w:w="879" w:type="dxa"/>
          </w:tcPr>
          <w:p w14:paraId="6E83A85F" w14:textId="77777777" w:rsidR="007D3B51" w:rsidRPr="003E65A6" w:rsidRDefault="007D3B51" w:rsidP="008274DA">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p>
        </w:tc>
        <w:tc>
          <w:tcPr>
            <w:tcW w:w="4096" w:type="dxa"/>
          </w:tcPr>
          <w:p w14:paraId="704CA55B" w14:textId="0CE93AD9" w:rsidR="007D3B51" w:rsidRPr="003E65A6" w:rsidRDefault="007D3B51" w:rsidP="00471B5D">
            <w:pPr>
              <w:pStyle w:val="Zkladntext2"/>
              <w:shd w:val="clear" w:color="auto" w:fill="auto"/>
              <w:tabs>
                <w:tab w:val="left" w:pos="725"/>
                <w:tab w:val="left" w:pos="941"/>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rPr>
              <w:t>V [●], ______________________________</w:t>
            </w:r>
          </w:p>
          <w:p w14:paraId="310282AB" w14:textId="77777777" w:rsidR="00522457" w:rsidRDefault="00522457" w:rsidP="008274DA">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p>
          <w:p w14:paraId="44E360DD" w14:textId="13474A85" w:rsidR="007D3B51" w:rsidRDefault="007D3B51" w:rsidP="008274DA">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rPr>
              <w:t>Poskytovateľ EETS</w:t>
            </w:r>
            <w:r w:rsidR="00522457">
              <w:rPr>
                <w:rFonts w:asciiTheme="minorHAnsi" w:hAnsiTheme="minorHAnsi" w:cstheme="minorHAnsi"/>
                <w:sz w:val="20"/>
                <w:szCs w:val="20"/>
              </w:rPr>
              <w:t>:</w:t>
            </w:r>
          </w:p>
          <w:p w14:paraId="6E46BBE6" w14:textId="759A53A0" w:rsidR="00522457" w:rsidRPr="003E65A6" w:rsidRDefault="00522457" w:rsidP="008274DA">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B63006">
              <w:rPr>
                <w:rFonts w:asciiTheme="minorHAnsi" w:hAnsiTheme="minorHAnsi" w:cstheme="minorHAnsi"/>
                <w:sz w:val="20"/>
                <w:szCs w:val="20"/>
              </w:rPr>
              <w:t>[</w:t>
            </w:r>
            <w:r w:rsidRPr="00817F84">
              <w:rPr>
                <w:rFonts w:asciiTheme="minorHAnsi" w:hAnsiTheme="minorHAnsi" w:cstheme="minorHAnsi"/>
                <w:b/>
                <w:sz w:val="20"/>
                <w:szCs w:val="20"/>
              </w:rPr>
              <w:t>Obchodné meno</w:t>
            </w:r>
            <w:r w:rsidRPr="00B63006">
              <w:rPr>
                <w:rFonts w:asciiTheme="minorHAnsi" w:hAnsiTheme="minorHAnsi" w:cstheme="minorHAnsi"/>
                <w:sz w:val="20"/>
                <w:szCs w:val="20"/>
              </w:rPr>
              <w:t>]</w:t>
            </w:r>
          </w:p>
          <w:p w14:paraId="1402A077" w14:textId="77777777" w:rsidR="005216B8" w:rsidRDefault="005216B8" w:rsidP="008274DA">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p>
          <w:p w14:paraId="6207D101" w14:textId="041E2874" w:rsidR="007D3B51" w:rsidRPr="003E65A6" w:rsidRDefault="007D3B51" w:rsidP="008274DA">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rPr>
              <w:t>__________________________________</w:t>
            </w:r>
          </w:p>
          <w:p w14:paraId="0C4B9264" w14:textId="0B6E9C2E" w:rsidR="007D3B51" w:rsidRPr="003E65A6" w:rsidRDefault="007D3B51" w:rsidP="008274DA">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rPr>
              <w:t>[Meno a funkcia]</w:t>
            </w:r>
          </w:p>
          <w:p w14:paraId="3A6B07BB" w14:textId="77777777" w:rsidR="005216B8" w:rsidRDefault="005216B8" w:rsidP="008274DA">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p>
          <w:p w14:paraId="4A3BB0F6" w14:textId="20B427E4" w:rsidR="007D3B51" w:rsidRPr="003E65A6" w:rsidRDefault="007D3B51" w:rsidP="008274DA">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rPr>
              <w:t>__________________________________</w:t>
            </w:r>
          </w:p>
          <w:p w14:paraId="6F00B4C4" w14:textId="77777777" w:rsidR="007D3B51" w:rsidRPr="003E65A6" w:rsidRDefault="007D3B51" w:rsidP="008274DA">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r w:rsidRPr="003E65A6">
              <w:rPr>
                <w:rFonts w:asciiTheme="minorHAnsi" w:hAnsiTheme="minorHAnsi" w:cstheme="minorHAnsi"/>
                <w:sz w:val="20"/>
                <w:szCs w:val="20"/>
              </w:rPr>
              <w:t>[Meno a funkcia]</w:t>
            </w:r>
          </w:p>
          <w:p w14:paraId="0923B685" w14:textId="77777777" w:rsidR="007D3B51" w:rsidRPr="003E65A6" w:rsidRDefault="007D3B51" w:rsidP="008274DA">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rPr>
            </w:pPr>
          </w:p>
        </w:tc>
      </w:tr>
    </w:tbl>
    <w:p w14:paraId="6D3AE11B" w14:textId="77777777" w:rsidR="008D0509" w:rsidRPr="003E65A6" w:rsidRDefault="008D0509" w:rsidP="00A231B9">
      <w:pPr>
        <w:spacing w:line="360" w:lineRule="auto"/>
        <w:rPr>
          <w:rFonts w:cstheme="minorHAnsi"/>
          <w:sz w:val="20"/>
          <w:szCs w:val="20"/>
        </w:rPr>
      </w:pPr>
    </w:p>
    <w:sectPr w:rsidR="008D0509" w:rsidRPr="003E65A6" w:rsidSect="0027629B">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C8202F" w16cid:durableId="2693C2C6"/>
  <w16cid:commentId w16cid:paraId="70681004" w16cid:durableId="2693C9EB"/>
  <w16cid:commentId w16cid:paraId="21B83F99" w16cid:durableId="2693C37A"/>
  <w16cid:commentId w16cid:paraId="1F7C954F" w16cid:durableId="2693CA4D"/>
  <w16cid:commentId w16cid:paraId="18741936" w16cid:durableId="2693CA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84005" w14:textId="77777777" w:rsidR="00A53202" w:rsidRDefault="00A53202" w:rsidP="008D0509">
      <w:r>
        <w:separator/>
      </w:r>
    </w:p>
  </w:endnote>
  <w:endnote w:type="continuationSeparator" w:id="0">
    <w:p w14:paraId="6844006E" w14:textId="77777777" w:rsidR="00A53202" w:rsidRDefault="00A53202" w:rsidP="008D0509">
      <w:r>
        <w:continuationSeparator/>
      </w:r>
    </w:p>
  </w:endnote>
  <w:endnote w:type="continuationNotice" w:id="1">
    <w:p w14:paraId="656D1640" w14:textId="77777777" w:rsidR="00A53202" w:rsidRDefault="00A53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36DB3" w14:textId="77777777" w:rsidR="00C63DD2" w:rsidRPr="00DF0DED" w:rsidRDefault="00C63DD2">
    <w:pPr>
      <w:rPr>
        <w:rFonts w:ascii="Arial" w:hAnsi="Arial" w:cs="Arial"/>
        <w:sz w:val="16"/>
        <w:szCs w:val="16"/>
      </w:rPr>
    </w:pPr>
    <w:r w:rsidRPr="00DF0DED">
      <w:rPr>
        <w:rFonts w:ascii="Arial" w:hAnsi="Arial" w:cs="Arial"/>
        <w:noProof/>
        <w:sz w:val="16"/>
        <w:szCs w:val="16"/>
        <w:lang w:eastAsia="sk-SK"/>
      </w:rPr>
      <mc:AlternateContent>
        <mc:Choice Requires="wps">
          <w:drawing>
            <wp:anchor distT="0" distB="0" distL="63500" distR="63500" simplePos="0" relativeHeight="251660288" behindDoc="1" locked="0" layoutInCell="1" allowOverlap="1" wp14:anchorId="7654B7E7" wp14:editId="391C7813">
              <wp:simplePos x="0" y="0"/>
              <wp:positionH relativeFrom="page">
                <wp:posOffset>3557926</wp:posOffset>
              </wp:positionH>
              <wp:positionV relativeFrom="page">
                <wp:posOffset>9993395</wp:posOffset>
              </wp:positionV>
              <wp:extent cx="125676" cy="102235"/>
              <wp:effectExtent l="0" t="0" r="8255" b="1206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76"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70A67" w14:textId="55E422CF" w:rsidR="00C63DD2" w:rsidRPr="003B0314" w:rsidRDefault="00C63DD2">
                          <w:pPr>
                            <w:rPr>
                              <w:rFonts w:ascii="Arial" w:hAnsi="Arial" w:cs="Arial"/>
                              <w:sz w:val="16"/>
                              <w:szCs w:val="16"/>
                            </w:rPr>
                          </w:pPr>
                          <w:r w:rsidRPr="003B0314">
                            <w:fldChar w:fldCharType="begin"/>
                          </w:r>
                          <w:r w:rsidRPr="003B0314">
                            <w:rPr>
                              <w:rFonts w:ascii="Arial" w:hAnsi="Arial" w:cs="Arial"/>
                              <w:sz w:val="16"/>
                              <w:szCs w:val="16"/>
                            </w:rPr>
                            <w:instrText xml:space="preserve"> PAGE \* MERGEFORMAT </w:instrText>
                          </w:r>
                          <w:r w:rsidRPr="003B0314">
                            <w:fldChar w:fldCharType="separate"/>
                          </w:r>
                          <w:r w:rsidR="0048337D" w:rsidRPr="0048337D">
                            <w:rPr>
                              <w:rStyle w:val="ZhlavneboZpat0"/>
                              <w:rFonts w:ascii="Arial" w:eastAsiaTheme="majorEastAsia" w:hAnsi="Arial" w:cs="Arial"/>
                              <w:noProof/>
                              <w:sz w:val="16"/>
                              <w:szCs w:val="16"/>
                            </w:rPr>
                            <w:t>30</w:t>
                          </w:r>
                          <w:r w:rsidRPr="003B0314">
                            <w:rPr>
                              <w:rStyle w:val="ZhlavneboZpat0"/>
                              <w:rFonts w:ascii="Arial" w:eastAsiaTheme="majorEastAsia" w:hAnsi="Arial" w:cs="Arial"/>
                              <w:noProof/>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54B7E7" id="_x0000_t202" coordsize="21600,21600" o:spt="202" path="m,l,21600r21600,l21600,xe">
              <v:stroke joinstyle="miter"/>
              <v:path gradientshapeok="t" o:connecttype="rect"/>
            </v:shapetype>
            <v:shape id="Text Box 13" o:spid="_x0000_s1026" type="#_x0000_t202" style="position:absolute;left:0;text-align:left;margin-left:280.15pt;margin-top:786.9pt;width:9.9pt;height:8.05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9VqwIAAKk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YcdJCix7ooNGtGJA/M+XpO5WA130HfnqAfWizpaq6O1F8VYiLTU34nt5IKfqakhLS881N9+Lq&#10;iKMMyK7/IEqIQw5aWKChkq2pHVQDATq06fHcGpNLYUIG82gRYVTAke8FwWxuI5BkutxJpd9R0SJj&#10;pFhC5y04Od4pbZIhyeRiYnGRs6ax3W/4sw1wHHcgNFw1ZyYJ28wfsRdvl9tl6IRBtHVCL8ucm3wT&#10;OlHuL+bZLNtsMv+nieuHSc3KknITZhKWH/5Z404SHyVxlpYSDSsNnElJyf1u00h0JCDs3H6ngly4&#10;uc/TsEUALi8o+UHo3Qaxk0fLhRPm4dyJF97S8fz4No68MA6z/DmlO8bpv1NCfYrjeTAftfRbbp79&#10;XnMjScs0jI6GtSlenp1IYhS45aVtrSasGe2LUpj0n0oB7Z4abfVqJDqKVQ+7AVCMiHeifATlSgHK&#10;AnnCvAOjFvI7Rj3MjhSrbwciKUbNew7qN4NmMuRk7CaD8AKuplhjNJobPQ6kQyfZvgbk6X3dwAvJ&#10;mVXvUxandwXzwJI4zS4zcC7/rdfThF3/AgAA//8DAFBLAwQUAAYACAAAACEAUZ5ZLOAAAAANAQAA&#10;DwAAAGRycy9kb3ducmV2LnhtbEyPQU+DQBCF7yb+h82YeDHtLm1AQJbGGL14s3rxtoUpENlZwm4B&#10;++udnuxx3vvy5r1it9heTDj6zpGGaK1AIFWu7qjR8PX5tkpB+GCoNr0j1PCLHnbl7U1h8trN9IHT&#10;PjSCQ8jnRkMbwpBL6asWrfFrNyCxd3SjNYHPsZH1aGYOt73cKJVIazriD60Z8KXF6md/shqS5XV4&#10;eM9wM5+rfqLvcxQFjLS+v1uen0AEXMI/DJf6XB1K7nRwJ6q96DXEidoyykb8uOURjMSpikAcLlKa&#10;ZSDLQl6vKP8AAAD//wMAUEsBAi0AFAAGAAgAAAAhALaDOJL+AAAA4QEAABMAAAAAAAAAAAAAAAAA&#10;AAAAAFtDb250ZW50X1R5cGVzXS54bWxQSwECLQAUAAYACAAAACEAOP0h/9YAAACUAQAACwAAAAAA&#10;AAAAAAAAAAAvAQAAX3JlbHMvLnJlbHNQSwECLQAUAAYACAAAACEAliyvVasCAACpBQAADgAAAAAA&#10;AAAAAAAAAAAuAgAAZHJzL2Uyb0RvYy54bWxQSwECLQAUAAYACAAAACEAUZ5ZLOAAAAANAQAADwAA&#10;AAAAAAAAAAAAAAAFBQAAZHJzL2Rvd25yZXYueG1sUEsFBgAAAAAEAAQA8wAAABIGAAAAAA==&#10;" filled="f" stroked="f">
              <v:textbox style="mso-fit-shape-to-text:t" inset="0,0,0,0">
                <w:txbxContent>
                  <w:p w14:paraId="5A570A67" w14:textId="55E422CF" w:rsidR="00C63DD2" w:rsidRPr="003B0314" w:rsidRDefault="00C63DD2">
                    <w:pPr>
                      <w:rPr>
                        <w:rFonts w:ascii="Arial" w:hAnsi="Arial" w:cs="Arial"/>
                        <w:sz w:val="16"/>
                        <w:szCs w:val="16"/>
                      </w:rPr>
                    </w:pPr>
                    <w:r w:rsidRPr="003B0314">
                      <w:fldChar w:fldCharType="begin"/>
                    </w:r>
                    <w:r w:rsidRPr="003B0314">
                      <w:rPr>
                        <w:rFonts w:ascii="Arial" w:hAnsi="Arial" w:cs="Arial"/>
                        <w:sz w:val="16"/>
                        <w:szCs w:val="16"/>
                      </w:rPr>
                      <w:instrText xml:space="preserve"> PAGE \* MERGEFORMAT </w:instrText>
                    </w:r>
                    <w:r w:rsidRPr="003B0314">
                      <w:fldChar w:fldCharType="separate"/>
                    </w:r>
                    <w:r w:rsidR="0048337D" w:rsidRPr="0048337D">
                      <w:rPr>
                        <w:rStyle w:val="ZhlavneboZpat0"/>
                        <w:rFonts w:ascii="Arial" w:eastAsiaTheme="majorEastAsia" w:hAnsi="Arial" w:cs="Arial"/>
                        <w:noProof/>
                        <w:sz w:val="16"/>
                        <w:szCs w:val="16"/>
                      </w:rPr>
                      <w:t>30</w:t>
                    </w:r>
                    <w:r w:rsidRPr="003B0314">
                      <w:rPr>
                        <w:rStyle w:val="ZhlavneboZpat0"/>
                        <w:rFonts w:ascii="Arial" w:eastAsiaTheme="majorEastAsia" w:hAnsi="Arial" w:cs="Arial"/>
                        <w:noProof/>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391399041"/>
      <w:docPartObj>
        <w:docPartGallery w:val="Page Numbers (Bottom of Page)"/>
        <w:docPartUnique/>
      </w:docPartObj>
    </w:sdtPr>
    <w:sdtEndPr>
      <w:rPr>
        <w:rFonts w:asciiTheme="minorHAnsi" w:hAnsiTheme="minorHAnsi" w:cstheme="minorHAnsi"/>
        <w:sz w:val="24"/>
      </w:rPr>
    </w:sdtEndPr>
    <w:sdtContent>
      <w:p w14:paraId="6E79807D" w14:textId="404EA454" w:rsidR="00C63DD2" w:rsidRPr="003E65A6" w:rsidRDefault="00C63DD2">
        <w:pPr>
          <w:pStyle w:val="Pta"/>
          <w:jc w:val="center"/>
          <w:rPr>
            <w:rFonts w:asciiTheme="minorHAnsi" w:hAnsiTheme="minorHAnsi" w:cstheme="minorHAnsi"/>
          </w:rPr>
        </w:pPr>
        <w:r w:rsidRPr="003E65A6">
          <w:rPr>
            <w:rFonts w:asciiTheme="minorHAnsi" w:hAnsiTheme="minorHAnsi" w:cstheme="minorHAnsi"/>
            <w:sz w:val="20"/>
          </w:rPr>
          <w:fldChar w:fldCharType="begin"/>
        </w:r>
        <w:r w:rsidRPr="003E65A6">
          <w:rPr>
            <w:rFonts w:asciiTheme="minorHAnsi" w:hAnsiTheme="minorHAnsi" w:cstheme="minorHAnsi"/>
            <w:sz w:val="20"/>
          </w:rPr>
          <w:instrText>PAGE   \* MERGEFORMAT</w:instrText>
        </w:r>
        <w:r w:rsidRPr="003E65A6">
          <w:rPr>
            <w:rFonts w:asciiTheme="minorHAnsi" w:hAnsiTheme="minorHAnsi" w:cstheme="minorHAnsi"/>
            <w:sz w:val="20"/>
          </w:rPr>
          <w:fldChar w:fldCharType="separate"/>
        </w:r>
        <w:r w:rsidR="00A53202" w:rsidRPr="00A53202">
          <w:rPr>
            <w:rFonts w:asciiTheme="minorHAnsi" w:hAnsiTheme="minorHAnsi" w:cstheme="minorHAnsi"/>
            <w:noProof/>
            <w:sz w:val="20"/>
            <w:lang w:val="cs-CZ"/>
          </w:rPr>
          <w:t>1</w:t>
        </w:r>
        <w:r w:rsidRPr="003E65A6">
          <w:rPr>
            <w:rFonts w:asciiTheme="minorHAnsi" w:hAnsiTheme="minorHAnsi" w:cstheme="minorHAnsi"/>
            <w:sz w:val="20"/>
          </w:rPr>
          <w:fldChar w:fldCharType="end"/>
        </w:r>
      </w:p>
    </w:sdtContent>
  </w:sdt>
  <w:p w14:paraId="3264158A" w14:textId="77777777" w:rsidR="00C63DD2" w:rsidRDefault="00C63DD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BAA28" w14:textId="77777777" w:rsidR="00A53202" w:rsidRDefault="00A53202" w:rsidP="008D0509">
      <w:r>
        <w:separator/>
      </w:r>
    </w:p>
  </w:footnote>
  <w:footnote w:type="continuationSeparator" w:id="0">
    <w:p w14:paraId="0CEABEE5" w14:textId="77777777" w:rsidR="00A53202" w:rsidRDefault="00A53202" w:rsidP="008D0509">
      <w:r>
        <w:continuationSeparator/>
      </w:r>
    </w:p>
  </w:footnote>
  <w:footnote w:type="continuationNotice" w:id="1">
    <w:p w14:paraId="29E9997C" w14:textId="77777777" w:rsidR="00A53202" w:rsidRDefault="00A532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2055C" w14:textId="545FF2F0" w:rsidR="00C63DD2" w:rsidRPr="00372D07" w:rsidRDefault="00C63DD2" w:rsidP="00372D07">
    <w:pPr>
      <w:pStyle w:val="Hlavika"/>
      <w:jc w:val="right"/>
      <w:rPr>
        <w:color w:val="FF0000"/>
      </w:rPr>
    </w:pPr>
    <w:r w:rsidRPr="00372D07">
      <w:rPr>
        <w:rFonts w:ascii="Arial" w:hAnsi="Arial" w:cs="Arial"/>
        <w:b/>
        <w:bCs/>
        <w:color w:val="FF0000"/>
        <w:sz w:val="28"/>
        <w:szCs w:val="28"/>
      </w:rPr>
      <w:t>DRAFT / VZOR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952F" w14:textId="1B3AA9B8" w:rsidR="00C63DD2" w:rsidRDefault="00C63DD2">
    <w:pPr>
      <w:pStyle w:val="Hlavika"/>
      <w:rPr>
        <w:rFonts w:ascii="Arial" w:hAnsi="Arial" w:cs="Arial"/>
        <w:b/>
        <w:bCs/>
        <w:color w:val="FF0000"/>
        <w:sz w:val="28"/>
        <w:szCs w:val="28"/>
      </w:rPr>
    </w:pPr>
    <w:r w:rsidRPr="0027629B">
      <w:rPr>
        <w:rFonts w:asciiTheme="minorHAnsi" w:hAnsiTheme="minorHAnsi" w:cstheme="minorHAnsi"/>
        <w:color w:val="7F7F7F" w:themeColor="text1" w:themeTint="80"/>
      </w:rPr>
      <w:t>PRÍLOHA Č. 11 PREHĽADU O OBLASTI EETS</w:t>
    </w:r>
    <w:r>
      <w:tab/>
    </w:r>
    <w:r>
      <w:tab/>
    </w:r>
    <w:r w:rsidRPr="00372D07">
      <w:rPr>
        <w:rFonts w:ascii="Arial" w:hAnsi="Arial" w:cs="Arial"/>
        <w:b/>
        <w:bCs/>
        <w:color w:val="FF0000"/>
        <w:sz w:val="28"/>
        <w:szCs w:val="28"/>
      </w:rPr>
      <w:t>DRAFT / VZOR</w:t>
    </w:r>
  </w:p>
  <w:p w14:paraId="348DC133" w14:textId="262D6DA6" w:rsidR="00C63DD2" w:rsidRPr="007604F2" w:rsidRDefault="00C63DD2">
    <w:pPr>
      <w:pStyle w:val="Hlavika"/>
      <w:rPr>
        <w:rFonts w:asciiTheme="minorHAnsi" w:hAnsiTheme="minorHAnsi" w:cstheme="minorHAnsi"/>
        <w:color w:val="7F7F7F" w:themeColor="text1" w:themeTint="80"/>
      </w:rPr>
    </w:pPr>
    <w:r w:rsidRPr="007604F2">
      <w:rPr>
        <w:rFonts w:asciiTheme="minorHAnsi" w:hAnsiTheme="minorHAnsi" w:cstheme="minorHAnsi"/>
        <w:color w:val="7F7F7F" w:themeColor="text1" w:themeTint="80"/>
      </w:rPr>
      <w:t xml:space="preserve">Verzia </w:t>
    </w:r>
    <w:r>
      <w:rPr>
        <w:rFonts w:asciiTheme="minorHAnsi" w:hAnsiTheme="minorHAnsi" w:cstheme="minorHAnsi"/>
        <w:color w:val="7F7F7F" w:themeColor="text1" w:themeTint="80"/>
      </w:rPr>
      <w:t>4</w:t>
    </w:r>
    <w:r w:rsidRPr="007604F2">
      <w:rPr>
        <w:rFonts w:asciiTheme="minorHAnsi" w:hAnsiTheme="minorHAnsi" w:cstheme="minorHAnsi"/>
        <w:color w:val="7F7F7F" w:themeColor="text1" w:themeTint="80"/>
      </w:rPr>
      <w:t xml:space="preserve">.0 / Platné od </w:t>
    </w:r>
    <w:r>
      <w:rPr>
        <w:rFonts w:asciiTheme="minorHAnsi" w:hAnsiTheme="minorHAnsi" w:cstheme="minorHAnsi"/>
        <w:color w:val="7F7F7F" w:themeColor="text1" w:themeTint="80"/>
      </w:rPr>
      <w:t>11.10</w:t>
    </w:r>
    <w:r w:rsidRPr="007604F2">
      <w:rPr>
        <w:rFonts w:asciiTheme="minorHAnsi" w:hAnsiTheme="minorHAnsi" w:cstheme="minorHAnsi"/>
        <w:color w:val="7F7F7F" w:themeColor="text1" w:themeTint="80"/>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96D"/>
    <w:multiLevelType w:val="multilevel"/>
    <w:tmpl w:val="A09C2220"/>
    <w:lvl w:ilvl="0">
      <w:start w:val="1"/>
      <w:numFmt w:val="decimal"/>
      <w:lvlText w:val="23.%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D73EC"/>
    <w:multiLevelType w:val="multilevel"/>
    <w:tmpl w:val="0C72D09C"/>
    <w:lvl w:ilvl="0">
      <w:start w:val="1"/>
      <w:numFmt w:val="decimal"/>
      <w:lvlText w:val="3.%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A542E"/>
    <w:multiLevelType w:val="hybridMultilevel"/>
    <w:tmpl w:val="4718CD12"/>
    <w:lvl w:ilvl="0" w:tplc="A2F66696">
      <w:start w:val="1"/>
      <w:numFmt w:val="decimal"/>
      <w:lvlText w:val="22.%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B73D66"/>
    <w:multiLevelType w:val="multilevel"/>
    <w:tmpl w:val="4650ED8E"/>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753AF3"/>
    <w:multiLevelType w:val="multilevel"/>
    <w:tmpl w:val="DA463984"/>
    <w:lvl w:ilvl="0">
      <w:start w:val="1"/>
      <w:numFmt w:val="decimal"/>
      <w:lvlText w:val="8.%1."/>
      <w:lvlJc w:val="left"/>
      <w:rPr>
        <w:rFonts w:ascii="Calibri" w:eastAsia="Times New Roman" w:hAnsi="Calibri" w:cs="Calibri" w:hint="default"/>
        <w:b w:val="0"/>
        <w:bCs w:val="0"/>
        <w:i w:val="0"/>
        <w:iCs w:val="0"/>
        <w:smallCaps w:val="0"/>
        <w:strike w:val="0"/>
        <w:color w:val="000000"/>
        <w:spacing w:val="0"/>
        <w:w w:val="100"/>
        <w:position w:val="0"/>
        <w:sz w:val="20"/>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646FDC"/>
    <w:multiLevelType w:val="multilevel"/>
    <w:tmpl w:val="6EB825AC"/>
    <w:lvl w:ilvl="0">
      <w:start w:val="1"/>
      <w:numFmt w:val="lowerLetter"/>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A914F3"/>
    <w:multiLevelType w:val="multilevel"/>
    <w:tmpl w:val="08785102"/>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F54AC8"/>
    <w:multiLevelType w:val="multilevel"/>
    <w:tmpl w:val="874AB466"/>
    <w:lvl w:ilvl="0">
      <w:start w:val="1"/>
      <w:numFmt w:val="decimal"/>
      <w:lvlText w:val="14.%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F3086B"/>
    <w:multiLevelType w:val="multilevel"/>
    <w:tmpl w:val="2006E556"/>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774E3D"/>
    <w:multiLevelType w:val="multilevel"/>
    <w:tmpl w:val="D222F7B8"/>
    <w:lvl w:ilvl="0">
      <w:start w:val="2"/>
      <w:numFmt w:val="decimal"/>
      <w:lvlText w:val="19.%1."/>
      <w:lvlJc w:val="left"/>
      <w:pPr>
        <w:ind w:left="0" w:firstLine="0"/>
      </w:pPr>
      <w:rPr>
        <w:rFonts w:hint="default"/>
        <w:b w:val="0"/>
        <w:bCs w:val="0"/>
        <w:i w:val="0"/>
        <w:iCs w:val="0"/>
        <w:smallCaps w:val="0"/>
        <w:strike w:val="0"/>
        <w:color w:val="000000"/>
        <w:spacing w:val="0"/>
        <w:w w:val="100"/>
        <w:position w:val="0"/>
        <w:sz w:val="20"/>
        <w:szCs w:val="20"/>
        <w:u w:val="none"/>
        <w:lang w:val="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6EE4478"/>
    <w:multiLevelType w:val="multilevel"/>
    <w:tmpl w:val="D70EB0E6"/>
    <w:lvl w:ilvl="0">
      <w:start w:val="1"/>
      <w:numFmt w:val="decimal"/>
      <w:lvlText w:val="9.%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9C4433"/>
    <w:multiLevelType w:val="multilevel"/>
    <w:tmpl w:val="2BA0FEC4"/>
    <w:lvl w:ilvl="0">
      <w:start w:val="1"/>
      <w:numFmt w:val="decimal"/>
      <w:lvlText w:val="6.%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55513B"/>
    <w:multiLevelType w:val="multilevel"/>
    <w:tmpl w:val="5BCC3CBE"/>
    <w:lvl w:ilvl="0">
      <w:start w:val="1"/>
      <w:numFmt w:val="decimal"/>
      <w:lvlText w:val="2.%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470B83"/>
    <w:multiLevelType w:val="multilevel"/>
    <w:tmpl w:val="02B67DE0"/>
    <w:lvl w:ilvl="0">
      <w:start w:val="1"/>
      <w:numFmt w:val="decimal"/>
      <w:lvlText w:val="17.%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3598A"/>
    <w:multiLevelType w:val="multilevel"/>
    <w:tmpl w:val="C0C85266"/>
    <w:lvl w:ilvl="0">
      <w:start w:val="1"/>
      <w:numFmt w:val="decimal"/>
      <w:lvlText w:val="7.%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CC1487"/>
    <w:multiLevelType w:val="hybridMultilevel"/>
    <w:tmpl w:val="18DC2504"/>
    <w:lvl w:ilvl="0" w:tplc="77D6DC84">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C5E3276"/>
    <w:multiLevelType w:val="multilevel"/>
    <w:tmpl w:val="098EF438"/>
    <w:lvl w:ilvl="0">
      <w:start w:val="1"/>
      <w:numFmt w:val="decimal"/>
      <w:lvlText w:val="12.%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2B56D5"/>
    <w:multiLevelType w:val="multilevel"/>
    <w:tmpl w:val="32DC736A"/>
    <w:lvl w:ilvl="0">
      <w:start w:val="1"/>
      <w:numFmt w:val="decimal"/>
      <w:lvlText w:val="4.%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start w:val="1"/>
      <w:numFmt w:val="decimal"/>
      <w:lvlText w:val="%1.%2."/>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F31928"/>
    <w:multiLevelType w:val="multilevel"/>
    <w:tmpl w:val="51B02FB4"/>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595F4C"/>
    <w:multiLevelType w:val="multilevel"/>
    <w:tmpl w:val="2EA4BCC2"/>
    <w:lvl w:ilvl="0">
      <w:start w:val="1"/>
      <w:numFmt w:val="decimal"/>
      <w:lvlText w:val="20.%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AA1CF3"/>
    <w:multiLevelType w:val="multilevel"/>
    <w:tmpl w:val="E546349C"/>
    <w:lvl w:ilvl="0">
      <w:start w:val="1"/>
      <w:numFmt w:val="decimal"/>
      <w:lvlText w:val="16.%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6642BA"/>
    <w:multiLevelType w:val="multilevel"/>
    <w:tmpl w:val="13F60F0A"/>
    <w:lvl w:ilvl="0">
      <w:start w:val="1"/>
      <w:numFmt w:val="lowerLetter"/>
      <w:lvlText w:val="%1)"/>
      <w:lvlJc w:val="left"/>
      <w:rPr>
        <w:rFonts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527D0E"/>
    <w:multiLevelType w:val="multilevel"/>
    <w:tmpl w:val="933AA266"/>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A66DEC"/>
    <w:multiLevelType w:val="multilevel"/>
    <w:tmpl w:val="EE443802"/>
    <w:lvl w:ilvl="0">
      <w:start w:val="1"/>
      <w:numFmt w:val="decimal"/>
      <w:lvlText w:val="19.%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801275"/>
    <w:multiLevelType w:val="multilevel"/>
    <w:tmpl w:val="A8BCA22E"/>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107CBE"/>
    <w:multiLevelType w:val="multilevel"/>
    <w:tmpl w:val="54048538"/>
    <w:lvl w:ilvl="0">
      <w:start w:val="1"/>
      <w:numFmt w:val="decimal"/>
      <w:lvlText w:val="13.%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5A493B"/>
    <w:multiLevelType w:val="multilevel"/>
    <w:tmpl w:val="1CEAC28A"/>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B670F3"/>
    <w:multiLevelType w:val="multilevel"/>
    <w:tmpl w:val="A76C4E78"/>
    <w:lvl w:ilvl="0">
      <w:start w:val="1"/>
      <w:numFmt w:val="decimal"/>
      <w:lvlText w:val="10.%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F16703"/>
    <w:multiLevelType w:val="multilevel"/>
    <w:tmpl w:val="935CDE5C"/>
    <w:lvl w:ilvl="0">
      <w:start w:val="1"/>
      <w:numFmt w:val="decimal"/>
      <w:lvlText w:val="18.%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465432"/>
    <w:multiLevelType w:val="multilevel"/>
    <w:tmpl w:val="13F60F0A"/>
    <w:lvl w:ilvl="0">
      <w:start w:val="1"/>
      <w:numFmt w:val="lowerLetter"/>
      <w:lvlText w:val="%1)"/>
      <w:lvlJc w:val="left"/>
      <w:rPr>
        <w:rFonts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946068"/>
    <w:multiLevelType w:val="multilevel"/>
    <w:tmpl w:val="30E4F88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9F4FFC"/>
    <w:multiLevelType w:val="multilevel"/>
    <w:tmpl w:val="22989BF2"/>
    <w:lvl w:ilvl="0">
      <w:start w:val="1"/>
      <w:numFmt w:val="decimal"/>
      <w:lvlText w:val="24.%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ED4419"/>
    <w:multiLevelType w:val="multilevel"/>
    <w:tmpl w:val="E4205938"/>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3403E6"/>
    <w:multiLevelType w:val="multilevel"/>
    <w:tmpl w:val="BEFC687C"/>
    <w:lvl w:ilvl="0">
      <w:start w:val="1"/>
      <w:numFmt w:val="decimal"/>
      <w:pStyle w:val="Nadpis1"/>
      <w:lvlText w:val="%1"/>
      <w:lvlJc w:val="left"/>
      <w:pPr>
        <w:ind w:left="432" w:hanging="432"/>
      </w:pPr>
      <w:rPr>
        <w:rFonts w:hint="default"/>
      </w:rPr>
    </w:lvl>
    <w:lvl w:ilvl="1">
      <w:start w:val="1"/>
      <w:numFmt w:val="decimal"/>
      <w:lvlText w:val="1.%2."/>
      <w:lvlJc w:val="left"/>
      <w:pPr>
        <w:ind w:left="1002"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4" w15:restartNumberingAfterBreak="0">
    <w:nsid w:val="76782FC8"/>
    <w:multiLevelType w:val="hybridMultilevel"/>
    <w:tmpl w:val="8C82F4F0"/>
    <w:lvl w:ilvl="0" w:tplc="3386E84A">
      <w:start w:val="1"/>
      <w:numFmt w:val="upperRoman"/>
      <w:lvlText w:val="Část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B82233"/>
    <w:multiLevelType w:val="multilevel"/>
    <w:tmpl w:val="CB003DC4"/>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F471F5"/>
    <w:multiLevelType w:val="multilevel"/>
    <w:tmpl w:val="23D63424"/>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670A73"/>
    <w:multiLevelType w:val="multilevel"/>
    <w:tmpl w:val="CF628C7E"/>
    <w:lvl w:ilvl="0">
      <w:start w:val="1"/>
      <w:numFmt w:val="decimal"/>
      <w:lvlText w:val="21.%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DB6C83"/>
    <w:multiLevelType w:val="multilevel"/>
    <w:tmpl w:val="3C7CED52"/>
    <w:lvl w:ilvl="0">
      <w:start w:val="1"/>
      <w:numFmt w:val="decimal"/>
      <w:lvlText w:val="15.%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6922EE"/>
    <w:multiLevelType w:val="multilevel"/>
    <w:tmpl w:val="7DEC6894"/>
    <w:lvl w:ilvl="0">
      <w:start w:val="1"/>
      <w:numFmt w:val="decimal"/>
      <w:lvlText w:val="11.%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
  </w:num>
  <w:num w:numId="3">
    <w:abstractNumId w:val="12"/>
  </w:num>
  <w:num w:numId="4">
    <w:abstractNumId w:val="6"/>
  </w:num>
  <w:num w:numId="5">
    <w:abstractNumId w:val="1"/>
  </w:num>
  <w:num w:numId="6">
    <w:abstractNumId w:val="17"/>
  </w:num>
  <w:num w:numId="7">
    <w:abstractNumId w:val="11"/>
  </w:num>
  <w:num w:numId="8">
    <w:abstractNumId w:val="14"/>
  </w:num>
  <w:num w:numId="9">
    <w:abstractNumId w:val="4"/>
  </w:num>
  <w:num w:numId="10">
    <w:abstractNumId w:val="10"/>
  </w:num>
  <w:num w:numId="11">
    <w:abstractNumId w:val="27"/>
  </w:num>
  <w:num w:numId="12">
    <w:abstractNumId w:val="39"/>
  </w:num>
  <w:num w:numId="13">
    <w:abstractNumId w:val="18"/>
  </w:num>
  <w:num w:numId="14">
    <w:abstractNumId w:val="16"/>
  </w:num>
  <w:num w:numId="15">
    <w:abstractNumId w:val="25"/>
  </w:num>
  <w:num w:numId="16">
    <w:abstractNumId w:val="7"/>
  </w:num>
  <w:num w:numId="17">
    <w:abstractNumId w:val="38"/>
  </w:num>
  <w:num w:numId="18">
    <w:abstractNumId w:val="20"/>
  </w:num>
  <w:num w:numId="19">
    <w:abstractNumId w:val="13"/>
  </w:num>
  <w:num w:numId="20">
    <w:abstractNumId w:val="28"/>
  </w:num>
  <w:num w:numId="21">
    <w:abstractNumId w:val="23"/>
  </w:num>
  <w:num w:numId="22">
    <w:abstractNumId w:val="19"/>
  </w:num>
  <w:num w:numId="23">
    <w:abstractNumId w:val="35"/>
  </w:num>
  <w:num w:numId="24">
    <w:abstractNumId w:val="37"/>
  </w:num>
  <w:num w:numId="25">
    <w:abstractNumId w:val="30"/>
  </w:num>
  <w:num w:numId="26">
    <w:abstractNumId w:val="31"/>
  </w:num>
  <w:num w:numId="27">
    <w:abstractNumId w:val="0"/>
  </w:num>
  <w:num w:numId="28">
    <w:abstractNumId w:val="2"/>
  </w:num>
  <w:num w:numId="29">
    <w:abstractNumId w:val="34"/>
  </w:num>
  <w:num w:numId="30">
    <w:abstractNumId w:val="32"/>
  </w:num>
  <w:num w:numId="31">
    <w:abstractNumId w:val="26"/>
  </w:num>
  <w:num w:numId="32">
    <w:abstractNumId w:val="22"/>
  </w:num>
  <w:num w:numId="33">
    <w:abstractNumId w:val="8"/>
  </w:num>
  <w:num w:numId="34">
    <w:abstractNumId w:val="5"/>
  </w:num>
  <w:num w:numId="35">
    <w:abstractNumId w:val="36"/>
  </w:num>
  <w:num w:numId="36">
    <w:abstractNumId w:val="24"/>
  </w:num>
  <w:num w:numId="37">
    <w:abstractNumId w:val="29"/>
  </w:num>
  <w:num w:numId="38">
    <w:abstractNumId w:val="9"/>
  </w:num>
  <w:num w:numId="39">
    <w:abstractNumId w:val="21"/>
  </w:num>
  <w:num w:numId="40">
    <w:abstractNumId w:val="15"/>
    <w:lvlOverride w:ilvl="0">
      <w:startOverride w:val="1"/>
    </w:lvlOverride>
  </w:num>
  <w:num w:numId="41">
    <w:abstractNumId w:val="15"/>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oNotTrackMoves/>
  <w:doNotTrackFormatting/>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D16"/>
    <w:rsid w:val="00000283"/>
    <w:rsid w:val="0000052B"/>
    <w:rsid w:val="000026E8"/>
    <w:rsid w:val="000059E2"/>
    <w:rsid w:val="00005A58"/>
    <w:rsid w:val="00006948"/>
    <w:rsid w:val="00010F58"/>
    <w:rsid w:val="000139CC"/>
    <w:rsid w:val="000172A9"/>
    <w:rsid w:val="0001766B"/>
    <w:rsid w:val="000202B3"/>
    <w:rsid w:val="00020919"/>
    <w:rsid w:val="00020A39"/>
    <w:rsid w:val="0002104D"/>
    <w:rsid w:val="000211C5"/>
    <w:rsid w:val="00021267"/>
    <w:rsid w:val="00021BCD"/>
    <w:rsid w:val="00022D71"/>
    <w:rsid w:val="0002541E"/>
    <w:rsid w:val="000302C7"/>
    <w:rsid w:val="0003210B"/>
    <w:rsid w:val="00033C85"/>
    <w:rsid w:val="00035233"/>
    <w:rsid w:val="00035F27"/>
    <w:rsid w:val="000361C5"/>
    <w:rsid w:val="00041121"/>
    <w:rsid w:val="0004144F"/>
    <w:rsid w:val="000418AA"/>
    <w:rsid w:val="00041D50"/>
    <w:rsid w:val="00043DBD"/>
    <w:rsid w:val="00044019"/>
    <w:rsid w:val="000467D2"/>
    <w:rsid w:val="0004681D"/>
    <w:rsid w:val="000505D0"/>
    <w:rsid w:val="00053D40"/>
    <w:rsid w:val="00054DD4"/>
    <w:rsid w:val="000560DC"/>
    <w:rsid w:val="00056B21"/>
    <w:rsid w:val="00064142"/>
    <w:rsid w:val="000645A9"/>
    <w:rsid w:val="0007050B"/>
    <w:rsid w:val="00071AEF"/>
    <w:rsid w:val="00071F72"/>
    <w:rsid w:val="000726BA"/>
    <w:rsid w:val="000732D1"/>
    <w:rsid w:val="00073FD0"/>
    <w:rsid w:val="00074062"/>
    <w:rsid w:val="00074D41"/>
    <w:rsid w:val="00077E33"/>
    <w:rsid w:val="0008091D"/>
    <w:rsid w:val="000840B9"/>
    <w:rsid w:val="0009217D"/>
    <w:rsid w:val="000921B1"/>
    <w:rsid w:val="000975E3"/>
    <w:rsid w:val="000A31E4"/>
    <w:rsid w:val="000A5D18"/>
    <w:rsid w:val="000A62A7"/>
    <w:rsid w:val="000B1393"/>
    <w:rsid w:val="000B6D20"/>
    <w:rsid w:val="000C0363"/>
    <w:rsid w:val="000C0668"/>
    <w:rsid w:val="000C3A3B"/>
    <w:rsid w:val="000C5CA6"/>
    <w:rsid w:val="000D22A9"/>
    <w:rsid w:val="000D3E71"/>
    <w:rsid w:val="000D41D8"/>
    <w:rsid w:val="000D5D86"/>
    <w:rsid w:val="000D6312"/>
    <w:rsid w:val="000D63E1"/>
    <w:rsid w:val="000E0A5E"/>
    <w:rsid w:val="000E27BF"/>
    <w:rsid w:val="000E3557"/>
    <w:rsid w:val="000E661B"/>
    <w:rsid w:val="000F2004"/>
    <w:rsid w:val="000F5043"/>
    <w:rsid w:val="000F6BFB"/>
    <w:rsid w:val="000F7CAD"/>
    <w:rsid w:val="00103D19"/>
    <w:rsid w:val="00105359"/>
    <w:rsid w:val="00105457"/>
    <w:rsid w:val="00106764"/>
    <w:rsid w:val="001073FD"/>
    <w:rsid w:val="00113248"/>
    <w:rsid w:val="00113B82"/>
    <w:rsid w:val="00114529"/>
    <w:rsid w:val="0012023A"/>
    <w:rsid w:val="001230ED"/>
    <w:rsid w:val="001238A9"/>
    <w:rsid w:val="0013363B"/>
    <w:rsid w:val="001342C1"/>
    <w:rsid w:val="00135A79"/>
    <w:rsid w:val="00137B9B"/>
    <w:rsid w:val="0014008A"/>
    <w:rsid w:val="00141157"/>
    <w:rsid w:val="00141C87"/>
    <w:rsid w:val="00142186"/>
    <w:rsid w:val="001430CD"/>
    <w:rsid w:val="00143821"/>
    <w:rsid w:val="00145AD2"/>
    <w:rsid w:val="001525D0"/>
    <w:rsid w:val="00160E3D"/>
    <w:rsid w:val="00161024"/>
    <w:rsid w:val="001611FC"/>
    <w:rsid w:val="00161BC7"/>
    <w:rsid w:val="00162845"/>
    <w:rsid w:val="00164138"/>
    <w:rsid w:val="001667BD"/>
    <w:rsid w:val="001668F4"/>
    <w:rsid w:val="001709A6"/>
    <w:rsid w:val="00170B92"/>
    <w:rsid w:val="001749C9"/>
    <w:rsid w:val="00177E29"/>
    <w:rsid w:val="001819CD"/>
    <w:rsid w:val="00181B66"/>
    <w:rsid w:val="00183665"/>
    <w:rsid w:val="001839C0"/>
    <w:rsid w:val="00185883"/>
    <w:rsid w:val="0018675D"/>
    <w:rsid w:val="00191423"/>
    <w:rsid w:val="00193F82"/>
    <w:rsid w:val="0019532B"/>
    <w:rsid w:val="00197AF5"/>
    <w:rsid w:val="00197BA1"/>
    <w:rsid w:val="001A1244"/>
    <w:rsid w:val="001A2B39"/>
    <w:rsid w:val="001A36FD"/>
    <w:rsid w:val="001A3E6F"/>
    <w:rsid w:val="001A5E95"/>
    <w:rsid w:val="001A607D"/>
    <w:rsid w:val="001A7347"/>
    <w:rsid w:val="001A7BB2"/>
    <w:rsid w:val="001B1385"/>
    <w:rsid w:val="001B175D"/>
    <w:rsid w:val="001B4CD5"/>
    <w:rsid w:val="001B5C44"/>
    <w:rsid w:val="001B699F"/>
    <w:rsid w:val="001B7811"/>
    <w:rsid w:val="001C0943"/>
    <w:rsid w:val="001C1340"/>
    <w:rsid w:val="001D0630"/>
    <w:rsid w:val="001D270B"/>
    <w:rsid w:val="001D43E7"/>
    <w:rsid w:val="001E045A"/>
    <w:rsid w:val="001E2011"/>
    <w:rsid w:val="001E2652"/>
    <w:rsid w:val="001E274C"/>
    <w:rsid w:val="001E73D8"/>
    <w:rsid w:val="001F197C"/>
    <w:rsid w:val="001F36B9"/>
    <w:rsid w:val="001F4CBA"/>
    <w:rsid w:val="001F6957"/>
    <w:rsid w:val="00200A06"/>
    <w:rsid w:val="0020312A"/>
    <w:rsid w:val="0020767D"/>
    <w:rsid w:val="00211461"/>
    <w:rsid w:val="0021209D"/>
    <w:rsid w:val="0021292A"/>
    <w:rsid w:val="00212A70"/>
    <w:rsid w:val="0021364E"/>
    <w:rsid w:val="00213EF9"/>
    <w:rsid w:val="0021590C"/>
    <w:rsid w:val="00215F05"/>
    <w:rsid w:val="00216F2A"/>
    <w:rsid w:val="00217577"/>
    <w:rsid w:val="0022014D"/>
    <w:rsid w:val="002202C5"/>
    <w:rsid w:val="0022090A"/>
    <w:rsid w:val="00220C5F"/>
    <w:rsid w:val="002226E2"/>
    <w:rsid w:val="00222889"/>
    <w:rsid w:val="00223429"/>
    <w:rsid w:val="00225E03"/>
    <w:rsid w:val="00231678"/>
    <w:rsid w:val="00235B3E"/>
    <w:rsid w:val="0023661B"/>
    <w:rsid w:val="002373E0"/>
    <w:rsid w:val="0024048B"/>
    <w:rsid w:val="0024394B"/>
    <w:rsid w:val="002460A1"/>
    <w:rsid w:val="00246B12"/>
    <w:rsid w:val="002507A6"/>
    <w:rsid w:val="00254444"/>
    <w:rsid w:val="0025677C"/>
    <w:rsid w:val="002617CC"/>
    <w:rsid w:val="00265F04"/>
    <w:rsid w:val="002662CF"/>
    <w:rsid w:val="0026768A"/>
    <w:rsid w:val="00272427"/>
    <w:rsid w:val="00272858"/>
    <w:rsid w:val="0027556B"/>
    <w:rsid w:val="0027629B"/>
    <w:rsid w:val="00276E55"/>
    <w:rsid w:val="00280DE5"/>
    <w:rsid w:val="002816C8"/>
    <w:rsid w:val="002822F6"/>
    <w:rsid w:val="00284621"/>
    <w:rsid w:val="00284714"/>
    <w:rsid w:val="0028487F"/>
    <w:rsid w:val="00285777"/>
    <w:rsid w:val="00286005"/>
    <w:rsid w:val="0028716A"/>
    <w:rsid w:val="0029038E"/>
    <w:rsid w:val="002912A2"/>
    <w:rsid w:val="002926D4"/>
    <w:rsid w:val="002928D4"/>
    <w:rsid w:val="00293708"/>
    <w:rsid w:val="00293763"/>
    <w:rsid w:val="0029668B"/>
    <w:rsid w:val="002A27AB"/>
    <w:rsid w:val="002A465B"/>
    <w:rsid w:val="002B3834"/>
    <w:rsid w:val="002B5F5F"/>
    <w:rsid w:val="002B60FE"/>
    <w:rsid w:val="002C005A"/>
    <w:rsid w:val="002C0C82"/>
    <w:rsid w:val="002C11AC"/>
    <w:rsid w:val="002C1DAA"/>
    <w:rsid w:val="002C4F12"/>
    <w:rsid w:val="002C5CB9"/>
    <w:rsid w:val="002C6284"/>
    <w:rsid w:val="002C6950"/>
    <w:rsid w:val="002D00D0"/>
    <w:rsid w:val="002D020E"/>
    <w:rsid w:val="002D5AC2"/>
    <w:rsid w:val="002D5AF0"/>
    <w:rsid w:val="002D629F"/>
    <w:rsid w:val="002D68BB"/>
    <w:rsid w:val="002E007F"/>
    <w:rsid w:val="002E4B59"/>
    <w:rsid w:val="002E63DA"/>
    <w:rsid w:val="002E71B5"/>
    <w:rsid w:val="002F6E14"/>
    <w:rsid w:val="002F782D"/>
    <w:rsid w:val="00301036"/>
    <w:rsid w:val="00302F91"/>
    <w:rsid w:val="00304C97"/>
    <w:rsid w:val="00304DD2"/>
    <w:rsid w:val="0030577C"/>
    <w:rsid w:val="00306A0A"/>
    <w:rsid w:val="00320694"/>
    <w:rsid w:val="0032133B"/>
    <w:rsid w:val="00322B68"/>
    <w:rsid w:val="00323AD8"/>
    <w:rsid w:val="00323C1D"/>
    <w:rsid w:val="00323C34"/>
    <w:rsid w:val="0032412F"/>
    <w:rsid w:val="00325852"/>
    <w:rsid w:val="003271C9"/>
    <w:rsid w:val="00331010"/>
    <w:rsid w:val="00336261"/>
    <w:rsid w:val="00337B03"/>
    <w:rsid w:val="00337BA1"/>
    <w:rsid w:val="003405D9"/>
    <w:rsid w:val="00340E5D"/>
    <w:rsid w:val="003426EF"/>
    <w:rsid w:val="0034455F"/>
    <w:rsid w:val="00344D6C"/>
    <w:rsid w:val="003452E6"/>
    <w:rsid w:val="0034587C"/>
    <w:rsid w:val="0034649C"/>
    <w:rsid w:val="0034692C"/>
    <w:rsid w:val="00346ACF"/>
    <w:rsid w:val="003501AC"/>
    <w:rsid w:val="00352662"/>
    <w:rsid w:val="00353590"/>
    <w:rsid w:val="00353858"/>
    <w:rsid w:val="00353BF7"/>
    <w:rsid w:val="003544E1"/>
    <w:rsid w:val="0035618A"/>
    <w:rsid w:val="003613D4"/>
    <w:rsid w:val="00361E69"/>
    <w:rsid w:val="003629E1"/>
    <w:rsid w:val="00362D47"/>
    <w:rsid w:val="00362FE8"/>
    <w:rsid w:val="00363730"/>
    <w:rsid w:val="00364287"/>
    <w:rsid w:val="003702DF"/>
    <w:rsid w:val="003717EF"/>
    <w:rsid w:val="00372D07"/>
    <w:rsid w:val="00373283"/>
    <w:rsid w:val="0037761A"/>
    <w:rsid w:val="003812AC"/>
    <w:rsid w:val="0038635D"/>
    <w:rsid w:val="00387AB0"/>
    <w:rsid w:val="00390680"/>
    <w:rsid w:val="00390A56"/>
    <w:rsid w:val="00391333"/>
    <w:rsid w:val="00392294"/>
    <w:rsid w:val="0039232A"/>
    <w:rsid w:val="00397EF6"/>
    <w:rsid w:val="003A03C9"/>
    <w:rsid w:val="003A0404"/>
    <w:rsid w:val="003A30E5"/>
    <w:rsid w:val="003A602D"/>
    <w:rsid w:val="003A6253"/>
    <w:rsid w:val="003A7796"/>
    <w:rsid w:val="003B0314"/>
    <w:rsid w:val="003B0473"/>
    <w:rsid w:val="003B130D"/>
    <w:rsid w:val="003B14D4"/>
    <w:rsid w:val="003B4CBA"/>
    <w:rsid w:val="003B7FAF"/>
    <w:rsid w:val="003C173A"/>
    <w:rsid w:val="003C2220"/>
    <w:rsid w:val="003C4B81"/>
    <w:rsid w:val="003D01CC"/>
    <w:rsid w:val="003D043D"/>
    <w:rsid w:val="003D0BFF"/>
    <w:rsid w:val="003D3744"/>
    <w:rsid w:val="003D3F69"/>
    <w:rsid w:val="003D4D51"/>
    <w:rsid w:val="003E3638"/>
    <w:rsid w:val="003E3677"/>
    <w:rsid w:val="003E37AF"/>
    <w:rsid w:val="003E65A6"/>
    <w:rsid w:val="003F0DE1"/>
    <w:rsid w:val="003F14FB"/>
    <w:rsid w:val="003F5611"/>
    <w:rsid w:val="003F7558"/>
    <w:rsid w:val="004001D4"/>
    <w:rsid w:val="00405FBD"/>
    <w:rsid w:val="0040611A"/>
    <w:rsid w:val="00411E8C"/>
    <w:rsid w:val="004126AA"/>
    <w:rsid w:val="00414710"/>
    <w:rsid w:val="0041609B"/>
    <w:rsid w:val="00417982"/>
    <w:rsid w:val="00420E4C"/>
    <w:rsid w:val="00420F34"/>
    <w:rsid w:val="00422D3E"/>
    <w:rsid w:val="00423339"/>
    <w:rsid w:val="004242F9"/>
    <w:rsid w:val="004249C2"/>
    <w:rsid w:val="00425445"/>
    <w:rsid w:val="00427411"/>
    <w:rsid w:val="004303A0"/>
    <w:rsid w:val="00432596"/>
    <w:rsid w:val="00432B97"/>
    <w:rsid w:val="00434509"/>
    <w:rsid w:val="00436D9A"/>
    <w:rsid w:val="004372F8"/>
    <w:rsid w:val="004437A5"/>
    <w:rsid w:val="00444F2A"/>
    <w:rsid w:val="00446450"/>
    <w:rsid w:val="00453705"/>
    <w:rsid w:val="00453901"/>
    <w:rsid w:val="004544AA"/>
    <w:rsid w:val="00455BFF"/>
    <w:rsid w:val="0046025F"/>
    <w:rsid w:val="00467486"/>
    <w:rsid w:val="00467E1C"/>
    <w:rsid w:val="00471563"/>
    <w:rsid w:val="0047178D"/>
    <w:rsid w:val="00471B5D"/>
    <w:rsid w:val="004725E3"/>
    <w:rsid w:val="00475AB1"/>
    <w:rsid w:val="00475C4F"/>
    <w:rsid w:val="00475EA8"/>
    <w:rsid w:val="00475ED0"/>
    <w:rsid w:val="004764CB"/>
    <w:rsid w:val="004774F9"/>
    <w:rsid w:val="0047772B"/>
    <w:rsid w:val="0048040A"/>
    <w:rsid w:val="00482C6A"/>
    <w:rsid w:val="0048337D"/>
    <w:rsid w:val="00485C78"/>
    <w:rsid w:val="0049235E"/>
    <w:rsid w:val="00496ED1"/>
    <w:rsid w:val="00497877"/>
    <w:rsid w:val="004A13F7"/>
    <w:rsid w:val="004A21AB"/>
    <w:rsid w:val="004A312E"/>
    <w:rsid w:val="004A3F59"/>
    <w:rsid w:val="004A4AA0"/>
    <w:rsid w:val="004A65C7"/>
    <w:rsid w:val="004A72A2"/>
    <w:rsid w:val="004A794E"/>
    <w:rsid w:val="004B01D1"/>
    <w:rsid w:val="004B0419"/>
    <w:rsid w:val="004B2643"/>
    <w:rsid w:val="004B2B2D"/>
    <w:rsid w:val="004B36EA"/>
    <w:rsid w:val="004B5F2F"/>
    <w:rsid w:val="004C1B5D"/>
    <w:rsid w:val="004C2734"/>
    <w:rsid w:val="004C2908"/>
    <w:rsid w:val="004C4484"/>
    <w:rsid w:val="004C50FE"/>
    <w:rsid w:val="004C53C0"/>
    <w:rsid w:val="004C6591"/>
    <w:rsid w:val="004C6EA9"/>
    <w:rsid w:val="004D022D"/>
    <w:rsid w:val="004D4142"/>
    <w:rsid w:val="004D737B"/>
    <w:rsid w:val="004D7414"/>
    <w:rsid w:val="004D7483"/>
    <w:rsid w:val="004D7D16"/>
    <w:rsid w:val="004E146F"/>
    <w:rsid w:val="004E2B79"/>
    <w:rsid w:val="004E304F"/>
    <w:rsid w:val="004E3E69"/>
    <w:rsid w:val="004E5907"/>
    <w:rsid w:val="004E5A7A"/>
    <w:rsid w:val="004E69B0"/>
    <w:rsid w:val="004E7D5D"/>
    <w:rsid w:val="004F0075"/>
    <w:rsid w:val="004F29EA"/>
    <w:rsid w:val="004F2FEB"/>
    <w:rsid w:val="004F3F77"/>
    <w:rsid w:val="004F559F"/>
    <w:rsid w:val="004F5EDB"/>
    <w:rsid w:val="004F6B23"/>
    <w:rsid w:val="004F7FD4"/>
    <w:rsid w:val="00502075"/>
    <w:rsid w:val="0050225A"/>
    <w:rsid w:val="00502F6A"/>
    <w:rsid w:val="0050636F"/>
    <w:rsid w:val="00507FF2"/>
    <w:rsid w:val="005113E8"/>
    <w:rsid w:val="00512289"/>
    <w:rsid w:val="0051280B"/>
    <w:rsid w:val="00512FD8"/>
    <w:rsid w:val="0051641E"/>
    <w:rsid w:val="005214A7"/>
    <w:rsid w:val="005216B8"/>
    <w:rsid w:val="00521C7F"/>
    <w:rsid w:val="00521D04"/>
    <w:rsid w:val="00522457"/>
    <w:rsid w:val="00522D2B"/>
    <w:rsid w:val="00523096"/>
    <w:rsid w:val="00525D34"/>
    <w:rsid w:val="00526D6A"/>
    <w:rsid w:val="0052745A"/>
    <w:rsid w:val="0053124A"/>
    <w:rsid w:val="005319CA"/>
    <w:rsid w:val="00531A28"/>
    <w:rsid w:val="005323CB"/>
    <w:rsid w:val="0053245F"/>
    <w:rsid w:val="00532AEA"/>
    <w:rsid w:val="00532C84"/>
    <w:rsid w:val="00532FAF"/>
    <w:rsid w:val="005342F7"/>
    <w:rsid w:val="005345EB"/>
    <w:rsid w:val="00534E48"/>
    <w:rsid w:val="00540259"/>
    <w:rsid w:val="00540EAF"/>
    <w:rsid w:val="00541075"/>
    <w:rsid w:val="00542F8D"/>
    <w:rsid w:val="00543D9C"/>
    <w:rsid w:val="00544147"/>
    <w:rsid w:val="00547047"/>
    <w:rsid w:val="00547842"/>
    <w:rsid w:val="005479A4"/>
    <w:rsid w:val="00551398"/>
    <w:rsid w:val="00552BD8"/>
    <w:rsid w:val="005552CC"/>
    <w:rsid w:val="005607AC"/>
    <w:rsid w:val="00562BA9"/>
    <w:rsid w:val="0056526A"/>
    <w:rsid w:val="00565356"/>
    <w:rsid w:val="0056548F"/>
    <w:rsid w:val="00567FBE"/>
    <w:rsid w:val="00571A90"/>
    <w:rsid w:val="0057206C"/>
    <w:rsid w:val="0057267A"/>
    <w:rsid w:val="00572B54"/>
    <w:rsid w:val="00573C57"/>
    <w:rsid w:val="00574AD7"/>
    <w:rsid w:val="00575043"/>
    <w:rsid w:val="00577FBE"/>
    <w:rsid w:val="0058179A"/>
    <w:rsid w:val="00581801"/>
    <w:rsid w:val="00581AC6"/>
    <w:rsid w:val="005858B0"/>
    <w:rsid w:val="0058637B"/>
    <w:rsid w:val="00587C76"/>
    <w:rsid w:val="00592C5A"/>
    <w:rsid w:val="00593091"/>
    <w:rsid w:val="00595A76"/>
    <w:rsid w:val="005A10C0"/>
    <w:rsid w:val="005A1156"/>
    <w:rsid w:val="005A1F06"/>
    <w:rsid w:val="005A2311"/>
    <w:rsid w:val="005A32BC"/>
    <w:rsid w:val="005A6D37"/>
    <w:rsid w:val="005A7EBD"/>
    <w:rsid w:val="005B2782"/>
    <w:rsid w:val="005B2DF5"/>
    <w:rsid w:val="005B36B7"/>
    <w:rsid w:val="005B5A80"/>
    <w:rsid w:val="005B6492"/>
    <w:rsid w:val="005B7083"/>
    <w:rsid w:val="005C1E99"/>
    <w:rsid w:val="005C24DD"/>
    <w:rsid w:val="005C2880"/>
    <w:rsid w:val="005C3E94"/>
    <w:rsid w:val="005C5839"/>
    <w:rsid w:val="005D12AA"/>
    <w:rsid w:val="005D1EC1"/>
    <w:rsid w:val="005D2459"/>
    <w:rsid w:val="005D473D"/>
    <w:rsid w:val="005D5BAE"/>
    <w:rsid w:val="005D7361"/>
    <w:rsid w:val="005D73E8"/>
    <w:rsid w:val="005E1F90"/>
    <w:rsid w:val="005E6387"/>
    <w:rsid w:val="005E6886"/>
    <w:rsid w:val="005E72B5"/>
    <w:rsid w:val="005E747F"/>
    <w:rsid w:val="005F157E"/>
    <w:rsid w:val="005F5C13"/>
    <w:rsid w:val="005F6B45"/>
    <w:rsid w:val="005F7634"/>
    <w:rsid w:val="006011E1"/>
    <w:rsid w:val="00601B88"/>
    <w:rsid w:val="006022AB"/>
    <w:rsid w:val="006042B0"/>
    <w:rsid w:val="00606406"/>
    <w:rsid w:val="00606699"/>
    <w:rsid w:val="0061331A"/>
    <w:rsid w:val="0061364C"/>
    <w:rsid w:val="00614761"/>
    <w:rsid w:val="00616E74"/>
    <w:rsid w:val="0061704A"/>
    <w:rsid w:val="00620A77"/>
    <w:rsid w:val="00621F38"/>
    <w:rsid w:val="00622534"/>
    <w:rsid w:val="006238F4"/>
    <w:rsid w:val="00623E91"/>
    <w:rsid w:val="00626757"/>
    <w:rsid w:val="006277EB"/>
    <w:rsid w:val="00631141"/>
    <w:rsid w:val="00631146"/>
    <w:rsid w:val="0063161C"/>
    <w:rsid w:val="006324C9"/>
    <w:rsid w:val="006345F3"/>
    <w:rsid w:val="00634622"/>
    <w:rsid w:val="00635EE2"/>
    <w:rsid w:val="006377F4"/>
    <w:rsid w:val="00637C3C"/>
    <w:rsid w:val="00643B35"/>
    <w:rsid w:val="00646D63"/>
    <w:rsid w:val="006472D2"/>
    <w:rsid w:val="00650FC7"/>
    <w:rsid w:val="00651960"/>
    <w:rsid w:val="00651DE4"/>
    <w:rsid w:val="006520F8"/>
    <w:rsid w:val="00657D0D"/>
    <w:rsid w:val="006600D1"/>
    <w:rsid w:val="00660991"/>
    <w:rsid w:val="0066331F"/>
    <w:rsid w:val="00667F8E"/>
    <w:rsid w:val="00671152"/>
    <w:rsid w:val="006729EE"/>
    <w:rsid w:val="00674348"/>
    <w:rsid w:val="00675410"/>
    <w:rsid w:val="006759E1"/>
    <w:rsid w:val="006771C0"/>
    <w:rsid w:val="006804BC"/>
    <w:rsid w:val="0068079F"/>
    <w:rsid w:val="006807B5"/>
    <w:rsid w:val="006813EB"/>
    <w:rsid w:val="00681BF6"/>
    <w:rsid w:val="00682EF8"/>
    <w:rsid w:val="00683903"/>
    <w:rsid w:val="00683AE1"/>
    <w:rsid w:val="00685EB6"/>
    <w:rsid w:val="00687AC9"/>
    <w:rsid w:val="00687C7B"/>
    <w:rsid w:val="006900A8"/>
    <w:rsid w:val="006935BE"/>
    <w:rsid w:val="00693A59"/>
    <w:rsid w:val="006965B1"/>
    <w:rsid w:val="006A3118"/>
    <w:rsid w:val="006A31D3"/>
    <w:rsid w:val="006A5399"/>
    <w:rsid w:val="006A741B"/>
    <w:rsid w:val="006B0637"/>
    <w:rsid w:val="006B2758"/>
    <w:rsid w:val="006B309D"/>
    <w:rsid w:val="006B4509"/>
    <w:rsid w:val="006B5884"/>
    <w:rsid w:val="006C10CD"/>
    <w:rsid w:val="006C29DF"/>
    <w:rsid w:val="006C43B0"/>
    <w:rsid w:val="006C5C1A"/>
    <w:rsid w:val="006C736C"/>
    <w:rsid w:val="006C7964"/>
    <w:rsid w:val="006D2FD5"/>
    <w:rsid w:val="006D35E1"/>
    <w:rsid w:val="006D4F0C"/>
    <w:rsid w:val="006E14BD"/>
    <w:rsid w:val="006E1EA7"/>
    <w:rsid w:val="006E1FA5"/>
    <w:rsid w:val="006E531D"/>
    <w:rsid w:val="006E6849"/>
    <w:rsid w:val="006E6E74"/>
    <w:rsid w:val="006E7977"/>
    <w:rsid w:val="006F193B"/>
    <w:rsid w:val="006F225F"/>
    <w:rsid w:val="006F25D0"/>
    <w:rsid w:val="006F37AD"/>
    <w:rsid w:val="006F5A00"/>
    <w:rsid w:val="006F5CD7"/>
    <w:rsid w:val="007028EE"/>
    <w:rsid w:val="00703809"/>
    <w:rsid w:val="00704511"/>
    <w:rsid w:val="00705317"/>
    <w:rsid w:val="007079EB"/>
    <w:rsid w:val="00711038"/>
    <w:rsid w:val="0071356C"/>
    <w:rsid w:val="007143F8"/>
    <w:rsid w:val="00715A97"/>
    <w:rsid w:val="00716157"/>
    <w:rsid w:val="00716CA7"/>
    <w:rsid w:val="00716D23"/>
    <w:rsid w:val="00721A9C"/>
    <w:rsid w:val="00722D48"/>
    <w:rsid w:val="00722F68"/>
    <w:rsid w:val="00724CF2"/>
    <w:rsid w:val="0072568E"/>
    <w:rsid w:val="00726332"/>
    <w:rsid w:val="007267A1"/>
    <w:rsid w:val="007279E5"/>
    <w:rsid w:val="007312D1"/>
    <w:rsid w:val="00732DCD"/>
    <w:rsid w:val="00733FA9"/>
    <w:rsid w:val="00740B8B"/>
    <w:rsid w:val="00741A49"/>
    <w:rsid w:val="00741A70"/>
    <w:rsid w:val="00741AA3"/>
    <w:rsid w:val="00741DE5"/>
    <w:rsid w:val="00741F2F"/>
    <w:rsid w:val="00743399"/>
    <w:rsid w:val="007439AD"/>
    <w:rsid w:val="007449D6"/>
    <w:rsid w:val="00746673"/>
    <w:rsid w:val="007471D1"/>
    <w:rsid w:val="00751BD4"/>
    <w:rsid w:val="00752053"/>
    <w:rsid w:val="007523B4"/>
    <w:rsid w:val="00753306"/>
    <w:rsid w:val="007536BC"/>
    <w:rsid w:val="00753A1D"/>
    <w:rsid w:val="00753E81"/>
    <w:rsid w:val="00754162"/>
    <w:rsid w:val="007604F2"/>
    <w:rsid w:val="007623A5"/>
    <w:rsid w:val="00766803"/>
    <w:rsid w:val="0076717D"/>
    <w:rsid w:val="00767F0C"/>
    <w:rsid w:val="00770D87"/>
    <w:rsid w:val="00772285"/>
    <w:rsid w:val="0077282D"/>
    <w:rsid w:val="0077331F"/>
    <w:rsid w:val="007736DF"/>
    <w:rsid w:val="00773A12"/>
    <w:rsid w:val="007742B0"/>
    <w:rsid w:val="00775DA8"/>
    <w:rsid w:val="00786F1E"/>
    <w:rsid w:val="00787B34"/>
    <w:rsid w:val="00791F74"/>
    <w:rsid w:val="00792FB9"/>
    <w:rsid w:val="00796518"/>
    <w:rsid w:val="007A1E33"/>
    <w:rsid w:val="007A2F5C"/>
    <w:rsid w:val="007B001F"/>
    <w:rsid w:val="007B0542"/>
    <w:rsid w:val="007B16E3"/>
    <w:rsid w:val="007B1DF5"/>
    <w:rsid w:val="007B35D9"/>
    <w:rsid w:val="007B5D8C"/>
    <w:rsid w:val="007B606D"/>
    <w:rsid w:val="007C0B95"/>
    <w:rsid w:val="007C0E91"/>
    <w:rsid w:val="007C5C7C"/>
    <w:rsid w:val="007C6374"/>
    <w:rsid w:val="007C6432"/>
    <w:rsid w:val="007D3B51"/>
    <w:rsid w:val="007D61D1"/>
    <w:rsid w:val="007D63EF"/>
    <w:rsid w:val="007D735D"/>
    <w:rsid w:val="007D7C53"/>
    <w:rsid w:val="007E0187"/>
    <w:rsid w:val="007E3C93"/>
    <w:rsid w:val="007E645E"/>
    <w:rsid w:val="007E6625"/>
    <w:rsid w:val="007F0D3B"/>
    <w:rsid w:val="007F2ACE"/>
    <w:rsid w:val="007F4942"/>
    <w:rsid w:val="007F67C8"/>
    <w:rsid w:val="007F7C85"/>
    <w:rsid w:val="008026A2"/>
    <w:rsid w:val="00803B9E"/>
    <w:rsid w:val="008045BD"/>
    <w:rsid w:val="00805A30"/>
    <w:rsid w:val="008061A0"/>
    <w:rsid w:val="00807657"/>
    <w:rsid w:val="0080775C"/>
    <w:rsid w:val="00807DA4"/>
    <w:rsid w:val="008107C2"/>
    <w:rsid w:val="00812119"/>
    <w:rsid w:val="00814742"/>
    <w:rsid w:val="0081580E"/>
    <w:rsid w:val="00820A06"/>
    <w:rsid w:val="008222E8"/>
    <w:rsid w:val="008239DC"/>
    <w:rsid w:val="00825B5E"/>
    <w:rsid w:val="00826586"/>
    <w:rsid w:val="008266B1"/>
    <w:rsid w:val="00826F9B"/>
    <w:rsid w:val="00827248"/>
    <w:rsid w:val="008274DA"/>
    <w:rsid w:val="00832C25"/>
    <w:rsid w:val="0083756E"/>
    <w:rsid w:val="008403F9"/>
    <w:rsid w:val="0084085E"/>
    <w:rsid w:val="00840B79"/>
    <w:rsid w:val="00840F46"/>
    <w:rsid w:val="0084168E"/>
    <w:rsid w:val="00843CFA"/>
    <w:rsid w:val="008443CB"/>
    <w:rsid w:val="00844B51"/>
    <w:rsid w:val="0085000D"/>
    <w:rsid w:val="008557DE"/>
    <w:rsid w:val="00856E83"/>
    <w:rsid w:val="00862689"/>
    <w:rsid w:val="00863002"/>
    <w:rsid w:val="0086439E"/>
    <w:rsid w:val="008657B3"/>
    <w:rsid w:val="00866268"/>
    <w:rsid w:val="00867896"/>
    <w:rsid w:val="008703AE"/>
    <w:rsid w:val="0087080F"/>
    <w:rsid w:val="008716C8"/>
    <w:rsid w:val="00872215"/>
    <w:rsid w:val="00873505"/>
    <w:rsid w:val="00874580"/>
    <w:rsid w:val="00875F6B"/>
    <w:rsid w:val="00876A30"/>
    <w:rsid w:val="00877095"/>
    <w:rsid w:val="008814F2"/>
    <w:rsid w:val="00881EF8"/>
    <w:rsid w:val="008824DE"/>
    <w:rsid w:val="00882A83"/>
    <w:rsid w:val="008830FD"/>
    <w:rsid w:val="008876E8"/>
    <w:rsid w:val="0088797C"/>
    <w:rsid w:val="00895C75"/>
    <w:rsid w:val="008962F5"/>
    <w:rsid w:val="0089692B"/>
    <w:rsid w:val="00897CAC"/>
    <w:rsid w:val="00897DE5"/>
    <w:rsid w:val="008A26D9"/>
    <w:rsid w:val="008A3788"/>
    <w:rsid w:val="008A3A24"/>
    <w:rsid w:val="008A4EFC"/>
    <w:rsid w:val="008A5A1D"/>
    <w:rsid w:val="008A6ABE"/>
    <w:rsid w:val="008B0A85"/>
    <w:rsid w:val="008B2913"/>
    <w:rsid w:val="008B2BE3"/>
    <w:rsid w:val="008B4493"/>
    <w:rsid w:val="008B4733"/>
    <w:rsid w:val="008B59DF"/>
    <w:rsid w:val="008C1B50"/>
    <w:rsid w:val="008C1C41"/>
    <w:rsid w:val="008C3602"/>
    <w:rsid w:val="008C37DC"/>
    <w:rsid w:val="008C41FB"/>
    <w:rsid w:val="008D0509"/>
    <w:rsid w:val="008D146E"/>
    <w:rsid w:val="008D157A"/>
    <w:rsid w:val="008D2B1A"/>
    <w:rsid w:val="008D3C14"/>
    <w:rsid w:val="008D568A"/>
    <w:rsid w:val="008D753C"/>
    <w:rsid w:val="008E06ED"/>
    <w:rsid w:val="008E4838"/>
    <w:rsid w:val="008E5563"/>
    <w:rsid w:val="008E6083"/>
    <w:rsid w:val="008E7DD5"/>
    <w:rsid w:val="008F015D"/>
    <w:rsid w:val="008F02B6"/>
    <w:rsid w:val="008F0670"/>
    <w:rsid w:val="008F06FC"/>
    <w:rsid w:val="008F1EB5"/>
    <w:rsid w:val="008F2AD2"/>
    <w:rsid w:val="008F3173"/>
    <w:rsid w:val="008F55B9"/>
    <w:rsid w:val="008F6388"/>
    <w:rsid w:val="008F64FC"/>
    <w:rsid w:val="008F6E7C"/>
    <w:rsid w:val="00900023"/>
    <w:rsid w:val="00905BAC"/>
    <w:rsid w:val="009062EC"/>
    <w:rsid w:val="009069D0"/>
    <w:rsid w:val="00907316"/>
    <w:rsid w:val="00910249"/>
    <w:rsid w:val="00913BF1"/>
    <w:rsid w:val="009140D9"/>
    <w:rsid w:val="009154C3"/>
    <w:rsid w:val="0091638C"/>
    <w:rsid w:val="009166B0"/>
    <w:rsid w:val="00922951"/>
    <w:rsid w:val="00927BEA"/>
    <w:rsid w:val="009318AD"/>
    <w:rsid w:val="00932144"/>
    <w:rsid w:val="00936AD7"/>
    <w:rsid w:val="00936B40"/>
    <w:rsid w:val="009415C9"/>
    <w:rsid w:val="00941BD9"/>
    <w:rsid w:val="00944222"/>
    <w:rsid w:val="00945F75"/>
    <w:rsid w:val="00946A71"/>
    <w:rsid w:val="0095113A"/>
    <w:rsid w:val="00951E6D"/>
    <w:rsid w:val="00954A4C"/>
    <w:rsid w:val="009577AF"/>
    <w:rsid w:val="009608D9"/>
    <w:rsid w:val="00961006"/>
    <w:rsid w:val="009622AC"/>
    <w:rsid w:val="0096299C"/>
    <w:rsid w:val="009634B0"/>
    <w:rsid w:val="00966111"/>
    <w:rsid w:val="00966F49"/>
    <w:rsid w:val="00970472"/>
    <w:rsid w:val="00970CE6"/>
    <w:rsid w:val="0097173B"/>
    <w:rsid w:val="009725E6"/>
    <w:rsid w:val="00973B0E"/>
    <w:rsid w:val="00974991"/>
    <w:rsid w:val="009760AA"/>
    <w:rsid w:val="00980247"/>
    <w:rsid w:val="00981706"/>
    <w:rsid w:val="009821AB"/>
    <w:rsid w:val="00982CFE"/>
    <w:rsid w:val="00984986"/>
    <w:rsid w:val="00985F62"/>
    <w:rsid w:val="00990FFB"/>
    <w:rsid w:val="00993069"/>
    <w:rsid w:val="009974EC"/>
    <w:rsid w:val="00997BE0"/>
    <w:rsid w:val="009A5887"/>
    <w:rsid w:val="009A77F1"/>
    <w:rsid w:val="009B0083"/>
    <w:rsid w:val="009B0CE6"/>
    <w:rsid w:val="009B2EEC"/>
    <w:rsid w:val="009B6600"/>
    <w:rsid w:val="009B6884"/>
    <w:rsid w:val="009B77F2"/>
    <w:rsid w:val="009B7A93"/>
    <w:rsid w:val="009C01F2"/>
    <w:rsid w:val="009C2BFB"/>
    <w:rsid w:val="009C34CE"/>
    <w:rsid w:val="009C5E87"/>
    <w:rsid w:val="009C6BDB"/>
    <w:rsid w:val="009C6E5E"/>
    <w:rsid w:val="009C6F78"/>
    <w:rsid w:val="009D3BFA"/>
    <w:rsid w:val="009D3CB0"/>
    <w:rsid w:val="009D6B15"/>
    <w:rsid w:val="009E3288"/>
    <w:rsid w:val="009E4D16"/>
    <w:rsid w:val="009E5571"/>
    <w:rsid w:val="009E5F8E"/>
    <w:rsid w:val="009E699D"/>
    <w:rsid w:val="009F0578"/>
    <w:rsid w:val="009F1165"/>
    <w:rsid w:val="009F2069"/>
    <w:rsid w:val="009F246E"/>
    <w:rsid w:val="009F2FDF"/>
    <w:rsid w:val="009F6870"/>
    <w:rsid w:val="009F6907"/>
    <w:rsid w:val="009F6A75"/>
    <w:rsid w:val="009F70BC"/>
    <w:rsid w:val="009F7761"/>
    <w:rsid w:val="00A002A6"/>
    <w:rsid w:val="00A0071E"/>
    <w:rsid w:val="00A0544A"/>
    <w:rsid w:val="00A0747A"/>
    <w:rsid w:val="00A107EE"/>
    <w:rsid w:val="00A1091E"/>
    <w:rsid w:val="00A118A7"/>
    <w:rsid w:val="00A11EF1"/>
    <w:rsid w:val="00A1234E"/>
    <w:rsid w:val="00A1304E"/>
    <w:rsid w:val="00A13432"/>
    <w:rsid w:val="00A1352C"/>
    <w:rsid w:val="00A13B1B"/>
    <w:rsid w:val="00A15012"/>
    <w:rsid w:val="00A15834"/>
    <w:rsid w:val="00A1600B"/>
    <w:rsid w:val="00A231B9"/>
    <w:rsid w:val="00A25C47"/>
    <w:rsid w:val="00A25E97"/>
    <w:rsid w:val="00A25FB7"/>
    <w:rsid w:val="00A300B1"/>
    <w:rsid w:val="00A306D5"/>
    <w:rsid w:val="00A33C69"/>
    <w:rsid w:val="00A33F54"/>
    <w:rsid w:val="00A34139"/>
    <w:rsid w:val="00A3485D"/>
    <w:rsid w:val="00A361BD"/>
    <w:rsid w:val="00A379DD"/>
    <w:rsid w:val="00A418D2"/>
    <w:rsid w:val="00A43EA7"/>
    <w:rsid w:val="00A43F85"/>
    <w:rsid w:val="00A440EB"/>
    <w:rsid w:val="00A44584"/>
    <w:rsid w:val="00A4547F"/>
    <w:rsid w:val="00A4670A"/>
    <w:rsid w:val="00A5230F"/>
    <w:rsid w:val="00A53049"/>
    <w:rsid w:val="00A53202"/>
    <w:rsid w:val="00A55BB8"/>
    <w:rsid w:val="00A5638F"/>
    <w:rsid w:val="00A56B0B"/>
    <w:rsid w:val="00A56E19"/>
    <w:rsid w:val="00A60A22"/>
    <w:rsid w:val="00A60D1E"/>
    <w:rsid w:val="00A60FCD"/>
    <w:rsid w:val="00A6312C"/>
    <w:rsid w:val="00A74E90"/>
    <w:rsid w:val="00A751F0"/>
    <w:rsid w:val="00A757A0"/>
    <w:rsid w:val="00A811B1"/>
    <w:rsid w:val="00A8146F"/>
    <w:rsid w:val="00A83609"/>
    <w:rsid w:val="00A85D0B"/>
    <w:rsid w:val="00A86E25"/>
    <w:rsid w:val="00A91256"/>
    <w:rsid w:val="00A917BA"/>
    <w:rsid w:val="00A919AB"/>
    <w:rsid w:val="00A94500"/>
    <w:rsid w:val="00A97A57"/>
    <w:rsid w:val="00AA07B7"/>
    <w:rsid w:val="00AA11EF"/>
    <w:rsid w:val="00AA2F58"/>
    <w:rsid w:val="00AA4627"/>
    <w:rsid w:val="00AA4EBC"/>
    <w:rsid w:val="00AA6E84"/>
    <w:rsid w:val="00AA7ADF"/>
    <w:rsid w:val="00AB0D11"/>
    <w:rsid w:val="00AB2581"/>
    <w:rsid w:val="00AB3CE3"/>
    <w:rsid w:val="00AB5E1C"/>
    <w:rsid w:val="00AC2CD3"/>
    <w:rsid w:val="00AC3F82"/>
    <w:rsid w:val="00AC57DC"/>
    <w:rsid w:val="00AC7582"/>
    <w:rsid w:val="00AD22B5"/>
    <w:rsid w:val="00AD3C21"/>
    <w:rsid w:val="00AD5113"/>
    <w:rsid w:val="00AD55C4"/>
    <w:rsid w:val="00AD739F"/>
    <w:rsid w:val="00AD7F9C"/>
    <w:rsid w:val="00AE15C0"/>
    <w:rsid w:val="00AE24FA"/>
    <w:rsid w:val="00AE2A2E"/>
    <w:rsid w:val="00AE3EE8"/>
    <w:rsid w:val="00AE5B8D"/>
    <w:rsid w:val="00AE7513"/>
    <w:rsid w:val="00AF1303"/>
    <w:rsid w:val="00AF26A2"/>
    <w:rsid w:val="00AF33A3"/>
    <w:rsid w:val="00AF4A71"/>
    <w:rsid w:val="00AF55E2"/>
    <w:rsid w:val="00AF74BE"/>
    <w:rsid w:val="00B02846"/>
    <w:rsid w:val="00B10D35"/>
    <w:rsid w:val="00B11722"/>
    <w:rsid w:val="00B11BF7"/>
    <w:rsid w:val="00B13439"/>
    <w:rsid w:val="00B13611"/>
    <w:rsid w:val="00B13835"/>
    <w:rsid w:val="00B15113"/>
    <w:rsid w:val="00B204D0"/>
    <w:rsid w:val="00B22124"/>
    <w:rsid w:val="00B223C6"/>
    <w:rsid w:val="00B230BA"/>
    <w:rsid w:val="00B3017F"/>
    <w:rsid w:val="00B30DAD"/>
    <w:rsid w:val="00B32177"/>
    <w:rsid w:val="00B407D0"/>
    <w:rsid w:val="00B419BB"/>
    <w:rsid w:val="00B44666"/>
    <w:rsid w:val="00B45EC9"/>
    <w:rsid w:val="00B51C19"/>
    <w:rsid w:val="00B54033"/>
    <w:rsid w:val="00B55DF1"/>
    <w:rsid w:val="00B56655"/>
    <w:rsid w:val="00B60267"/>
    <w:rsid w:val="00B61720"/>
    <w:rsid w:val="00B61DAB"/>
    <w:rsid w:val="00B62246"/>
    <w:rsid w:val="00B62F51"/>
    <w:rsid w:val="00B644C8"/>
    <w:rsid w:val="00B66314"/>
    <w:rsid w:val="00B7063C"/>
    <w:rsid w:val="00B70691"/>
    <w:rsid w:val="00B70B8B"/>
    <w:rsid w:val="00B71684"/>
    <w:rsid w:val="00B733A0"/>
    <w:rsid w:val="00B74AB6"/>
    <w:rsid w:val="00B74C60"/>
    <w:rsid w:val="00B750D3"/>
    <w:rsid w:val="00B75BBD"/>
    <w:rsid w:val="00B768BB"/>
    <w:rsid w:val="00B7775F"/>
    <w:rsid w:val="00B77CC9"/>
    <w:rsid w:val="00B77F98"/>
    <w:rsid w:val="00B80BC8"/>
    <w:rsid w:val="00B80DC5"/>
    <w:rsid w:val="00B8127A"/>
    <w:rsid w:val="00B85697"/>
    <w:rsid w:val="00B8579D"/>
    <w:rsid w:val="00B872EA"/>
    <w:rsid w:val="00B875BA"/>
    <w:rsid w:val="00B90113"/>
    <w:rsid w:val="00B948E2"/>
    <w:rsid w:val="00B957AE"/>
    <w:rsid w:val="00B96208"/>
    <w:rsid w:val="00B968A9"/>
    <w:rsid w:val="00B96A80"/>
    <w:rsid w:val="00BA2CBF"/>
    <w:rsid w:val="00BA46FA"/>
    <w:rsid w:val="00BA4747"/>
    <w:rsid w:val="00BA4AC7"/>
    <w:rsid w:val="00BA743F"/>
    <w:rsid w:val="00BB1805"/>
    <w:rsid w:val="00BB2A98"/>
    <w:rsid w:val="00BB2B10"/>
    <w:rsid w:val="00BB3CD3"/>
    <w:rsid w:val="00BB7688"/>
    <w:rsid w:val="00BC299F"/>
    <w:rsid w:val="00BC2DE7"/>
    <w:rsid w:val="00BC2EC5"/>
    <w:rsid w:val="00BC44CD"/>
    <w:rsid w:val="00BC5186"/>
    <w:rsid w:val="00BC60FE"/>
    <w:rsid w:val="00BD1BA1"/>
    <w:rsid w:val="00BD25C4"/>
    <w:rsid w:val="00BD5136"/>
    <w:rsid w:val="00BD69CA"/>
    <w:rsid w:val="00BD6F29"/>
    <w:rsid w:val="00BE1AD3"/>
    <w:rsid w:val="00BE33FC"/>
    <w:rsid w:val="00BF103A"/>
    <w:rsid w:val="00BF29E7"/>
    <w:rsid w:val="00BF2B01"/>
    <w:rsid w:val="00BF2E73"/>
    <w:rsid w:val="00BF3DBF"/>
    <w:rsid w:val="00BF42EA"/>
    <w:rsid w:val="00BF78D8"/>
    <w:rsid w:val="00C01C36"/>
    <w:rsid w:val="00C035CD"/>
    <w:rsid w:val="00C0539E"/>
    <w:rsid w:val="00C075D0"/>
    <w:rsid w:val="00C11EA1"/>
    <w:rsid w:val="00C14678"/>
    <w:rsid w:val="00C15033"/>
    <w:rsid w:val="00C26622"/>
    <w:rsid w:val="00C27F25"/>
    <w:rsid w:val="00C35F52"/>
    <w:rsid w:val="00C37626"/>
    <w:rsid w:val="00C37866"/>
    <w:rsid w:val="00C46845"/>
    <w:rsid w:val="00C50210"/>
    <w:rsid w:val="00C50663"/>
    <w:rsid w:val="00C5412B"/>
    <w:rsid w:val="00C54EFC"/>
    <w:rsid w:val="00C5516F"/>
    <w:rsid w:val="00C6042F"/>
    <w:rsid w:val="00C6165A"/>
    <w:rsid w:val="00C617C6"/>
    <w:rsid w:val="00C635F0"/>
    <w:rsid w:val="00C63DD2"/>
    <w:rsid w:val="00C7263D"/>
    <w:rsid w:val="00C74828"/>
    <w:rsid w:val="00C76C02"/>
    <w:rsid w:val="00C77154"/>
    <w:rsid w:val="00C77F0A"/>
    <w:rsid w:val="00C8001A"/>
    <w:rsid w:val="00C800F8"/>
    <w:rsid w:val="00C803F9"/>
    <w:rsid w:val="00C84819"/>
    <w:rsid w:val="00C87143"/>
    <w:rsid w:val="00C901EC"/>
    <w:rsid w:val="00C90404"/>
    <w:rsid w:val="00C90ECF"/>
    <w:rsid w:val="00C92649"/>
    <w:rsid w:val="00C9265D"/>
    <w:rsid w:val="00C94C3E"/>
    <w:rsid w:val="00C9650E"/>
    <w:rsid w:val="00CA2291"/>
    <w:rsid w:val="00CA2F9D"/>
    <w:rsid w:val="00CA326D"/>
    <w:rsid w:val="00CA47BD"/>
    <w:rsid w:val="00CA4E40"/>
    <w:rsid w:val="00CB2020"/>
    <w:rsid w:val="00CB69E1"/>
    <w:rsid w:val="00CC1B35"/>
    <w:rsid w:val="00CC5FB9"/>
    <w:rsid w:val="00CC7C3E"/>
    <w:rsid w:val="00CD0990"/>
    <w:rsid w:val="00CD0B2E"/>
    <w:rsid w:val="00CD117D"/>
    <w:rsid w:val="00CD5E9F"/>
    <w:rsid w:val="00CD791E"/>
    <w:rsid w:val="00CE0BA8"/>
    <w:rsid w:val="00CE15F0"/>
    <w:rsid w:val="00CE2D8C"/>
    <w:rsid w:val="00CE55FC"/>
    <w:rsid w:val="00CE5A7C"/>
    <w:rsid w:val="00CF17C8"/>
    <w:rsid w:val="00CF209C"/>
    <w:rsid w:val="00CF3CE3"/>
    <w:rsid w:val="00CF426D"/>
    <w:rsid w:val="00CF4AE5"/>
    <w:rsid w:val="00CF4DC7"/>
    <w:rsid w:val="00CF5C77"/>
    <w:rsid w:val="00CF76DD"/>
    <w:rsid w:val="00D02843"/>
    <w:rsid w:val="00D02A96"/>
    <w:rsid w:val="00D02F4A"/>
    <w:rsid w:val="00D03201"/>
    <w:rsid w:val="00D03674"/>
    <w:rsid w:val="00D0423E"/>
    <w:rsid w:val="00D049E0"/>
    <w:rsid w:val="00D05349"/>
    <w:rsid w:val="00D0611A"/>
    <w:rsid w:val="00D06733"/>
    <w:rsid w:val="00D07CAB"/>
    <w:rsid w:val="00D14AC1"/>
    <w:rsid w:val="00D17B3B"/>
    <w:rsid w:val="00D2090E"/>
    <w:rsid w:val="00D20956"/>
    <w:rsid w:val="00D225F2"/>
    <w:rsid w:val="00D35BB4"/>
    <w:rsid w:val="00D404C5"/>
    <w:rsid w:val="00D410FE"/>
    <w:rsid w:val="00D412C5"/>
    <w:rsid w:val="00D4217A"/>
    <w:rsid w:val="00D44B6F"/>
    <w:rsid w:val="00D47457"/>
    <w:rsid w:val="00D47D72"/>
    <w:rsid w:val="00D51EB6"/>
    <w:rsid w:val="00D52CBA"/>
    <w:rsid w:val="00D55017"/>
    <w:rsid w:val="00D55416"/>
    <w:rsid w:val="00D6004B"/>
    <w:rsid w:val="00D607AA"/>
    <w:rsid w:val="00D61FDA"/>
    <w:rsid w:val="00D63B31"/>
    <w:rsid w:val="00D63EC9"/>
    <w:rsid w:val="00D66842"/>
    <w:rsid w:val="00D712A3"/>
    <w:rsid w:val="00D71394"/>
    <w:rsid w:val="00D719F2"/>
    <w:rsid w:val="00D723A2"/>
    <w:rsid w:val="00D744CF"/>
    <w:rsid w:val="00D74580"/>
    <w:rsid w:val="00D77E82"/>
    <w:rsid w:val="00D81750"/>
    <w:rsid w:val="00D83B18"/>
    <w:rsid w:val="00D8530E"/>
    <w:rsid w:val="00D86BC5"/>
    <w:rsid w:val="00D87564"/>
    <w:rsid w:val="00D8779A"/>
    <w:rsid w:val="00D90E8A"/>
    <w:rsid w:val="00D90FF5"/>
    <w:rsid w:val="00D9452D"/>
    <w:rsid w:val="00D94C9E"/>
    <w:rsid w:val="00D9614F"/>
    <w:rsid w:val="00D9667A"/>
    <w:rsid w:val="00DA0623"/>
    <w:rsid w:val="00DA0727"/>
    <w:rsid w:val="00DA2B78"/>
    <w:rsid w:val="00DA4708"/>
    <w:rsid w:val="00DA5975"/>
    <w:rsid w:val="00DA6748"/>
    <w:rsid w:val="00DA73F1"/>
    <w:rsid w:val="00DB4B55"/>
    <w:rsid w:val="00DB53EC"/>
    <w:rsid w:val="00DB6662"/>
    <w:rsid w:val="00DB7F1B"/>
    <w:rsid w:val="00DC131A"/>
    <w:rsid w:val="00DC2924"/>
    <w:rsid w:val="00DC37A8"/>
    <w:rsid w:val="00DC4B22"/>
    <w:rsid w:val="00DC4FE8"/>
    <w:rsid w:val="00DC6873"/>
    <w:rsid w:val="00DC6BBA"/>
    <w:rsid w:val="00DC729C"/>
    <w:rsid w:val="00DD2CF2"/>
    <w:rsid w:val="00DD5D7D"/>
    <w:rsid w:val="00DD65C8"/>
    <w:rsid w:val="00DE3F2B"/>
    <w:rsid w:val="00DF046B"/>
    <w:rsid w:val="00DF0DED"/>
    <w:rsid w:val="00DF3F0E"/>
    <w:rsid w:val="00E006F8"/>
    <w:rsid w:val="00E028E0"/>
    <w:rsid w:val="00E07024"/>
    <w:rsid w:val="00E10267"/>
    <w:rsid w:val="00E11B18"/>
    <w:rsid w:val="00E1332D"/>
    <w:rsid w:val="00E13EAB"/>
    <w:rsid w:val="00E14B23"/>
    <w:rsid w:val="00E24AE9"/>
    <w:rsid w:val="00E25542"/>
    <w:rsid w:val="00E27987"/>
    <w:rsid w:val="00E27C9E"/>
    <w:rsid w:val="00E30F0C"/>
    <w:rsid w:val="00E31001"/>
    <w:rsid w:val="00E31F98"/>
    <w:rsid w:val="00E338E0"/>
    <w:rsid w:val="00E37AF7"/>
    <w:rsid w:val="00E40D93"/>
    <w:rsid w:val="00E416D2"/>
    <w:rsid w:val="00E42506"/>
    <w:rsid w:val="00E42ECF"/>
    <w:rsid w:val="00E43F56"/>
    <w:rsid w:val="00E450DA"/>
    <w:rsid w:val="00E456AE"/>
    <w:rsid w:val="00E4644D"/>
    <w:rsid w:val="00E46B37"/>
    <w:rsid w:val="00E53D46"/>
    <w:rsid w:val="00E5508B"/>
    <w:rsid w:val="00E6158D"/>
    <w:rsid w:val="00E61624"/>
    <w:rsid w:val="00E644BC"/>
    <w:rsid w:val="00E6614B"/>
    <w:rsid w:val="00E671A0"/>
    <w:rsid w:val="00E67D4E"/>
    <w:rsid w:val="00E71A65"/>
    <w:rsid w:val="00E73417"/>
    <w:rsid w:val="00E736EE"/>
    <w:rsid w:val="00E75CF4"/>
    <w:rsid w:val="00E7662C"/>
    <w:rsid w:val="00E76EF0"/>
    <w:rsid w:val="00E810FC"/>
    <w:rsid w:val="00E8211D"/>
    <w:rsid w:val="00E84E81"/>
    <w:rsid w:val="00E85C86"/>
    <w:rsid w:val="00E86053"/>
    <w:rsid w:val="00E86FC9"/>
    <w:rsid w:val="00E913E0"/>
    <w:rsid w:val="00E91A01"/>
    <w:rsid w:val="00E92E2A"/>
    <w:rsid w:val="00E94A28"/>
    <w:rsid w:val="00E94DAE"/>
    <w:rsid w:val="00E974F6"/>
    <w:rsid w:val="00EA1B79"/>
    <w:rsid w:val="00EA5319"/>
    <w:rsid w:val="00EA556E"/>
    <w:rsid w:val="00EB2374"/>
    <w:rsid w:val="00EB34D4"/>
    <w:rsid w:val="00EB4C1E"/>
    <w:rsid w:val="00EB5532"/>
    <w:rsid w:val="00EB644C"/>
    <w:rsid w:val="00EB72A4"/>
    <w:rsid w:val="00EB7AA8"/>
    <w:rsid w:val="00EB7FE1"/>
    <w:rsid w:val="00EC0BA2"/>
    <w:rsid w:val="00EC1500"/>
    <w:rsid w:val="00EC2852"/>
    <w:rsid w:val="00EC2C8F"/>
    <w:rsid w:val="00EC3421"/>
    <w:rsid w:val="00EC69D7"/>
    <w:rsid w:val="00EC6E4E"/>
    <w:rsid w:val="00EC7954"/>
    <w:rsid w:val="00EC7CF8"/>
    <w:rsid w:val="00ED2056"/>
    <w:rsid w:val="00ED586C"/>
    <w:rsid w:val="00EE0684"/>
    <w:rsid w:val="00EE230D"/>
    <w:rsid w:val="00EE2B82"/>
    <w:rsid w:val="00EE4118"/>
    <w:rsid w:val="00EE69CB"/>
    <w:rsid w:val="00EE7A19"/>
    <w:rsid w:val="00EE7F87"/>
    <w:rsid w:val="00EF036B"/>
    <w:rsid w:val="00EF0BEF"/>
    <w:rsid w:val="00EF1FC7"/>
    <w:rsid w:val="00EF39D8"/>
    <w:rsid w:val="00EF44BC"/>
    <w:rsid w:val="00EF4CEC"/>
    <w:rsid w:val="00EF52E9"/>
    <w:rsid w:val="00EF7717"/>
    <w:rsid w:val="00F00911"/>
    <w:rsid w:val="00F07DB4"/>
    <w:rsid w:val="00F107EB"/>
    <w:rsid w:val="00F11C07"/>
    <w:rsid w:val="00F13124"/>
    <w:rsid w:val="00F157E0"/>
    <w:rsid w:val="00F15CC6"/>
    <w:rsid w:val="00F167AC"/>
    <w:rsid w:val="00F16C37"/>
    <w:rsid w:val="00F204D0"/>
    <w:rsid w:val="00F208EC"/>
    <w:rsid w:val="00F2210D"/>
    <w:rsid w:val="00F2252F"/>
    <w:rsid w:val="00F2451A"/>
    <w:rsid w:val="00F24A3E"/>
    <w:rsid w:val="00F2610A"/>
    <w:rsid w:val="00F27D4C"/>
    <w:rsid w:val="00F305B8"/>
    <w:rsid w:val="00F31F1D"/>
    <w:rsid w:val="00F31FAB"/>
    <w:rsid w:val="00F320E2"/>
    <w:rsid w:val="00F33BFB"/>
    <w:rsid w:val="00F403F8"/>
    <w:rsid w:val="00F431B1"/>
    <w:rsid w:val="00F43206"/>
    <w:rsid w:val="00F44E74"/>
    <w:rsid w:val="00F45E57"/>
    <w:rsid w:val="00F504D7"/>
    <w:rsid w:val="00F55950"/>
    <w:rsid w:val="00F572B5"/>
    <w:rsid w:val="00F60C67"/>
    <w:rsid w:val="00F62378"/>
    <w:rsid w:val="00F62777"/>
    <w:rsid w:val="00F6601E"/>
    <w:rsid w:val="00F6676C"/>
    <w:rsid w:val="00F7233D"/>
    <w:rsid w:val="00F72661"/>
    <w:rsid w:val="00F739B9"/>
    <w:rsid w:val="00F74956"/>
    <w:rsid w:val="00F7522F"/>
    <w:rsid w:val="00F754CC"/>
    <w:rsid w:val="00F77567"/>
    <w:rsid w:val="00F811DC"/>
    <w:rsid w:val="00F81A6A"/>
    <w:rsid w:val="00F85A89"/>
    <w:rsid w:val="00F860DA"/>
    <w:rsid w:val="00F87795"/>
    <w:rsid w:val="00F87B75"/>
    <w:rsid w:val="00F87B94"/>
    <w:rsid w:val="00F87D79"/>
    <w:rsid w:val="00F9123F"/>
    <w:rsid w:val="00F91DAC"/>
    <w:rsid w:val="00F91DCF"/>
    <w:rsid w:val="00F92604"/>
    <w:rsid w:val="00F96FE4"/>
    <w:rsid w:val="00F97A41"/>
    <w:rsid w:val="00F97ED7"/>
    <w:rsid w:val="00F97FE8"/>
    <w:rsid w:val="00FA4748"/>
    <w:rsid w:val="00FA4A27"/>
    <w:rsid w:val="00FA76E4"/>
    <w:rsid w:val="00FB1B56"/>
    <w:rsid w:val="00FB59C8"/>
    <w:rsid w:val="00FB7A37"/>
    <w:rsid w:val="00FC0E1A"/>
    <w:rsid w:val="00FC186B"/>
    <w:rsid w:val="00FC2DE6"/>
    <w:rsid w:val="00FC62E3"/>
    <w:rsid w:val="00FC677C"/>
    <w:rsid w:val="00FD1B59"/>
    <w:rsid w:val="00FD1BC0"/>
    <w:rsid w:val="00FD2288"/>
    <w:rsid w:val="00FD2D54"/>
    <w:rsid w:val="00FD33D9"/>
    <w:rsid w:val="00FD64CB"/>
    <w:rsid w:val="00FD720C"/>
    <w:rsid w:val="00FE2792"/>
    <w:rsid w:val="00FE4ECB"/>
    <w:rsid w:val="00FF0178"/>
    <w:rsid w:val="00FF1A65"/>
    <w:rsid w:val="00FF4172"/>
    <w:rsid w:val="00FF5D84"/>
    <w:rsid w:val="00FF76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16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0509"/>
    <w:pPr>
      <w:spacing w:after="0" w:line="240" w:lineRule="auto"/>
      <w:jc w:val="both"/>
    </w:pPr>
  </w:style>
  <w:style w:type="paragraph" w:styleId="Nadpis1">
    <w:name w:val="heading 1"/>
    <w:basedOn w:val="Odsekzoznamu"/>
    <w:next w:val="Normlny"/>
    <w:link w:val="Nadpis1Char"/>
    <w:uiPriority w:val="9"/>
    <w:qFormat/>
    <w:rsid w:val="008D0509"/>
    <w:pPr>
      <w:numPr>
        <w:numId w:val="1"/>
      </w:numPr>
      <w:spacing w:before="120" w:after="120"/>
      <w:contextualSpacing w:val="0"/>
      <w:jc w:val="center"/>
      <w:outlineLvl w:val="0"/>
    </w:pPr>
    <w:rPr>
      <w:b/>
      <w:vanish/>
      <w:szCs w:val="24"/>
    </w:rPr>
  </w:style>
  <w:style w:type="paragraph" w:styleId="Nadpis2">
    <w:name w:val="heading 2"/>
    <w:basedOn w:val="Normlny"/>
    <w:next w:val="Normlny"/>
    <w:link w:val="Nadpis2Char"/>
    <w:uiPriority w:val="9"/>
    <w:unhideWhenUsed/>
    <w:qFormat/>
    <w:rsid w:val="008D0509"/>
    <w:pPr>
      <w:spacing w:before="120" w:after="120"/>
      <w:outlineLvl w:val="1"/>
    </w:pPr>
    <w:rPr>
      <w:szCs w:val="24"/>
    </w:rPr>
  </w:style>
  <w:style w:type="paragraph" w:styleId="Nadpis3">
    <w:name w:val="heading 3"/>
    <w:basedOn w:val="Normlny"/>
    <w:next w:val="Normlny"/>
    <w:link w:val="Nadpis3Char"/>
    <w:uiPriority w:val="9"/>
    <w:unhideWhenUsed/>
    <w:qFormat/>
    <w:rsid w:val="008D0509"/>
    <w:pPr>
      <w:numPr>
        <w:ilvl w:val="2"/>
        <w:numId w:val="1"/>
      </w:numPr>
      <w:spacing w:before="120" w:after="120"/>
      <w:outlineLvl w:val="2"/>
    </w:pPr>
    <w:rPr>
      <w:rFonts w:eastAsia="Times New Roman" w:cs="Times New Roman"/>
      <w:lang w:eastAsia="cs-CZ"/>
    </w:rPr>
  </w:style>
  <w:style w:type="paragraph" w:styleId="Nadpis4">
    <w:name w:val="heading 4"/>
    <w:basedOn w:val="Normlny"/>
    <w:next w:val="Normlny"/>
    <w:link w:val="Nadpis4Char"/>
    <w:uiPriority w:val="9"/>
    <w:unhideWhenUsed/>
    <w:qFormat/>
    <w:rsid w:val="008D0509"/>
    <w:pPr>
      <w:keepNext/>
      <w:keepLines/>
      <w:numPr>
        <w:ilvl w:val="3"/>
        <w:numId w:val="1"/>
      </w:numPr>
      <w:spacing w:before="200"/>
      <w:outlineLvl w:val="3"/>
    </w:pPr>
    <w:rPr>
      <w:rFonts w:asciiTheme="majorHAnsi" w:eastAsiaTheme="majorEastAsia" w:hAnsiTheme="majorHAnsi" w:cstheme="majorBidi"/>
      <w:b/>
      <w:bCs/>
      <w:i/>
      <w:iCs/>
      <w:color w:val="4472C4" w:themeColor="accent1"/>
    </w:rPr>
  </w:style>
  <w:style w:type="paragraph" w:styleId="Nadpis5">
    <w:name w:val="heading 5"/>
    <w:basedOn w:val="Normlny"/>
    <w:next w:val="Normlny"/>
    <w:link w:val="Nadpis5Char"/>
    <w:uiPriority w:val="9"/>
    <w:unhideWhenUsed/>
    <w:qFormat/>
    <w:rsid w:val="008D0509"/>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Nadpis6">
    <w:name w:val="heading 6"/>
    <w:basedOn w:val="Normlny"/>
    <w:next w:val="Normlny"/>
    <w:link w:val="Nadpis6Char"/>
    <w:uiPriority w:val="9"/>
    <w:semiHidden/>
    <w:unhideWhenUsed/>
    <w:qFormat/>
    <w:rsid w:val="008D0509"/>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Nadpis7">
    <w:name w:val="heading 7"/>
    <w:basedOn w:val="Normlny"/>
    <w:next w:val="Normlny"/>
    <w:link w:val="Nadpis7Char"/>
    <w:uiPriority w:val="9"/>
    <w:semiHidden/>
    <w:unhideWhenUsed/>
    <w:qFormat/>
    <w:rsid w:val="008D050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D050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D050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D0509"/>
    <w:rPr>
      <w:b/>
      <w:vanish/>
      <w:szCs w:val="24"/>
    </w:rPr>
  </w:style>
  <w:style w:type="character" w:customStyle="1" w:styleId="Nadpis2Char">
    <w:name w:val="Nadpis 2 Char"/>
    <w:basedOn w:val="Predvolenpsmoodseku"/>
    <w:link w:val="Nadpis2"/>
    <w:uiPriority w:val="9"/>
    <w:rsid w:val="008D0509"/>
    <w:rPr>
      <w:szCs w:val="24"/>
    </w:rPr>
  </w:style>
  <w:style w:type="character" w:customStyle="1" w:styleId="Nadpis3Char">
    <w:name w:val="Nadpis 3 Char"/>
    <w:basedOn w:val="Predvolenpsmoodseku"/>
    <w:link w:val="Nadpis3"/>
    <w:uiPriority w:val="9"/>
    <w:rsid w:val="008D0509"/>
    <w:rPr>
      <w:rFonts w:eastAsia="Times New Roman" w:cs="Times New Roman"/>
      <w:lang w:eastAsia="cs-CZ"/>
    </w:rPr>
  </w:style>
  <w:style w:type="character" w:customStyle="1" w:styleId="Nadpis4Char">
    <w:name w:val="Nadpis 4 Char"/>
    <w:basedOn w:val="Predvolenpsmoodseku"/>
    <w:link w:val="Nadpis4"/>
    <w:uiPriority w:val="9"/>
    <w:rsid w:val="008D0509"/>
    <w:rPr>
      <w:rFonts w:asciiTheme="majorHAnsi" w:eastAsiaTheme="majorEastAsia" w:hAnsiTheme="majorHAnsi" w:cstheme="majorBidi"/>
      <w:b/>
      <w:bCs/>
      <w:i/>
      <w:iCs/>
      <w:color w:val="4472C4" w:themeColor="accent1"/>
    </w:rPr>
  </w:style>
  <w:style w:type="character" w:customStyle="1" w:styleId="Nadpis5Char">
    <w:name w:val="Nadpis 5 Char"/>
    <w:basedOn w:val="Predvolenpsmoodseku"/>
    <w:link w:val="Nadpis5"/>
    <w:uiPriority w:val="9"/>
    <w:rsid w:val="008D0509"/>
    <w:rPr>
      <w:rFonts w:asciiTheme="majorHAnsi" w:eastAsiaTheme="majorEastAsia" w:hAnsiTheme="majorHAnsi" w:cstheme="majorBidi"/>
      <w:color w:val="1F3763" w:themeColor="accent1" w:themeShade="7F"/>
    </w:rPr>
  </w:style>
  <w:style w:type="character" w:customStyle="1" w:styleId="Nadpis6Char">
    <w:name w:val="Nadpis 6 Char"/>
    <w:basedOn w:val="Predvolenpsmoodseku"/>
    <w:link w:val="Nadpis6"/>
    <w:uiPriority w:val="9"/>
    <w:semiHidden/>
    <w:rsid w:val="008D0509"/>
    <w:rPr>
      <w:rFonts w:asciiTheme="majorHAnsi" w:eastAsiaTheme="majorEastAsia" w:hAnsiTheme="majorHAnsi" w:cstheme="majorBidi"/>
      <w:i/>
      <w:iCs/>
      <w:color w:val="1F3763" w:themeColor="accent1" w:themeShade="7F"/>
    </w:rPr>
  </w:style>
  <w:style w:type="character" w:customStyle="1" w:styleId="Nadpis7Char">
    <w:name w:val="Nadpis 7 Char"/>
    <w:basedOn w:val="Predvolenpsmoodseku"/>
    <w:link w:val="Nadpis7"/>
    <w:uiPriority w:val="9"/>
    <w:semiHidden/>
    <w:rsid w:val="008D0509"/>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D050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D0509"/>
    <w:rPr>
      <w:rFonts w:asciiTheme="majorHAnsi" w:eastAsiaTheme="majorEastAsia" w:hAnsiTheme="majorHAnsi" w:cstheme="majorBidi"/>
      <w:i/>
      <w:iCs/>
      <w:color w:val="404040" w:themeColor="text1" w:themeTint="BF"/>
      <w:sz w:val="20"/>
      <w:szCs w:val="20"/>
    </w:rPr>
  </w:style>
  <w:style w:type="paragraph" w:styleId="Odsekzoznamu">
    <w:name w:val="List Paragraph"/>
    <w:aliases w:val="List Paragraph Head,Odsek,ZOZNAM,body,Odsek zoznamu2,Tabuľka,lp1,Bullet List,FooterText,numbered,Paragraphe de liste1,Bullet Number,lp11,List Paragraph11,Bullet 1,Use Case List Paragraph,Medium List 2 - Accent 41,Listenabsatz,Table"/>
    <w:basedOn w:val="Normlny"/>
    <w:link w:val="OdsekzoznamuChar"/>
    <w:uiPriority w:val="34"/>
    <w:qFormat/>
    <w:rsid w:val="008D0509"/>
    <w:pPr>
      <w:ind w:left="720"/>
      <w:contextualSpacing/>
    </w:pPr>
  </w:style>
  <w:style w:type="character" w:styleId="Hypertextovprepojenie">
    <w:name w:val="Hyperlink"/>
    <w:basedOn w:val="Predvolenpsmoodseku"/>
    <w:uiPriority w:val="99"/>
    <w:rsid w:val="008D0509"/>
    <w:rPr>
      <w:color w:val="0066CC"/>
      <w:u w:val="single"/>
    </w:rPr>
  </w:style>
  <w:style w:type="character" w:customStyle="1" w:styleId="Zkladntext3Exact">
    <w:name w:val="Základní text (3) Exact"/>
    <w:basedOn w:val="Predvolenpsmoodseku"/>
    <w:rsid w:val="008D0509"/>
    <w:rPr>
      <w:rFonts w:ascii="Times New Roman" w:eastAsia="Times New Roman" w:hAnsi="Times New Roman" w:cs="Times New Roman"/>
      <w:b w:val="0"/>
      <w:bCs w:val="0"/>
      <w:i w:val="0"/>
      <w:iCs w:val="0"/>
      <w:smallCaps w:val="0"/>
      <w:strike w:val="0"/>
      <w:spacing w:val="-1"/>
      <w:sz w:val="16"/>
      <w:szCs w:val="16"/>
      <w:u w:val="none"/>
    </w:rPr>
  </w:style>
  <w:style w:type="character" w:customStyle="1" w:styleId="Zkladntext">
    <w:name w:val="Základní text_"/>
    <w:basedOn w:val="Predvolenpsmoodseku"/>
    <w:link w:val="Zkladntext2"/>
    <w:rsid w:val="008D0509"/>
    <w:rPr>
      <w:rFonts w:ascii="Times New Roman" w:eastAsia="Times New Roman" w:hAnsi="Times New Roman" w:cs="Times New Roman"/>
      <w:shd w:val="clear" w:color="auto" w:fill="FFFFFF"/>
    </w:rPr>
  </w:style>
  <w:style w:type="character" w:customStyle="1" w:styleId="Nadpis10">
    <w:name w:val="Nadpis #1_"/>
    <w:basedOn w:val="Predvolenpsmoodseku"/>
    <w:link w:val="Nadpis11"/>
    <w:rsid w:val="008D0509"/>
    <w:rPr>
      <w:rFonts w:ascii="Times New Roman" w:eastAsia="Times New Roman" w:hAnsi="Times New Roman" w:cs="Times New Roman"/>
      <w:b/>
      <w:bCs/>
      <w:sz w:val="30"/>
      <w:szCs w:val="30"/>
      <w:shd w:val="clear" w:color="auto" w:fill="FFFFFF"/>
    </w:rPr>
  </w:style>
  <w:style w:type="character" w:customStyle="1" w:styleId="Zkladntext20">
    <w:name w:val="Základní text (2)_"/>
    <w:basedOn w:val="Predvolenpsmoodseku"/>
    <w:link w:val="Zkladntext21"/>
    <w:rsid w:val="008D0509"/>
    <w:rPr>
      <w:b/>
      <w:bCs/>
      <w:sz w:val="13"/>
      <w:szCs w:val="13"/>
      <w:shd w:val="clear" w:color="auto" w:fill="FFFFFF"/>
    </w:rPr>
  </w:style>
  <w:style w:type="character" w:customStyle="1" w:styleId="ZhlavneboZpat">
    <w:name w:val="Záhlaví nebo Zápatí_"/>
    <w:basedOn w:val="Predvolenpsmoodseku"/>
    <w:rsid w:val="008D0509"/>
    <w:rPr>
      <w:rFonts w:ascii="Times New Roman" w:eastAsia="Times New Roman" w:hAnsi="Times New Roman" w:cs="Times New Roman"/>
      <w:b w:val="0"/>
      <w:bCs w:val="0"/>
      <w:i w:val="0"/>
      <w:iCs w:val="0"/>
      <w:smallCaps w:val="0"/>
      <w:strike w:val="0"/>
      <w:sz w:val="14"/>
      <w:szCs w:val="14"/>
      <w:u w:val="none"/>
    </w:rPr>
  </w:style>
  <w:style w:type="character" w:customStyle="1" w:styleId="ZhlavneboZpat0">
    <w:name w:val="Záhlaví nebo Zápatí"/>
    <w:basedOn w:val="ZhlavneboZpat"/>
    <w:rsid w:val="008D050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rPr>
  </w:style>
  <w:style w:type="character" w:customStyle="1" w:styleId="Obsah">
    <w:name w:val="Obsah_"/>
    <w:basedOn w:val="Predvolenpsmoodseku"/>
    <w:link w:val="Obsah0"/>
    <w:rsid w:val="008D0509"/>
    <w:rPr>
      <w:rFonts w:ascii="Times New Roman" w:eastAsia="Times New Roman" w:hAnsi="Times New Roman" w:cs="Times New Roman"/>
      <w:shd w:val="clear" w:color="auto" w:fill="FFFFFF"/>
    </w:rPr>
  </w:style>
  <w:style w:type="character" w:customStyle="1" w:styleId="Nadpis20">
    <w:name w:val="Nadpis #2_"/>
    <w:basedOn w:val="Predvolenpsmoodseku"/>
    <w:link w:val="Nadpis21"/>
    <w:rsid w:val="008D0509"/>
    <w:rPr>
      <w:rFonts w:ascii="Times New Roman" w:eastAsia="Times New Roman" w:hAnsi="Times New Roman" w:cs="Times New Roman"/>
      <w:b/>
      <w:bCs/>
      <w:sz w:val="27"/>
      <w:szCs w:val="27"/>
      <w:shd w:val="clear" w:color="auto" w:fill="FFFFFF"/>
    </w:rPr>
  </w:style>
  <w:style w:type="character" w:customStyle="1" w:styleId="Zkladntext1">
    <w:name w:val="Základní text1"/>
    <w:basedOn w:val="Zkladntext"/>
    <w:rsid w:val="008D0509"/>
    <w:rPr>
      <w:rFonts w:ascii="Times New Roman" w:eastAsia="Times New Roman" w:hAnsi="Times New Roman" w:cs="Times New Roman"/>
      <w:color w:val="000000"/>
      <w:spacing w:val="0"/>
      <w:w w:val="100"/>
      <w:position w:val="0"/>
      <w:u w:val="single"/>
      <w:shd w:val="clear" w:color="auto" w:fill="FFFFFF"/>
      <w:lang w:val="cs-CZ"/>
    </w:rPr>
  </w:style>
  <w:style w:type="character" w:customStyle="1" w:styleId="Zkladntext3">
    <w:name w:val="Základní text (3)_"/>
    <w:basedOn w:val="Predvolenpsmoodseku"/>
    <w:link w:val="Zkladntext30"/>
    <w:rsid w:val="008D0509"/>
    <w:rPr>
      <w:rFonts w:ascii="Times New Roman" w:eastAsia="Times New Roman" w:hAnsi="Times New Roman" w:cs="Times New Roman"/>
      <w:sz w:val="17"/>
      <w:szCs w:val="17"/>
      <w:shd w:val="clear" w:color="auto" w:fill="FFFFFF"/>
    </w:rPr>
  </w:style>
  <w:style w:type="character" w:customStyle="1" w:styleId="ZkladntextMalpsmena">
    <w:name w:val="Základní text + Malá písmena"/>
    <w:basedOn w:val="Zkladntext"/>
    <w:rsid w:val="008D0509"/>
    <w:rPr>
      <w:rFonts w:ascii="Times New Roman" w:eastAsia="Times New Roman" w:hAnsi="Times New Roman" w:cs="Times New Roman"/>
      <w:smallCaps/>
      <w:color w:val="000000"/>
      <w:spacing w:val="0"/>
      <w:w w:val="100"/>
      <w:position w:val="0"/>
      <w:shd w:val="clear" w:color="auto" w:fill="FFFFFF"/>
      <w:lang w:val="cs-CZ"/>
    </w:rPr>
  </w:style>
  <w:style w:type="character" w:customStyle="1" w:styleId="ZkladntextExact">
    <w:name w:val="Základní text Exact"/>
    <w:basedOn w:val="Predvolenpsmoodseku"/>
    <w:rsid w:val="008D0509"/>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Zkladntext10pt">
    <w:name w:val="Základní text + 10 pt"/>
    <w:basedOn w:val="Zkladntext"/>
    <w:rsid w:val="008D0509"/>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Zkladntext30">
    <w:name w:val="Základní text (3)"/>
    <w:basedOn w:val="Normlny"/>
    <w:link w:val="Zkladntext3"/>
    <w:rsid w:val="008D0509"/>
    <w:pPr>
      <w:widowControl w:val="0"/>
      <w:shd w:val="clear" w:color="auto" w:fill="FFFFFF"/>
      <w:spacing w:line="206" w:lineRule="exact"/>
      <w:jc w:val="right"/>
    </w:pPr>
    <w:rPr>
      <w:rFonts w:ascii="Times New Roman" w:eastAsia="Times New Roman" w:hAnsi="Times New Roman" w:cs="Times New Roman"/>
      <w:sz w:val="17"/>
      <w:szCs w:val="17"/>
    </w:rPr>
  </w:style>
  <w:style w:type="paragraph" w:customStyle="1" w:styleId="Zkladntext2">
    <w:name w:val="Základní text2"/>
    <w:basedOn w:val="Normlny"/>
    <w:link w:val="Zkladntext"/>
    <w:rsid w:val="008D0509"/>
    <w:pPr>
      <w:widowControl w:val="0"/>
      <w:shd w:val="clear" w:color="auto" w:fill="FFFFFF"/>
      <w:spacing w:after="240" w:line="0" w:lineRule="atLeast"/>
      <w:ind w:hanging="720"/>
      <w:jc w:val="left"/>
    </w:pPr>
    <w:rPr>
      <w:rFonts w:ascii="Times New Roman" w:eastAsia="Times New Roman" w:hAnsi="Times New Roman" w:cs="Times New Roman"/>
    </w:rPr>
  </w:style>
  <w:style w:type="paragraph" w:customStyle="1" w:styleId="Nadpis11">
    <w:name w:val="Nadpis #1"/>
    <w:basedOn w:val="Normlny"/>
    <w:link w:val="Nadpis10"/>
    <w:rsid w:val="008D0509"/>
    <w:pPr>
      <w:widowControl w:val="0"/>
      <w:shd w:val="clear" w:color="auto" w:fill="FFFFFF"/>
      <w:spacing w:before="600" w:line="0" w:lineRule="atLeast"/>
      <w:jc w:val="center"/>
      <w:outlineLvl w:val="0"/>
    </w:pPr>
    <w:rPr>
      <w:rFonts w:ascii="Times New Roman" w:eastAsia="Times New Roman" w:hAnsi="Times New Roman" w:cs="Times New Roman"/>
      <w:b/>
      <w:bCs/>
      <w:sz w:val="30"/>
      <w:szCs w:val="30"/>
    </w:rPr>
  </w:style>
  <w:style w:type="paragraph" w:customStyle="1" w:styleId="Zkladntext21">
    <w:name w:val="Základní text (2)"/>
    <w:basedOn w:val="Normlny"/>
    <w:link w:val="Zkladntext20"/>
    <w:rsid w:val="008D0509"/>
    <w:pPr>
      <w:widowControl w:val="0"/>
      <w:shd w:val="clear" w:color="auto" w:fill="FFFFFF"/>
      <w:spacing w:line="0" w:lineRule="atLeast"/>
      <w:jc w:val="left"/>
    </w:pPr>
    <w:rPr>
      <w:b/>
      <w:bCs/>
      <w:sz w:val="13"/>
      <w:szCs w:val="13"/>
    </w:rPr>
  </w:style>
  <w:style w:type="paragraph" w:customStyle="1" w:styleId="Obsah0">
    <w:name w:val="Obsah"/>
    <w:basedOn w:val="Normlny"/>
    <w:link w:val="Obsah"/>
    <w:rsid w:val="008D0509"/>
    <w:pPr>
      <w:widowControl w:val="0"/>
      <w:shd w:val="clear" w:color="auto" w:fill="FFFFFF"/>
      <w:spacing w:line="274" w:lineRule="exact"/>
      <w:jc w:val="left"/>
    </w:pPr>
    <w:rPr>
      <w:rFonts w:ascii="Times New Roman" w:eastAsia="Times New Roman" w:hAnsi="Times New Roman" w:cs="Times New Roman"/>
    </w:rPr>
  </w:style>
  <w:style w:type="paragraph" w:customStyle="1" w:styleId="Nadpis21">
    <w:name w:val="Nadpis #2"/>
    <w:basedOn w:val="Normlny"/>
    <w:link w:val="Nadpis20"/>
    <w:rsid w:val="008D0509"/>
    <w:pPr>
      <w:widowControl w:val="0"/>
      <w:shd w:val="clear" w:color="auto" w:fill="FFFFFF"/>
      <w:spacing w:after="420" w:line="0" w:lineRule="atLeast"/>
      <w:jc w:val="center"/>
      <w:outlineLvl w:val="1"/>
    </w:pPr>
    <w:rPr>
      <w:rFonts w:ascii="Times New Roman" w:eastAsia="Times New Roman" w:hAnsi="Times New Roman" w:cs="Times New Roman"/>
      <w:b/>
      <w:bCs/>
      <w:sz w:val="27"/>
      <w:szCs w:val="27"/>
    </w:rPr>
  </w:style>
  <w:style w:type="paragraph" w:styleId="Hlavika">
    <w:name w:val="header"/>
    <w:basedOn w:val="Normlny"/>
    <w:link w:val="HlavikaChar"/>
    <w:unhideWhenUsed/>
    <w:rsid w:val="008D0509"/>
    <w:pPr>
      <w:widowControl w:val="0"/>
      <w:tabs>
        <w:tab w:val="center" w:pos="4536"/>
        <w:tab w:val="right" w:pos="9072"/>
      </w:tabs>
      <w:jc w:val="left"/>
    </w:pPr>
    <w:rPr>
      <w:rFonts w:ascii="Courier New" w:eastAsia="Courier New" w:hAnsi="Courier New" w:cs="Courier New"/>
      <w:color w:val="000000"/>
      <w:sz w:val="24"/>
      <w:szCs w:val="24"/>
      <w:lang w:eastAsia="cs-CZ"/>
    </w:rPr>
  </w:style>
  <w:style w:type="character" w:customStyle="1" w:styleId="HlavikaChar">
    <w:name w:val="Hlavička Char"/>
    <w:basedOn w:val="Predvolenpsmoodseku"/>
    <w:link w:val="Hlavika"/>
    <w:rsid w:val="008D0509"/>
    <w:rPr>
      <w:rFonts w:ascii="Courier New" w:eastAsia="Courier New" w:hAnsi="Courier New" w:cs="Courier New"/>
      <w:color w:val="000000"/>
      <w:sz w:val="24"/>
      <w:szCs w:val="24"/>
      <w:lang w:val="cs-CZ" w:eastAsia="cs-CZ"/>
    </w:rPr>
  </w:style>
  <w:style w:type="paragraph" w:styleId="Pta">
    <w:name w:val="footer"/>
    <w:basedOn w:val="Normlny"/>
    <w:link w:val="PtaChar"/>
    <w:uiPriority w:val="99"/>
    <w:unhideWhenUsed/>
    <w:rsid w:val="008D0509"/>
    <w:pPr>
      <w:widowControl w:val="0"/>
      <w:tabs>
        <w:tab w:val="center" w:pos="4536"/>
        <w:tab w:val="right" w:pos="9072"/>
      </w:tabs>
      <w:jc w:val="left"/>
    </w:pPr>
    <w:rPr>
      <w:rFonts w:ascii="Courier New" w:eastAsia="Courier New" w:hAnsi="Courier New" w:cs="Courier New"/>
      <w:color w:val="000000"/>
      <w:sz w:val="24"/>
      <w:szCs w:val="24"/>
      <w:lang w:eastAsia="cs-CZ"/>
    </w:rPr>
  </w:style>
  <w:style w:type="character" w:customStyle="1" w:styleId="PtaChar">
    <w:name w:val="Päta Char"/>
    <w:basedOn w:val="Predvolenpsmoodseku"/>
    <w:link w:val="Pta"/>
    <w:uiPriority w:val="99"/>
    <w:rsid w:val="008D0509"/>
    <w:rPr>
      <w:rFonts w:ascii="Courier New" w:eastAsia="Courier New" w:hAnsi="Courier New" w:cs="Courier New"/>
      <w:color w:val="000000"/>
      <w:sz w:val="24"/>
      <w:szCs w:val="24"/>
      <w:lang w:val="cs-CZ" w:eastAsia="cs-CZ"/>
    </w:rPr>
  </w:style>
  <w:style w:type="paragraph" w:styleId="Textbubliny">
    <w:name w:val="Balloon Text"/>
    <w:basedOn w:val="Normlny"/>
    <w:link w:val="TextbublinyChar"/>
    <w:uiPriority w:val="99"/>
    <w:semiHidden/>
    <w:unhideWhenUsed/>
    <w:rsid w:val="008D0509"/>
    <w:pPr>
      <w:widowControl w:val="0"/>
      <w:jc w:val="left"/>
    </w:pPr>
    <w:rPr>
      <w:rFonts w:ascii="Tahoma" w:eastAsia="Courier New" w:hAnsi="Tahoma" w:cs="Tahoma"/>
      <w:color w:val="000000"/>
      <w:sz w:val="16"/>
      <w:szCs w:val="16"/>
      <w:lang w:eastAsia="cs-CZ"/>
    </w:rPr>
  </w:style>
  <w:style w:type="character" w:customStyle="1" w:styleId="TextbublinyChar">
    <w:name w:val="Text bubliny Char"/>
    <w:basedOn w:val="Predvolenpsmoodseku"/>
    <w:link w:val="Textbubliny"/>
    <w:uiPriority w:val="99"/>
    <w:semiHidden/>
    <w:rsid w:val="008D0509"/>
    <w:rPr>
      <w:rFonts w:ascii="Tahoma" w:eastAsia="Courier New" w:hAnsi="Tahoma" w:cs="Tahoma"/>
      <w:color w:val="000000"/>
      <w:sz w:val="16"/>
      <w:szCs w:val="16"/>
      <w:lang w:val="cs-CZ" w:eastAsia="cs-CZ"/>
    </w:rPr>
  </w:style>
  <w:style w:type="paragraph" w:styleId="Obsah1">
    <w:name w:val="toc 1"/>
    <w:basedOn w:val="Normlny"/>
    <w:next w:val="Normlny"/>
    <w:autoRedefine/>
    <w:uiPriority w:val="39"/>
    <w:unhideWhenUsed/>
    <w:rsid w:val="008D0509"/>
    <w:pPr>
      <w:widowControl w:val="0"/>
      <w:tabs>
        <w:tab w:val="left" w:pos="880"/>
        <w:tab w:val="right" w:leader="dot" w:pos="9374"/>
      </w:tabs>
      <w:spacing w:after="100"/>
      <w:jc w:val="left"/>
    </w:pPr>
    <w:rPr>
      <w:rFonts w:ascii="Times New Roman" w:eastAsia="Courier New" w:hAnsi="Times New Roman" w:cs="Courier New"/>
      <w:b/>
      <w:noProof/>
      <w:color w:val="000000"/>
      <w:sz w:val="20"/>
      <w:szCs w:val="24"/>
      <w:lang w:eastAsia="cs-CZ"/>
    </w:rPr>
  </w:style>
  <w:style w:type="paragraph" w:styleId="Obsah2">
    <w:name w:val="toc 2"/>
    <w:basedOn w:val="Normlny"/>
    <w:next w:val="Normlny"/>
    <w:autoRedefine/>
    <w:uiPriority w:val="39"/>
    <w:unhideWhenUsed/>
    <w:rsid w:val="008D0509"/>
    <w:pPr>
      <w:widowControl w:val="0"/>
      <w:spacing w:after="100"/>
      <w:ind w:left="240"/>
      <w:jc w:val="left"/>
    </w:pPr>
    <w:rPr>
      <w:rFonts w:ascii="Times New Roman" w:eastAsia="Courier New" w:hAnsi="Times New Roman" w:cs="Courier New"/>
      <w:color w:val="000000"/>
      <w:sz w:val="18"/>
      <w:szCs w:val="24"/>
      <w:lang w:eastAsia="cs-CZ"/>
    </w:rPr>
  </w:style>
  <w:style w:type="paragraph" w:customStyle="1" w:styleId="Default">
    <w:name w:val="Default"/>
    <w:rsid w:val="008D0509"/>
    <w:pPr>
      <w:autoSpaceDE w:val="0"/>
      <w:autoSpaceDN w:val="0"/>
      <w:adjustRightInd w:val="0"/>
      <w:spacing w:after="0" w:line="240" w:lineRule="auto"/>
    </w:pPr>
    <w:rPr>
      <w:rFonts w:ascii="ANKHXA+FuturaStd-ExtraBold" w:eastAsia="Calibri" w:hAnsi="ANKHXA+FuturaStd-ExtraBold" w:cs="ANKHXA+FuturaStd-ExtraBold"/>
      <w:color w:val="000000"/>
      <w:sz w:val="24"/>
      <w:szCs w:val="24"/>
      <w:lang w:val="cs-CZ"/>
    </w:rPr>
  </w:style>
  <w:style w:type="paragraph" w:customStyle="1" w:styleId="zkltextcentr12">
    <w:name w:val="zákl. text centr 12"/>
    <w:basedOn w:val="Normlny"/>
    <w:rsid w:val="008D0509"/>
    <w:pPr>
      <w:tabs>
        <w:tab w:val="left" w:pos="0"/>
        <w:tab w:val="left" w:pos="284"/>
        <w:tab w:val="left" w:pos="1701"/>
      </w:tabs>
      <w:jc w:val="center"/>
    </w:pPr>
    <w:rPr>
      <w:rFonts w:ascii="Times New Roman" w:eastAsia="Times New Roman" w:hAnsi="Times New Roman" w:cs="Times New Roman"/>
      <w:sz w:val="24"/>
      <w:szCs w:val="20"/>
      <w:lang w:eastAsia="cs-CZ"/>
    </w:rPr>
  </w:style>
  <w:style w:type="paragraph" w:customStyle="1" w:styleId="zkltext12bloksvzan">
    <w:name w:val="zákl text 12 blok svázaný"/>
    <w:basedOn w:val="Normlny"/>
    <w:rsid w:val="008D0509"/>
    <w:pPr>
      <w:keepNext/>
      <w:tabs>
        <w:tab w:val="left" w:pos="0"/>
        <w:tab w:val="left" w:pos="284"/>
        <w:tab w:val="left" w:pos="1701"/>
      </w:tabs>
    </w:pPr>
    <w:rPr>
      <w:rFonts w:ascii="Times New Roman" w:eastAsia="Times New Roman" w:hAnsi="Times New Roman" w:cs="Times New Roman"/>
      <w:sz w:val="24"/>
      <w:szCs w:val="20"/>
      <w:lang w:eastAsia="cs-CZ"/>
    </w:rPr>
  </w:style>
  <w:style w:type="paragraph" w:styleId="Revzia">
    <w:name w:val="Revision"/>
    <w:hidden/>
    <w:uiPriority w:val="99"/>
    <w:semiHidden/>
    <w:rsid w:val="008D0509"/>
    <w:pPr>
      <w:spacing w:after="0" w:line="240" w:lineRule="auto"/>
    </w:pPr>
    <w:rPr>
      <w:rFonts w:ascii="Courier New" w:eastAsia="Courier New" w:hAnsi="Courier New" w:cs="Courier New"/>
      <w:color w:val="000000"/>
      <w:sz w:val="24"/>
      <w:szCs w:val="24"/>
      <w:lang w:val="cs-CZ" w:eastAsia="cs-CZ"/>
    </w:rPr>
  </w:style>
  <w:style w:type="character" w:styleId="Odkaznakomentr">
    <w:name w:val="annotation reference"/>
    <w:basedOn w:val="Predvolenpsmoodseku"/>
    <w:uiPriority w:val="99"/>
    <w:semiHidden/>
    <w:unhideWhenUsed/>
    <w:rsid w:val="008D0509"/>
    <w:rPr>
      <w:sz w:val="16"/>
      <w:szCs w:val="16"/>
    </w:rPr>
  </w:style>
  <w:style w:type="paragraph" w:styleId="Textkomentra">
    <w:name w:val="annotation text"/>
    <w:basedOn w:val="Normlny"/>
    <w:link w:val="TextkomentraChar"/>
    <w:uiPriority w:val="99"/>
    <w:unhideWhenUsed/>
    <w:rsid w:val="008D0509"/>
    <w:pPr>
      <w:widowControl w:val="0"/>
      <w:jc w:val="left"/>
    </w:pPr>
    <w:rPr>
      <w:rFonts w:ascii="Courier New" w:eastAsia="Courier New" w:hAnsi="Courier New" w:cs="Courier New"/>
      <w:color w:val="000000"/>
      <w:sz w:val="20"/>
      <w:szCs w:val="20"/>
      <w:lang w:eastAsia="cs-CZ"/>
    </w:rPr>
  </w:style>
  <w:style w:type="character" w:customStyle="1" w:styleId="TextkomentraChar">
    <w:name w:val="Text komentára Char"/>
    <w:basedOn w:val="Predvolenpsmoodseku"/>
    <w:link w:val="Textkomentra"/>
    <w:uiPriority w:val="99"/>
    <w:rsid w:val="008D0509"/>
    <w:rPr>
      <w:rFonts w:ascii="Courier New" w:eastAsia="Courier New" w:hAnsi="Courier New" w:cs="Courier New"/>
      <w:color w:val="000000"/>
      <w:sz w:val="20"/>
      <w:szCs w:val="20"/>
      <w:lang w:val="cs-CZ" w:eastAsia="cs-CZ"/>
    </w:rPr>
  </w:style>
  <w:style w:type="paragraph" w:styleId="Predmetkomentra">
    <w:name w:val="annotation subject"/>
    <w:basedOn w:val="Textkomentra"/>
    <w:next w:val="Textkomentra"/>
    <w:link w:val="PredmetkomentraChar"/>
    <w:uiPriority w:val="99"/>
    <w:semiHidden/>
    <w:unhideWhenUsed/>
    <w:rsid w:val="008D0509"/>
    <w:rPr>
      <w:b/>
      <w:bCs/>
    </w:rPr>
  </w:style>
  <w:style w:type="character" w:customStyle="1" w:styleId="PredmetkomentraChar">
    <w:name w:val="Predmet komentára Char"/>
    <w:basedOn w:val="TextkomentraChar"/>
    <w:link w:val="Predmetkomentra"/>
    <w:uiPriority w:val="99"/>
    <w:semiHidden/>
    <w:rsid w:val="008D0509"/>
    <w:rPr>
      <w:rFonts w:ascii="Courier New" w:eastAsia="Courier New" w:hAnsi="Courier New" w:cs="Courier New"/>
      <w:b/>
      <w:bCs/>
      <w:color w:val="000000"/>
      <w:sz w:val="20"/>
      <w:szCs w:val="20"/>
      <w:lang w:val="cs-CZ" w:eastAsia="cs-CZ"/>
    </w:rPr>
  </w:style>
  <w:style w:type="paragraph" w:styleId="Textpoznmkypodiarou">
    <w:name w:val="footnote text"/>
    <w:basedOn w:val="Normlny"/>
    <w:link w:val="TextpoznmkypodiarouChar"/>
    <w:uiPriority w:val="99"/>
    <w:semiHidden/>
    <w:unhideWhenUsed/>
    <w:rsid w:val="008D0509"/>
    <w:pPr>
      <w:widowControl w:val="0"/>
      <w:jc w:val="left"/>
    </w:pPr>
    <w:rPr>
      <w:rFonts w:ascii="Courier New" w:eastAsia="Courier New" w:hAnsi="Courier New" w:cs="Courier New"/>
      <w:color w:val="000000"/>
      <w:sz w:val="20"/>
      <w:szCs w:val="20"/>
      <w:lang w:eastAsia="cs-CZ"/>
    </w:rPr>
  </w:style>
  <w:style w:type="character" w:customStyle="1" w:styleId="TextpoznmkypodiarouChar">
    <w:name w:val="Text poznámky pod čiarou Char"/>
    <w:basedOn w:val="Predvolenpsmoodseku"/>
    <w:link w:val="Textpoznmkypodiarou"/>
    <w:uiPriority w:val="99"/>
    <w:semiHidden/>
    <w:rsid w:val="008D0509"/>
    <w:rPr>
      <w:rFonts w:ascii="Courier New" w:eastAsia="Courier New" w:hAnsi="Courier New" w:cs="Courier New"/>
      <w:color w:val="000000"/>
      <w:sz w:val="20"/>
      <w:szCs w:val="20"/>
      <w:lang w:val="cs-CZ" w:eastAsia="cs-CZ"/>
    </w:rPr>
  </w:style>
  <w:style w:type="character" w:styleId="Odkaznapoznmkupodiarou">
    <w:name w:val="footnote reference"/>
    <w:basedOn w:val="Predvolenpsmoodseku"/>
    <w:uiPriority w:val="99"/>
    <w:semiHidden/>
    <w:unhideWhenUsed/>
    <w:rsid w:val="008D0509"/>
    <w:rPr>
      <w:vertAlign w:val="superscript"/>
    </w:rPr>
  </w:style>
  <w:style w:type="paragraph" w:styleId="Hlavikaobsahu">
    <w:name w:val="TOC Heading"/>
    <w:basedOn w:val="Nadpis1"/>
    <w:next w:val="Normlny"/>
    <w:uiPriority w:val="39"/>
    <w:unhideWhenUsed/>
    <w:qFormat/>
    <w:rsid w:val="008D0509"/>
    <w:pPr>
      <w:keepNext/>
      <w:keepLines/>
      <w:numPr>
        <w:numId w:val="0"/>
      </w:numPr>
      <w:spacing w:before="240" w:after="0" w:line="259" w:lineRule="auto"/>
      <w:jc w:val="left"/>
      <w:outlineLvl w:val="9"/>
    </w:pPr>
    <w:rPr>
      <w:rFonts w:asciiTheme="majorHAnsi" w:eastAsiaTheme="majorEastAsia" w:hAnsiTheme="majorHAnsi" w:cstheme="majorBidi"/>
      <w:b w:val="0"/>
      <w:vanish w:val="0"/>
      <w:color w:val="2F5496" w:themeColor="accent1" w:themeShade="BF"/>
      <w:sz w:val="32"/>
      <w:szCs w:val="32"/>
      <w:lang w:eastAsia="cs-CZ"/>
    </w:rPr>
  </w:style>
  <w:style w:type="paragraph" w:styleId="Nzov">
    <w:name w:val="Title"/>
    <w:basedOn w:val="Normlny"/>
    <w:next w:val="Normlny"/>
    <w:link w:val="NzovChar"/>
    <w:uiPriority w:val="10"/>
    <w:qFormat/>
    <w:rsid w:val="008D0509"/>
    <w:pPr>
      <w:widowControl w:val="0"/>
      <w:contextualSpacing/>
      <w:jc w:val="left"/>
    </w:pPr>
    <w:rPr>
      <w:rFonts w:asciiTheme="majorHAnsi" w:eastAsiaTheme="majorEastAsia" w:hAnsiTheme="majorHAnsi" w:cstheme="majorBidi"/>
      <w:spacing w:val="-10"/>
      <w:kern w:val="28"/>
      <w:sz w:val="56"/>
      <w:szCs w:val="56"/>
      <w:lang w:eastAsia="cs-CZ"/>
    </w:rPr>
  </w:style>
  <w:style w:type="character" w:customStyle="1" w:styleId="NzovChar">
    <w:name w:val="Názov Char"/>
    <w:basedOn w:val="Predvolenpsmoodseku"/>
    <w:link w:val="Nzov"/>
    <w:uiPriority w:val="10"/>
    <w:rsid w:val="008D0509"/>
    <w:rPr>
      <w:rFonts w:asciiTheme="majorHAnsi" w:eastAsiaTheme="majorEastAsia" w:hAnsiTheme="majorHAnsi" w:cstheme="majorBidi"/>
      <w:spacing w:val="-10"/>
      <w:kern w:val="28"/>
      <w:sz w:val="56"/>
      <w:szCs w:val="56"/>
      <w:lang w:val="cs-CZ" w:eastAsia="cs-CZ"/>
    </w:rPr>
  </w:style>
  <w:style w:type="character" w:customStyle="1" w:styleId="cf01">
    <w:name w:val="cf01"/>
    <w:basedOn w:val="Predvolenpsmoodseku"/>
    <w:rsid w:val="004E7D5D"/>
    <w:rPr>
      <w:rFonts w:ascii="Segoe UI" w:hAnsi="Segoe UI" w:cs="Segoe UI" w:hint="default"/>
      <w:sz w:val="18"/>
      <w:szCs w:val="18"/>
    </w:rPr>
  </w:style>
  <w:style w:type="paragraph" w:customStyle="1" w:styleId="pf0">
    <w:name w:val="pf0"/>
    <w:basedOn w:val="Normlny"/>
    <w:rsid w:val="00796518"/>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f11">
    <w:name w:val="cf11"/>
    <w:basedOn w:val="Predvolenpsmoodseku"/>
    <w:rsid w:val="00796518"/>
    <w:rPr>
      <w:rFonts w:ascii="Segoe UI" w:hAnsi="Segoe UI" w:cs="Segoe UI" w:hint="default"/>
      <w:sz w:val="18"/>
      <w:szCs w:val="18"/>
      <w:u w:val="single"/>
    </w:rPr>
  </w:style>
  <w:style w:type="character" w:customStyle="1" w:styleId="OdsekzoznamuChar">
    <w:name w:val="Odsek zoznamu Char"/>
    <w:aliases w:val="List Paragraph Head Char,Odsek Char,ZOZNAM Char,body Char,Odsek zoznamu2 Char,Tabuľka Char,lp1 Char,Bullet List Char,FooterText Char,numbered Char,Paragraphe de liste1 Char,Bullet Number Char,lp11 Char,List Paragraph11 Char,Table Char"/>
    <w:link w:val="Odsekzoznamu"/>
    <w:uiPriority w:val="34"/>
    <w:qFormat/>
    <w:rsid w:val="00216F2A"/>
  </w:style>
  <w:style w:type="table" w:styleId="Mriekatabuky">
    <w:name w:val="Table Grid"/>
    <w:basedOn w:val="Normlnatabuka"/>
    <w:uiPriority w:val="39"/>
    <w:rsid w:val="00D44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basedOn w:val="Predvolenpsmoodseku"/>
    <w:rsid w:val="004B36EA"/>
    <w:rPr>
      <w:rFonts w:ascii="Arial" w:eastAsia="Arial" w:hAnsi="Arial" w:cs="Arial"/>
      <w:b/>
      <w:bCs/>
      <w:i w:val="0"/>
      <w:iCs w:val="0"/>
      <w:smallCaps w:val="0"/>
      <w:strike w:val="0"/>
      <w:sz w:val="14"/>
      <w:szCs w:val="14"/>
      <w:u w:val="none"/>
    </w:rPr>
  </w:style>
  <w:style w:type="paragraph" w:styleId="Obsah9">
    <w:name w:val="toc 9"/>
    <w:basedOn w:val="Normlny"/>
    <w:next w:val="Normlny"/>
    <w:autoRedefine/>
    <w:uiPriority w:val="39"/>
    <w:semiHidden/>
    <w:unhideWhenUsed/>
    <w:rsid w:val="008C360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5481">
      <w:bodyDiv w:val="1"/>
      <w:marLeft w:val="0"/>
      <w:marRight w:val="0"/>
      <w:marTop w:val="0"/>
      <w:marBottom w:val="0"/>
      <w:divBdr>
        <w:top w:val="none" w:sz="0" w:space="0" w:color="auto"/>
        <w:left w:val="none" w:sz="0" w:space="0" w:color="auto"/>
        <w:bottom w:val="none" w:sz="0" w:space="0" w:color="auto"/>
        <w:right w:val="none" w:sz="0" w:space="0" w:color="auto"/>
      </w:divBdr>
    </w:div>
    <w:div w:id="56169687">
      <w:bodyDiv w:val="1"/>
      <w:marLeft w:val="0"/>
      <w:marRight w:val="0"/>
      <w:marTop w:val="0"/>
      <w:marBottom w:val="0"/>
      <w:divBdr>
        <w:top w:val="none" w:sz="0" w:space="0" w:color="auto"/>
        <w:left w:val="none" w:sz="0" w:space="0" w:color="auto"/>
        <w:bottom w:val="none" w:sz="0" w:space="0" w:color="auto"/>
        <w:right w:val="none" w:sz="0" w:space="0" w:color="auto"/>
      </w:divBdr>
    </w:div>
    <w:div w:id="81225961">
      <w:bodyDiv w:val="1"/>
      <w:marLeft w:val="0"/>
      <w:marRight w:val="0"/>
      <w:marTop w:val="0"/>
      <w:marBottom w:val="0"/>
      <w:divBdr>
        <w:top w:val="none" w:sz="0" w:space="0" w:color="auto"/>
        <w:left w:val="none" w:sz="0" w:space="0" w:color="auto"/>
        <w:bottom w:val="none" w:sz="0" w:space="0" w:color="auto"/>
        <w:right w:val="none" w:sz="0" w:space="0" w:color="auto"/>
      </w:divBdr>
    </w:div>
    <w:div w:id="87849256">
      <w:bodyDiv w:val="1"/>
      <w:marLeft w:val="0"/>
      <w:marRight w:val="0"/>
      <w:marTop w:val="0"/>
      <w:marBottom w:val="0"/>
      <w:divBdr>
        <w:top w:val="none" w:sz="0" w:space="0" w:color="auto"/>
        <w:left w:val="none" w:sz="0" w:space="0" w:color="auto"/>
        <w:bottom w:val="none" w:sz="0" w:space="0" w:color="auto"/>
        <w:right w:val="none" w:sz="0" w:space="0" w:color="auto"/>
      </w:divBdr>
      <w:divsChild>
        <w:div w:id="1340815063">
          <w:marLeft w:val="0"/>
          <w:marRight w:val="0"/>
          <w:marTop w:val="0"/>
          <w:marBottom w:val="0"/>
          <w:divBdr>
            <w:top w:val="none" w:sz="0" w:space="0" w:color="auto"/>
            <w:left w:val="none" w:sz="0" w:space="0" w:color="auto"/>
            <w:bottom w:val="none" w:sz="0" w:space="0" w:color="auto"/>
            <w:right w:val="none" w:sz="0" w:space="0" w:color="auto"/>
          </w:divBdr>
        </w:div>
        <w:div w:id="1276406608">
          <w:marLeft w:val="0"/>
          <w:marRight w:val="0"/>
          <w:marTop w:val="0"/>
          <w:marBottom w:val="0"/>
          <w:divBdr>
            <w:top w:val="none" w:sz="0" w:space="0" w:color="auto"/>
            <w:left w:val="none" w:sz="0" w:space="0" w:color="auto"/>
            <w:bottom w:val="none" w:sz="0" w:space="0" w:color="auto"/>
            <w:right w:val="none" w:sz="0" w:space="0" w:color="auto"/>
          </w:divBdr>
          <w:divsChild>
            <w:div w:id="13115615">
              <w:marLeft w:val="0"/>
              <w:marRight w:val="0"/>
              <w:marTop w:val="0"/>
              <w:marBottom w:val="240"/>
              <w:divBdr>
                <w:top w:val="none" w:sz="0" w:space="0" w:color="auto"/>
                <w:left w:val="none" w:sz="0" w:space="0" w:color="auto"/>
                <w:bottom w:val="none" w:sz="0" w:space="0" w:color="auto"/>
                <w:right w:val="none" w:sz="0" w:space="0" w:color="auto"/>
              </w:divBdr>
            </w:div>
            <w:div w:id="422604403">
              <w:marLeft w:val="0"/>
              <w:marRight w:val="0"/>
              <w:marTop w:val="100"/>
              <w:marBottom w:val="100"/>
              <w:divBdr>
                <w:top w:val="none" w:sz="0" w:space="0" w:color="auto"/>
                <w:left w:val="none" w:sz="0" w:space="0" w:color="auto"/>
                <w:bottom w:val="none" w:sz="0" w:space="0" w:color="auto"/>
                <w:right w:val="none" w:sz="0" w:space="0" w:color="auto"/>
              </w:divBdr>
            </w:div>
            <w:div w:id="1501460557">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75075024">
      <w:bodyDiv w:val="1"/>
      <w:marLeft w:val="0"/>
      <w:marRight w:val="0"/>
      <w:marTop w:val="0"/>
      <w:marBottom w:val="0"/>
      <w:divBdr>
        <w:top w:val="none" w:sz="0" w:space="0" w:color="auto"/>
        <w:left w:val="none" w:sz="0" w:space="0" w:color="auto"/>
        <w:bottom w:val="none" w:sz="0" w:space="0" w:color="auto"/>
        <w:right w:val="none" w:sz="0" w:space="0" w:color="auto"/>
      </w:divBdr>
    </w:div>
    <w:div w:id="231547848">
      <w:bodyDiv w:val="1"/>
      <w:marLeft w:val="0"/>
      <w:marRight w:val="0"/>
      <w:marTop w:val="0"/>
      <w:marBottom w:val="0"/>
      <w:divBdr>
        <w:top w:val="none" w:sz="0" w:space="0" w:color="auto"/>
        <w:left w:val="none" w:sz="0" w:space="0" w:color="auto"/>
        <w:bottom w:val="none" w:sz="0" w:space="0" w:color="auto"/>
        <w:right w:val="none" w:sz="0" w:space="0" w:color="auto"/>
      </w:divBdr>
    </w:div>
    <w:div w:id="296573210">
      <w:bodyDiv w:val="1"/>
      <w:marLeft w:val="0"/>
      <w:marRight w:val="0"/>
      <w:marTop w:val="0"/>
      <w:marBottom w:val="0"/>
      <w:divBdr>
        <w:top w:val="none" w:sz="0" w:space="0" w:color="auto"/>
        <w:left w:val="none" w:sz="0" w:space="0" w:color="auto"/>
        <w:bottom w:val="none" w:sz="0" w:space="0" w:color="auto"/>
        <w:right w:val="none" w:sz="0" w:space="0" w:color="auto"/>
      </w:divBdr>
    </w:div>
    <w:div w:id="359162381">
      <w:bodyDiv w:val="1"/>
      <w:marLeft w:val="0"/>
      <w:marRight w:val="0"/>
      <w:marTop w:val="0"/>
      <w:marBottom w:val="0"/>
      <w:divBdr>
        <w:top w:val="none" w:sz="0" w:space="0" w:color="auto"/>
        <w:left w:val="none" w:sz="0" w:space="0" w:color="auto"/>
        <w:bottom w:val="none" w:sz="0" w:space="0" w:color="auto"/>
        <w:right w:val="none" w:sz="0" w:space="0" w:color="auto"/>
      </w:divBdr>
    </w:div>
    <w:div w:id="368460765">
      <w:bodyDiv w:val="1"/>
      <w:marLeft w:val="0"/>
      <w:marRight w:val="0"/>
      <w:marTop w:val="0"/>
      <w:marBottom w:val="0"/>
      <w:divBdr>
        <w:top w:val="none" w:sz="0" w:space="0" w:color="auto"/>
        <w:left w:val="none" w:sz="0" w:space="0" w:color="auto"/>
        <w:bottom w:val="none" w:sz="0" w:space="0" w:color="auto"/>
        <w:right w:val="none" w:sz="0" w:space="0" w:color="auto"/>
      </w:divBdr>
    </w:div>
    <w:div w:id="510602970">
      <w:bodyDiv w:val="1"/>
      <w:marLeft w:val="0"/>
      <w:marRight w:val="0"/>
      <w:marTop w:val="0"/>
      <w:marBottom w:val="0"/>
      <w:divBdr>
        <w:top w:val="none" w:sz="0" w:space="0" w:color="auto"/>
        <w:left w:val="none" w:sz="0" w:space="0" w:color="auto"/>
        <w:bottom w:val="none" w:sz="0" w:space="0" w:color="auto"/>
        <w:right w:val="none" w:sz="0" w:space="0" w:color="auto"/>
      </w:divBdr>
    </w:div>
    <w:div w:id="815487577">
      <w:bodyDiv w:val="1"/>
      <w:marLeft w:val="0"/>
      <w:marRight w:val="0"/>
      <w:marTop w:val="0"/>
      <w:marBottom w:val="0"/>
      <w:divBdr>
        <w:top w:val="none" w:sz="0" w:space="0" w:color="auto"/>
        <w:left w:val="none" w:sz="0" w:space="0" w:color="auto"/>
        <w:bottom w:val="none" w:sz="0" w:space="0" w:color="auto"/>
        <w:right w:val="none" w:sz="0" w:space="0" w:color="auto"/>
      </w:divBdr>
    </w:div>
    <w:div w:id="834413570">
      <w:bodyDiv w:val="1"/>
      <w:marLeft w:val="0"/>
      <w:marRight w:val="0"/>
      <w:marTop w:val="0"/>
      <w:marBottom w:val="0"/>
      <w:divBdr>
        <w:top w:val="none" w:sz="0" w:space="0" w:color="auto"/>
        <w:left w:val="none" w:sz="0" w:space="0" w:color="auto"/>
        <w:bottom w:val="none" w:sz="0" w:space="0" w:color="auto"/>
        <w:right w:val="none" w:sz="0" w:space="0" w:color="auto"/>
      </w:divBdr>
    </w:div>
    <w:div w:id="859853622">
      <w:bodyDiv w:val="1"/>
      <w:marLeft w:val="0"/>
      <w:marRight w:val="0"/>
      <w:marTop w:val="0"/>
      <w:marBottom w:val="0"/>
      <w:divBdr>
        <w:top w:val="none" w:sz="0" w:space="0" w:color="auto"/>
        <w:left w:val="none" w:sz="0" w:space="0" w:color="auto"/>
        <w:bottom w:val="none" w:sz="0" w:space="0" w:color="auto"/>
        <w:right w:val="none" w:sz="0" w:space="0" w:color="auto"/>
      </w:divBdr>
    </w:div>
    <w:div w:id="1159004718">
      <w:bodyDiv w:val="1"/>
      <w:marLeft w:val="0"/>
      <w:marRight w:val="0"/>
      <w:marTop w:val="0"/>
      <w:marBottom w:val="0"/>
      <w:divBdr>
        <w:top w:val="none" w:sz="0" w:space="0" w:color="auto"/>
        <w:left w:val="none" w:sz="0" w:space="0" w:color="auto"/>
        <w:bottom w:val="none" w:sz="0" w:space="0" w:color="auto"/>
        <w:right w:val="none" w:sz="0" w:space="0" w:color="auto"/>
      </w:divBdr>
    </w:div>
    <w:div w:id="1211263579">
      <w:bodyDiv w:val="1"/>
      <w:marLeft w:val="0"/>
      <w:marRight w:val="0"/>
      <w:marTop w:val="0"/>
      <w:marBottom w:val="0"/>
      <w:divBdr>
        <w:top w:val="none" w:sz="0" w:space="0" w:color="auto"/>
        <w:left w:val="none" w:sz="0" w:space="0" w:color="auto"/>
        <w:bottom w:val="none" w:sz="0" w:space="0" w:color="auto"/>
        <w:right w:val="none" w:sz="0" w:space="0" w:color="auto"/>
      </w:divBdr>
    </w:div>
    <w:div w:id="1222668274">
      <w:bodyDiv w:val="1"/>
      <w:marLeft w:val="0"/>
      <w:marRight w:val="0"/>
      <w:marTop w:val="0"/>
      <w:marBottom w:val="0"/>
      <w:divBdr>
        <w:top w:val="none" w:sz="0" w:space="0" w:color="auto"/>
        <w:left w:val="none" w:sz="0" w:space="0" w:color="auto"/>
        <w:bottom w:val="none" w:sz="0" w:space="0" w:color="auto"/>
        <w:right w:val="none" w:sz="0" w:space="0" w:color="auto"/>
      </w:divBdr>
    </w:div>
    <w:div w:id="1444417443">
      <w:bodyDiv w:val="1"/>
      <w:marLeft w:val="0"/>
      <w:marRight w:val="0"/>
      <w:marTop w:val="0"/>
      <w:marBottom w:val="0"/>
      <w:divBdr>
        <w:top w:val="none" w:sz="0" w:space="0" w:color="auto"/>
        <w:left w:val="none" w:sz="0" w:space="0" w:color="auto"/>
        <w:bottom w:val="none" w:sz="0" w:space="0" w:color="auto"/>
        <w:right w:val="none" w:sz="0" w:space="0" w:color="auto"/>
      </w:divBdr>
    </w:div>
    <w:div w:id="1608929422">
      <w:bodyDiv w:val="1"/>
      <w:marLeft w:val="0"/>
      <w:marRight w:val="0"/>
      <w:marTop w:val="0"/>
      <w:marBottom w:val="0"/>
      <w:divBdr>
        <w:top w:val="none" w:sz="0" w:space="0" w:color="auto"/>
        <w:left w:val="none" w:sz="0" w:space="0" w:color="auto"/>
        <w:bottom w:val="none" w:sz="0" w:space="0" w:color="auto"/>
        <w:right w:val="none" w:sz="0" w:space="0" w:color="auto"/>
      </w:divBdr>
    </w:div>
    <w:div w:id="1729843368">
      <w:bodyDiv w:val="1"/>
      <w:marLeft w:val="0"/>
      <w:marRight w:val="0"/>
      <w:marTop w:val="0"/>
      <w:marBottom w:val="0"/>
      <w:divBdr>
        <w:top w:val="none" w:sz="0" w:space="0" w:color="auto"/>
        <w:left w:val="none" w:sz="0" w:space="0" w:color="auto"/>
        <w:bottom w:val="none" w:sz="0" w:space="0" w:color="auto"/>
        <w:right w:val="none" w:sz="0" w:space="0" w:color="auto"/>
      </w:divBdr>
      <w:divsChild>
        <w:div w:id="481849356">
          <w:marLeft w:val="0"/>
          <w:marRight w:val="0"/>
          <w:marTop w:val="0"/>
          <w:marBottom w:val="0"/>
          <w:divBdr>
            <w:top w:val="none" w:sz="0" w:space="0" w:color="auto"/>
            <w:left w:val="none" w:sz="0" w:space="0" w:color="auto"/>
            <w:bottom w:val="none" w:sz="0" w:space="0" w:color="auto"/>
            <w:right w:val="none" w:sz="0" w:space="0" w:color="auto"/>
          </w:divBdr>
        </w:div>
        <w:div w:id="354767343">
          <w:marLeft w:val="0"/>
          <w:marRight w:val="0"/>
          <w:marTop w:val="0"/>
          <w:marBottom w:val="0"/>
          <w:divBdr>
            <w:top w:val="none" w:sz="0" w:space="0" w:color="auto"/>
            <w:left w:val="none" w:sz="0" w:space="0" w:color="auto"/>
            <w:bottom w:val="none" w:sz="0" w:space="0" w:color="auto"/>
            <w:right w:val="none" w:sz="0" w:space="0" w:color="auto"/>
          </w:divBdr>
          <w:divsChild>
            <w:div w:id="724646957">
              <w:marLeft w:val="0"/>
              <w:marRight w:val="0"/>
              <w:marTop w:val="0"/>
              <w:marBottom w:val="240"/>
              <w:divBdr>
                <w:top w:val="none" w:sz="0" w:space="0" w:color="auto"/>
                <w:left w:val="none" w:sz="0" w:space="0" w:color="auto"/>
                <w:bottom w:val="none" w:sz="0" w:space="0" w:color="auto"/>
                <w:right w:val="none" w:sz="0" w:space="0" w:color="auto"/>
              </w:divBdr>
            </w:div>
            <w:div w:id="880941046">
              <w:marLeft w:val="0"/>
              <w:marRight w:val="0"/>
              <w:marTop w:val="100"/>
              <w:marBottom w:val="100"/>
              <w:divBdr>
                <w:top w:val="none" w:sz="0" w:space="0" w:color="auto"/>
                <w:left w:val="none" w:sz="0" w:space="0" w:color="auto"/>
                <w:bottom w:val="none" w:sz="0" w:space="0" w:color="auto"/>
                <w:right w:val="none" w:sz="0" w:space="0" w:color="auto"/>
              </w:divBdr>
            </w:div>
            <w:div w:id="1240212042">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780177895">
      <w:bodyDiv w:val="1"/>
      <w:marLeft w:val="0"/>
      <w:marRight w:val="0"/>
      <w:marTop w:val="0"/>
      <w:marBottom w:val="0"/>
      <w:divBdr>
        <w:top w:val="none" w:sz="0" w:space="0" w:color="auto"/>
        <w:left w:val="none" w:sz="0" w:space="0" w:color="auto"/>
        <w:bottom w:val="none" w:sz="0" w:space="0" w:color="auto"/>
        <w:right w:val="none" w:sz="0" w:space="0" w:color="auto"/>
      </w:divBdr>
    </w:div>
    <w:div w:id="1979063620">
      <w:bodyDiv w:val="1"/>
      <w:marLeft w:val="0"/>
      <w:marRight w:val="0"/>
      <w:marTop w:val="0"/>
      <w:marBottom w:val="0"/>
      <w:divBdr>
        <w:top w:val="none" w:sz="0" w:space="0" w:color="auto"/>
        <w:left w:val="none" w:sz="0" w:space="0" w:color="auto"/>
        <w:bottom w:val="none" w:sz="0" w:space="0" w:color="auto"/>
        <w:right w:val="none" w:sz="0" w:space="0" w:color="auto"/>
      </w:divBdr>
      <w:divsChild>
        <w:div w:id="36440563">
          <w:marLeft w:val="0"/>
          <w:marRight w:val="0"/>
          <w:marTop w:val="0"/>
          <w:marBottom w:val="0"/>
          <w:divBdr>
            <w:top w:val="none" w:sz="0" w:space="0" w:color="auto"/>
            <w:left w:val="none" w:sz="0" w:space="0" w:color="auto"/>
            <w:bottom w:val="none" w:sz="0" w:space="0" w:color="auto"/>
            <w:right w:val="none" w:sz="0" w:space="0" w:color="auto"/>
          </w:divBdr>
        </w:div>
        <w:div w:id="275991564">
          <w:marLeft w:val="0"/>
          <w:marRight w:val="0"/>
          <w:marTop w:val="0"/>
          <w:marBottom w:val="0"/>
          <w:divBdr>
            <w:top w:val="none" w:sz="0" w:space="0" w:color="auto"/>
            <w:left w:val="none" w:sz="0" w:space="0" w:color="auto"/>
            <w:bottom w:val="none" w:sz="0" w:space="0" w:color="auto"/>
            <w:right w:val="none" w:sz="0" w:space="0" w:color="auto"/>
          </w:divBdr>
          <w:divsChild>
            <w:div w:id="938021848">
              <w:marLeft w:val="0"/>
              <w:marRight w:val="0"/>
              <w:marTop w:val="0"/>
              <w:marBottom w:val="240"/>
              <w:divBdr>
                <w:top w:val="none" w:sz="0" w:space="0" w:color="auto"/>
                <w:left w:val="none" w:sz="0" w:space="0" w:color="auto"/>
                <w:bottom w:val="none" w:sz="0" w:space="0" w:color="auto"/>
                <w:right w:val="none" w:sz="0" w:space="0" w:color="auto"/>
              </w:divBdr>
            </w:div>
            <w:div w:id="1560819416">
              <w:marLeft w:val="0"/>
              <w:marRight w:val="0"/>
              <w:marTop w:val="100"/>
              <w:marBottom w:val="100"/>
              <w:divBdr>
                <w:top w:val="none" w:sz="0" w:space="0" w:color="auto"/>
                <w:left w:val="none" w:sz="0" w:space="0" w:color="auto"/>
                <w:bottom w:val="none" w:sz="0" w:space="0" w:color="auto"/>
                <w:right w:val="none" w:sz="0" w:space="0" w:color="auto"/>
              </w:divBdr>
            </w:div>
            <w:div w:id="309024234">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B5DB0BA4FBF74BB1AFBAA8B6BA83E1" ma:contentTypeVersion="8" ma:contentTypeDescription="Umožňuje vytvoriť nový dokument." ma:contentTypeScope="" ma:versionID="0fcfe755715ee009adadca511a800f88">
  <xsd:schema xmlns:xsd="http://www.w3.org/2001/XMLSchema" xmlns:xs="http://www.w3.org/2001/XMLSchema" xmlns:p="http://schemas.microsoft.com/office/2006/metadata/properties" xmlns:ns2="61489a23-3422-436e-a19a-58ccbbdc2e8e" targetNamespace="http://schemas.microsoft.com/office/2006/metadata/properties" ma:root="true" ma:fieldsID="016e3015e9b40ee50b137899dc844469" ns2:_="">
    <xsd:import namespace="61489a23-3422-436e-a19a-58ccbbdc2e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89a23-3422-436e-a19a-58ccbbdc2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26BFE-508B-415C-9F89-8C7525662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D87772-0279-42FA-9469-485A6983A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89a23-3422-436e-a19a-58ccbbdc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735A6-E347-40D1-82B4-88408012977D}">
  <ds:schemaRefs>
    <ds:schemaRef ds:uri="http://schemas.microsoft.com/sharepoint/v3/contenttype/forms"/>
  </ds:schemaRefs>
</ds:datastoreItem>
</file>

<file path=customXml/itemProps4.xml><?xml version="1.0" encoding="utf-8"?>
<ds:datastoreItem xmlns:ds="http://schemas.openxmlformats.org/officeDocument/2006/customXml" ds:itemID="{BF1FF2A9-37CB-4FC4-9FDD-C0498820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12026</Words>
  <Characters>68549</Characters>
  <Application>Microsoft Office Word</Application>
  <DocSecurity>0</DocSecurity>
  <Lines>571</Lines>
  <Paragraphs>160</Paragraphs>
  <ScaleCrop>false</ScaleCrop>
  <HeadingPairs>
    <vt:vector size="6" baseType="variant">
      <vt:variant>
        <vt:lpstr>Názov</vt:lpstr>
      </vt:variant>
      <vt:variant>
        <vt:i4>1</vt:i4>
      </vt:variant>
      <vt:variant>
        <vt:lpstr>Nadpisy</vt:lpstr>
      </vt:variant>
      <vt:variant>
        <vt:i4>17</vt:i4>
      </vt:variant>
      <vt:variant>
        <vt:lpstr>Title</vt:lpstr>
      </vt:variant>
      <vt:variant>
        <vt:i4>1</vt:i4>
      </vt:variant>
    </vt:vector>
  </HeadingPairs>
  <TitlesOfParts>
    <vt:vector size="19" baseType="lpstr">
      <vt:lpstr/>
      <vt:lpstr>    Článok 1</vt:lpstr>
      <vt:lpstr>    Definície a poradie prednosti</vt:lpstr>
      <vt:lpstr>    Definície. Pojmy začínajúce sa s veľkým písmenom majú význam uvedený v Prílohe č</vt:lpstr>
      <vt:lpstr>    Poradie prednosti. Ustanovenia samotnej Zmluvy EETS (jej tela) majú prednosť pre</vt:lpstr>
      <vt:lpstr>    Článok 2</vt:lpstr>
      <vt:lpstr>    Účel Zmluvy EETS</vt:lpstr>
      <vt:lpstr>    Článok 3</vt:lpstr>
      <vt:lpstr>    Predmet Zmluvy EETS</vt:lpstr>
      <vt:lpstr>    </vt:lpstr>
      <vt:lpstr>    Článok 4</vt:lpstr>
      <vt:lpstr>    Podmienky prístupu Poskytovateľa EETS do EMS</vt:lpstr>
      <vt:lpstr>    Článok 5</vt:lpstr>
      <vt:lpstr>    Začatie poskytovania EETS a Skúšobná prevádzka</vt:lpstr>
      <vt:lpstr>    Článok 18</vt:lpstr>
      <vt:lpstr>    Kybernetická bezpečnosť a ochrana osobných údajov</vt:lpstr>
      <vt:lpstr>    </vt:lpstr>
      <vt:lpstr/>
      <vt:lpstr/>
    </vt:vector>
  </TitlesOfParts>
  <Company/>
  <LinksUpToDate>false</LinksUpToDate>
  <CharactersWithSpaces>80415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2023-09-21T11:41:00Z</dcterms:created>
  <dcterms:modified xsi:type="dcterms:W3CDTF">2023-10-03T11:03:00Z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0x01010057B5DB0BA4FBF74BB1AFBAA8B6BA83E1</vt:lpwstr>
  </property>
</Properties>
</file>