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43F2" w14:textId="524763D0" w:rsidR="006C6490" w:rsidRDefault="00083CB2" w:rsidP="009623E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KÚPNA ZMLUVA </w:t>
      </w:r>
      <w:r w:rsidR="009623EE">
        <w:rPr>
          <w:rFonts w:asciiTheme="minorHAnsi" w:hAnsiTheme="minorHAnsi" w:cstheme="minorHAnsi"/>
          <w:b/>
          <w:sz w:val="22"/>
          <w:szCs w:val="22"/>
        </w:rPr>
        <w:t>ZM/</w:t>
      </w:r>
      <w:r w:rsidR="003B59E7">
        <w:rPr>
          <w:rFonts w:asciiTheme="minorHAnsi" w:hAnsiTheme="minorHAnsi" w:cstheme="minorHAnsi"/>
          <w:b/>
          <w:sz w:val="22"/>
          <w:szCs w:val="22"/>
        </w:rPr>
        <w:t>202</w:t>
      </w:r>
      <w:r w:rsidR="00C45B4F">
        <w:rPr>
          <w:rFonts w:asciiTheme="minorHAnsi" w:hAnsiTheme="minorHAnsi" w:cstheme="minorHAnsi"/>
          <w:b/>
          <w:sz w:val="22"/>
          <w:szCs w:val="22"/>
        </w:rPr>
        <w:t>6</w:t>
      </w:r>
      <w:r w:rsidR="003B59E7">
        <w:rPr>
          <w:rFonts w:asciiTheme="minorHAnsi" w:hAnsiTheme="minorHAnsi" w:cstheme="minorHAnsi"/>
          <w:b/>
          <w:sz w:val="22"/>
          <w:szCs w:val="22"/>
        </w:rPr>
        <w:t>/</w:t>
      </w:r>
    </w:p>
    <w:p w14:paraId="2D60E127" w14:textId="78AA66FD" w:rsidR="009511CF" w:rsidRDefault="009511CF" w:rsidP="009623E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3B9">
        <w:rPr>
          <w:rFonts w:asciiTheme="minorHAnsi" w:hAnsiTheme="minorHAnsi" w:cstheme="minorHAnsi"/>
          <w:sz w:val="22"/>
          <w:szCs w:val="22"/>
        </w:rPr>
        <w:t>(ďalej len</w:t>
      </w:r>
      <w:r w:rsidRPr="00861364">
        <w:rPr>
          <w:rFonts w:asciiTheme="minorHAnsi" w:hAnsiTheme="minorHAnsi" w:cstheme="minorHAnsi"/>
          <w:b/>
          <w:sz w:val="22"/>
          <w:szCs w:val="22"/>
        </w:rPr>
        <w:t xml:space="preserve"> „</w:t>
      </w: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861364">
        <w:rPr>
          <w:rFonts w:asciiTheme="minorHAnsi" w:hAnsiTheme="minorHAnsi" w:cstheme="minorHAnsi"/>
          <w:b/>
          <w:sz w:val="22"/>
          <w:szCs w:val="22"/>
        </w:rPr>
        <w:t>mluva</w:t>
      </w:r>
      <w:r w:rsidRPr="004733B9">
        <w:rPr>
          <w:rFonts w:asciiTheme="minorHAnsi" w:hAnsiTheme="minorHAnsi" w:cstheme="minorHAnsi"/>
          <w:sz w:val="22"/>
          <w:szCs w:val="22"/>
        </w:rPr>
        <w:t>“)</w:t>
      </w:r>
    </w:p>
    <w:p w14:paraId="2D4844A8" w14:textId="35B10489" w:rsidR="002A20EF" w:rsidRPr="00861364" w:rsidRDefault="002A20EF" w:rsidP="00861364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3B9">
        <w:rPr>
          <w:rFonts w:asciiTheme="minorHAnsi" w:hAnsiTheme="minorHAnsi" w:cstheme="minorHAnsi"/>
          <w:sz w:val="22"/>
          <w:szCs w:val="22"/>
        </w:rPr>
        <w:t>uza</w:t>
      </w:r>
      <w:r w:rsidR="00510E00" w:rsidRPr="004733B9">
        <w:rPr>
          <w:rFonts w:asciiTheme="minorHAnsi" w:hAnsiTheme="minorHAnsi" w:cstheme="minorHAnsi"/>
          <w:sz w:val="22"/>
          <w:szCs w:val="22"/>
        </w:rPr>
        <w:t>tvorená</w:t>
      </w:r>
      <w:r w:rsidRPr="004733B9">
        <w:rPr>
          <w:rFonts w:asciiTheme="minorHAnsi" w:hAnsiTheme="minorHAnsi" w:cstheme="minorHAnsi"/>
          <w:sz w:val="22"/>
          <w:szCs w:val="22"/>
        </w:rPr>
        <w:t xml:space="preserve"> podľa </w:t>
      </w:r>
      <w:r w:rsidR="004733B9" w:rsidRPr="004733B9">
        <w:rPr>
          <w:rFonts w:asciiTheme="minorHAnsi" w:hAnsiTheme="minorHAnsi" w:cstheme="minorHAnsi"/>
          <w:sz w:val="22"/>
          <w:szCs w:val="22"/>
        </w:rPr>
        <w:t xml:space="preserve">ustanovení </w:t>
      </w:r>
      <w:r w:rsidRPr="004733B9">
        <w:rPr>
          <w:rFonts w:asciiTheme="minorHAnsi" w:hAnsiTheme="minorHAnsi" w:cstheme="minorHAnsi"/>
          <w:sz w:val="22"/>
          <w:szCs w:val="22"/>
        </w:rPr>
        <w:t>§ 588 a nasl. zákona č</w:t>
      </w:r>
      <w:r w:rsidR="00347577" w:rsidRPr="004733B9">
        <w:rPr>
          <w:rFonts w:asciiTheme="minorHAnsi" w:hAnsiTheme="minorHAnsi" w:cstheme="minorHAnsi"/>
          <w:sz w:val="22"/>
          <w:szCs w:val="22"/>
        </w:rPr>
        <w:t>.</w:t>
      </w:r>
      <w:r w:rsidRPr="004733B9">
        <w:rPr>
          <w:rFonts w:asciiTheme="minorHAnsi" w:hAnsiTheme="minorHAnsi" w:cstheme="minorHAnsi"/>
          <w:sz w:val="22"/>
          <w:szCs w:val="22"/>
        </w:rPr>
        <w:t xml:space="preserve"> 40/1964 Zb. Občiansky zákonník v znení neskorších predpisov</w:t>
      </w:r>
      <w:r w:rsidR="00510E00" w:rsidRPr="004733B9">
        <w:rPr>
          <w:rFonts w:asciiTheme="minorHAnsi" w:hAnsiTheme="minorHAnsi" w:cstheme="minorHAnsi"/>
          <w:sz w:val="22"/>
          <w:szCs w:val="22"/>
        </w:rPr>
        <w:t xml:space="preserve"> (</w:t>
      </w:r>
      <w:r w:rsidR="00EF7AFB" w:rsidRPr="004733B9">
        <w:rPr>
          <w:rFonts w:asciiTheme="minorHAnsi" w:hAnsiTheme="minorHAnsi" w:cstheme="minorHAnsi"/>
          <w:sz w:val="22"/>
          <w:szCs w:val="22"/>
        </w:rPr>
        <w:t>ď</w:t>
      </w:r>
      <w:r w:rsidR="00510E00" w:rsidRPr="004733B9">
        <w:rPr>
          <w:rFonts w:asciiTheme="minorHAnsi" w:hAnsiTheme="minorHAnsi" w:cstheme="minorHAnsi"/>
          <w:sz w:val="22"/>
          <w:szCs w:val="22"/>
        </w:rPr>
        <w:t>alej len „</w:t>
      </w:r>
      <w:r w:rsidR="00EF7AFB" w:rsidRPr="004733B9">
        <w:rPr>
          <w:rFonts w:asciiTheme="minorHAnsi" w:hAnsiTheme="minorHAnsi" w:cstheme="minorHAnsi"/>
          <w:b/>
          <w:sz w:val="22"/>
          <w:szCs w:val="22"/>
        </w:rPr>
        <w:t>O</w:t>
      </w:r>
      <w:r w:rsidR="00510E00" w:rsidRPr="004733B9">
        <w:rPr>
          <w:rFonts w:asciiTheme="minorHAnsi" w:hAnsiTheme="minorHAnsi" w:cstheme="minorHAnsi"/>
          <w:b/>
          <w:sz w:val="22"/>
          <w:szCs w:val="22"/>
        </w:rPr>
        <w:t>bčian</w:t>
      </w:r>
      <w:r w:rsidR="00EF7AFB" w:rsidRPr="004733B9">
        <w:rPr>
          <w:rFonts w:asciiTheme="minorHAnsi" w:hAnsiTheme="minorHAnsi" w:cstheme="minorHAnsi"/>
          <w:b/>
          <w:sz w:val="22"/>
          <w:szCs w:val="22"/>
        </w:rPr>
        <w:t>sky zákonník</w:t>
      </w:r>
      <w:r w:rsidR="006D555A" w:rsidRPr="004733B9">
        <w:rPr>
          <w:rFonts w:asciiTheme="minorHAnsi" w:hAnsiTheme="minorHAnsi" w:cstheme="minorHAnsi"/>
          <w:sz w:val="22"/>
          <w:szCs w:val="22"/>
        </w:rPr>
        <w:t>“</w:t>
      </w:r>
      <w:r w:rsidR="00EF7AFB" w:rsidRPr="004733B9">
        <w:rPr>
          <w:rFonts w:asciiTheme="minorHAnsi" w:hAnsiTheme="minorHAnsi" w:cstheme="minorHAnsi"/>
          <w:sz w:val="22"/>
          <w:szCs w:val="22"/>
        </w:rPr>
        <w:t>)</w:t>
      </w:r>
      <w:r w:rsidR="00510E00" w:rsidRPr="004733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89CDB2" w14:textId="364DFCBD" w:rsidR="002A24C4" w:rsidRPr="00861364" w:rsidRDefault="002A24C4" w:rsidP="008613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B0ED" w14:textId="4E73EC22" w:rsidR="00796CDA" w:rsidRPr="00861364" w:rsidRDefault="00796CDA" w:rsidP="00CD00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b/>
          <w:sz w:val="22"/>
          <w:szCs w:val="22"/>
        </w:rPr>
        <w:t>Zmluvné strany</w:t>
      </w:r>
    </w:p>
    <w:p w14:paraId="41026B29" w14:textId="77777777" w:rsidR="00796CDA" w:rsidRPr="00861364" w:rsidRDefault="00796CDA" w:rsidP="00861364">
      <w:pPr>
        <w:rPr>
          <w:rFonts w:asciiTheme="minorHAnsi" w:hAnsiTheme="minorHAnsi" w:cstheme="minorHAnsi"/>
          <w:sz w:val="22"/>
          <w:szCs w:val="22"/>
        </w:rPr>
      </w:pPr>
    </w:p>
    <w:p w14:paraId="69833FAB" w14:textId="5FE866E4" w:rsidR="002A24C4" w:rsidRPr="00861364" w:rsidRDefault="00BA1791" w:rsidP="002F3749">
      <w:pPr>
        <w:pStyle w:val="Odsekzoznamu"/>
        <w:ind w:left="0"/>
      </w:pPr>
      <w:r w:rsidRPr="00861364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796CDA" w:rsidRPr="00861364">
        <w:rPr>
          <w:rFonts w:asciiTheme="minorHAnsi" w:hAnsiTheme="minorHAnsi" w:cstheme="minorHAnsi"/>
          <w:b/>
          <w:sz w:val="22"/>
          <w:szCs w:val="22"/>
        </w:rPr>
        <w:t>Predávajúci</w:t>
      </w:r>
      <w:r w:rsidR="002A24C4" w:rsidRPr="0086136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96CDA" w:rsidRPr="00861364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6B2E705D" w14:textId="254660AB" w:rsidR="00F30105" w:rsidRPr="00861364" w:rsidRDefault="00F30105" w:rsidP="00861364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Obchodné meno: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b/>
          <w:sz w:val="22"/>
          <w:szCs w:val="22"/>
        </w:rPr>
        <w:t>Národná diaľničná spoločnosť, a.s.</w:t>
      </w:r>
    </w:p>
    <w:p w14:paraId="6F99998B" w14:textId="23A600CA" w:rsidR="00F30105" w:rsidRPr="00861364" w:rsidRDefault="00F30105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Sídlo: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="00400A84" w:rsidRPr="00861364">
        <w:rPr>
          <w:rFonts w:asciiTheme="minorHAnsi" w:hAnsiTheme="minorHAnsi" w:cstheme="minorHAnsi"/>
          <w:sz w:val="22"/>
          <w:szCs w:val="22"/>
        </w:rPr>
        <w:t>Dúbravská cesta 14, 841 04 Bratislava</w:t>
      </w:r>
    </w:p>
    <w:p w14:paraId="72A449C7" w14:textId="3279163B" w:rsidR="00F30105" w:rsidRPr="00861364" w:rsidRDefault="00F30105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IČO: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>35 919</w:t>
      </w:r>
      <w:r w:rsidR="0076658B">
        <w:rPr>
          <w:rFonts w:asciiTheme="minorHAnsi" w:hAnsiTheme="minorHAnsi" w:cstheme="minorHAnsi"/>
          <w:sz w:val="22"/>
          <w:szCs w:val="22"/>
        </w:rPr>
        <w:t> </w:t>
      </w:r>
      <w:r w:rsidRPr="00861364">
        <w:rPr>
          <w:rFonts w:asciiTheme="minorHAnsi" w:hAnsiTheme="minorHAnsi" w:cstheme="minorHAnsi"/>
          <w:sz w:val="22"/>
          <w:szCs w:val="22"/>
        </w:rPr>
        <w:t>001</w:t>
      </w:r>
    </w:p>
    <w:p w14:paraId="289DC6AA" w14:textId="77777777" w:rsidR="00843990" w:rsidRPr="00861364" w:rsidRDefault="00843990" w:rsidP="00843990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DIČ: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>2021937775</w:t>
      </w:r>
    </w:p>
    <w:p w14:paraId="47DB29D8" w14:textId="77777777" w:rsidR="00843990" w:rsidRPr="00861364" w:rsidRDefault="00843990" w:rsidP="00843990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IČ DPH: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>SK2021937775</w:t>
      </w:r>
    </w:p>
    <w:p w14:paraId="23AF40DE" w14:textId="774E288F" w:rsidR="00F30105" w:rsidRPr="00861364" w:rsidRDefault="00370FEE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Právna forma: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400A84"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="00F30105" w:rsidRPr="00861364">
        <w:rPr>
          <w:rFonts w:asciiTheme="minorHAnsi" w:hAnsiTheme="minorHAnsi" w:cstheme="minorHAnsi"/>
          <w:sz w:val="22"/>
          <w:szCs w:val="22"/>
        </w:rPr>
        <w:t xml:space="preserve">akciová spoločnosť zapísaná v Obchodnom registri </w:t>
      </w:r>
      <w:r w:rsidR="004A4FFC" w:rsidRPr="00861364">
        <w:rPr>
          <w:rFonts w:asciiTheme="minorHAnsi" w:hAnsiTheme="minorHAnsi" w:cstheme="minorHAnsi"/>
          <w:sz w:val="22"/>
          <w:szCs w:val="22"/>
        </w:rPr>
        <w:tab/>
      </w:r>
      <w:r w:rsidR="004A4FFC" w:rsidRPr="00861364">
        <w:rPr>
          <w:rFonts w:asciiTheme="minorHAnsi" w:hAnsiTheme="minorHAnsi" w:cstheme="minorHAnsi"/>
          <w:sz w:val="22"/>
          <w:szCs w:val="22"/>
        </w:rPr>
        <w:tab/>
      </w:r>
      <w:r w:rsidR="004A4FFC" w:rsidRPr="00861364">
        <w:rPr>
          <w:rFonts w:asciiTheme="minorHAnsi" w:hAnsiTheme="minorHAnsi" w:cstheme="minorHAnsi"/>
          <w:sz w:val="22"/>
          <w:szCs w:val="22"/>
        </w:rPr>
        <w:tab/>
      </w:r>
      <w:r w:rsidR="004A4FFC" w:rsidRPr="00861364">
        <w:rPr>
          <w:rFonts w:asciiTheme="minorHAnsi" w:hAnsiTheme="minorHAnsi" w:cstheme="minorHAnsi"/>
          <w:sz w:val="22"/>
          <w:szCs w:val="22"/>
        </w:rPr>
        <w:tab/>
      </w:r>
      <w:r w:rsidR="004A4FFC" w:rsidRPr="00861364">
        <w:rPr>
          <w:rFonts w:asciiTheme="minorHAnsi" w:hAnsiTheme="minorHAnsi" w:cstheme="minorHAnsi"/>
          <w:sz w:val="22"/>
          <w:szCs w:val="22"/>
        </w:rPr>
        <w:tab/>
      </w:r>
      <w:r w:rsidR="00400A84" w:rsidRPr="00861364">
        <w:rPr>
          <w:rFonts w:asciiTheme="minorHAnsi" w:hAnsiTheme="minorHAnsi" w:cstheme="minorHAnsi"/>
          <w:sz w:val="22"/>
          <w:szCs w:val="22"/>
        </w:rPr>
        <w:tab/>
      </w:r>
      <w:r w:rsidR="00E766B4">
        <w:rPr>
          <w:rFonts w:asciiTheme="minorHAnsi" w:hAnsiTheme="minorHAnsi" w:cstheme="minorHAnsi"/>
          <w:sz w:val="22"/>
          <w:szCs w:val="22"/>
        </w:rPr>
        <w:t>Mest</w:t>
      </w:r>
      <w:r w:rsidR="005150AB">
        <w:rPr>
          <w:rFonts w:asciiTheme="minorHAnsi" w:hAnsiTheme="minorHAnsi" w:cstheme="minorHAnsi"/>
          <w:sz w:val="22"/>
          <w:szCs w:val="22"/>
        </w:rPr>
        <w:t>s</w:t>
      </w:r>
      <w:r w:rsidR="00E766B4">
        <w:rPr>
          <w:rFonts w:asciiTheme="minorHAnsi" w:hAnsiTheme="minorHAnsi" w:cstheme="minorHAnsi"/>
          <w:sz w:val="22"/>
          <w:szCs w:val="22"/>
        </w:rPr>
        <w:t>kého</w:t>
      </w:r>
      <w:r w:rsidR="004A4FFC" w:rsidRPr="00861364">
        <w:rPr>
          <w:rFonts w:asciiTheme="minorHAnsi" w:hAnsiTheme="minorHAnsi" w:cstheme="minorHAnsi"/>
          <w:sz w:val="22"/>
          <w:szCs w:val="22"/>
        </w:rPr>
        <w:t xml:space="preserve"> </w:t>
      </w:r>
      <w:r w:rsidR="00F30105" w:rsidRPr="00861364">
        <w:rPr>
          <w:rFonts w:asciiTheme="minorHAnsi" w:hAnsiTheme="minorHAnsi" w:cstheme="minorHAnsi"/>
          <w:sz w:val="22"/>
          <w:szCs w:val="22"/>
        </w:rPr>
        <w:t>súdu Bratislava I</w:t>
      </w:r>
      <w:r w:rsidR="005150AB">
        <w:rPr>
          <w:rFonts w:asciiTheme="minorHAnsi" w:hAnsiTheme="minorHAnsi" w:cstheme="minorHAnsi"/>
          <w:sz w:val="22"/>
          <w:szCs w:val="22"/>
        </w:rPr>
        <w:t>II</w:t>
      </w:r>
      <w:r w:rsidR="00F30105" w:rsidRPr="00861364">
        <w:rPr>
          <w:rFonts w:asciiTheme="minorHAnsi" w:hAnsiTheme="minorHAnsi" w:cstheme="minorHAnsi"/>
          <w:sz w:val="22"/>
          <w:szCs w:val="22"/>
        </w:rPr>
        <w:t>, Oddiel</w:t>
      </w:r>
      <w:r w:rsidR="00EF7AFB" w:rsidRPr="00861364">
        <w:rPr>
          <w:rFonts w:asciiTheme="minorHAnsi" w:hAnsiTheme="minorHAnsi" w:cstheme="minorHAnsi"/>
          <w:sz w:val="22"/>
          <w:szCs w:val="22"/>
        </w:rPr>
        <w:t xml:space="preserve">: </w:t>
      </w:r>
      <w:r w:rsidR="00F30105" w:rsidRPr="00861364">
        <w:rPr>
          <w:rFonts w:asciiTheme="minorHAnsi" w:hAnsiTheme="minorHAnsi" w:cstheme="minorHAnsi"/>
          <w:sz w:val="22"/>
          <w:szCs w:val="22"/>
        </w:rPr>
        <w:t>Sa, Vložka č</w:t>
      </w:r>
      <w:r w:rsidR="00B36B7F">
        <w:rPr>
          <w:rFonts w:asciiTheme="minorHAnsi" w:hAnsiTheme="minorHAnsi" w:cstheme="minorHAnsi"/>
          <w:sz w:val="22"/>
          <w:szCs w:val="22"/>
        </w:rPr>
        <w:t>íslo</w:t>
      </w:r>
      <w:r w:rsidR="00EF7AFB" w:rsidRPr="00861364">
        <w:rPr>
          <w:rFonts w:asciiTheme="minorHAnsi" w:hAnsiTheme="minorHAnsi" w:cstheme="minorHAnsi"/>
          <w:sz w:val="22"/>
          <w:szCs w:val="22"/>
        </w:rPr>
        <w:t xml:space="preserve">: </w:t>
      </w:r>
      <w:r w:rsidR="00F30105" w:rsidRPr="00861364">
        <w:rPr>
          <w:rFonts w:asciiTheme="minorHAnsi" w:hAnsiTheme="minorHAnsi" w:cstheme="minorHAnsi"/>
          <w:sz w:val="22"/>
          <w:szCs w:val="22"/>
        </w:rPr>
        <w:t>3518/B</w:t>
      </w:r>
    </w:p>
    <w:p w14:paraId="50C82109" w14:textId="1A8082C0" w:rsidR="0075414B" w:rsidRPr="00861364" w:rsidRDefault="00F30105" w:rsidP="00861364">
      <w:pPr>
        <w:ind w:left="2832" w:hanging="2832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 xml:space="preserve">Štatutárny orgán: 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="00F8723E" w:rsidRPr="00861364">
        <w:rPr>
          <w:rFonts w:asciiTheme="minorHAnsi" w:hAnsiTheme="minorHAnsi" w:cstheme="minorHAnsi"/>
          <w:sz w:val="22"/>
          <w:szCs w:val="22"/>
        </w:rPr>
        <w:t>p</w:t>
      </w:r>
      <w:r w:rsidR="0075414B" w:rsidRPr="00861364">
        <w:rPr>
          <w:rFonts w:asciiTheme="minorHAnsi" w:hAnsiTheme="minorHAnsi" w:cstheme="minorHAnsi"/>
          <w:sz w:val="22"/>
          <w:szCs w:val="22"/>
        </w:rPr>
        <w:t>redstavenstvo zastúpené:</w:t>
      </w:r>
    </w:p>
    <w:p w14:paraId="59CB4B59" w14:textId="5B9D63B2" w:rsidR="00484E56" w:rsidRPr="00861364" w:rsidRDefault="00962883" w:rsidP="00D768FA">
      <w:pPr>
        <w:ind w:left="3540"/>
        <w:rPr>
          <w:rFonts w:asciiTheme="minorHAnsi" w:hAnsiTheme="minorHAnsi" w:cstheme="minorHAnsi"/>
          <w:sz w:val="22"/>
          <w:szCs w:val="22"/>
        </w:rPr>
      </w:pPr>
      <w:r w:rsidRPr="00F435E5">
        <w:rPr>
          <w:rFonts w:ascii="Calibri" w:hAnsi="Calibri" w:cs="Arial"/>
          <w:sz w:val="22"/>
          <w:szCs w:val="22"/>
        </w:rPr>
        <w:t xml:space="preserve">Ing. </w:t>
      </w:r>
      <w:r w:rsidR="006D555A">
        <w:rPr>
          <w:rFonts w:ascii="Calibri" w:hAnsi="Calibri" w:cs="Arial"/>
          <w:sz w:val="22"/>
          <w:szCs w:val="22"/>
        </w:rPr>
        <w:t>Filip Macháček</w:t>
      </w:r>
      <w:r>
        <w:rPr>
          <w:rFonts w:ascii="Calibri" w:hAnsi="Calibri" w:cs="Arial"/>
          <w:sz w:val="22"/>
          <w:szCs w:val="22"/>
        </w:rPr>
        <w:t xml:space="preserve">, </w:t>
      </w:r>
      <w:r w:rsidR="00484E56" w:rsidRPr="00861364">
        <w:rPr>
          <w:rFonts w:asciiTheme="minorHAnsi" w:hAnsiTheme="minorHAnsi" w:cstheme="minorHAnsi"/>
          <w:sz w:val="22"/>
          <w:szCs w:val="22"/>
        </w:rPr>
        <w:t>predseda predstavenstva</w:t>
      </w:r>
      <w:r w:rsidR="00B32979">
        <w:rPr>
          <w:rFonts w:asciiTheme="minorHAnsi" w:hAnsiTheme="minorHAnsi" w:cstheme="minorHAnsi"/>
          <w:sz w:val="22"/>
          <w:szCs w:val="22"/>
        </w:rPr>
        <w:t xml:space="preserve"> a generálny riaditeľ</w:t>
      </w:r>
    </w:p>
    <w:p w14:paraId="365AC3DB" w14:textId="18196F98" w:rsidR="006F521F" w:rsidRDefault="00B861CA" w:rsidP="00D768FA">
      <w:pPr>
        <w:ind w:left="2835" w:firstLine="705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PhDr. Rastislav Droppa</w:t>
      </w:r>
      <w:r w:rsidR="00962883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podpredseda</w:t>
      </w:r>
      <w:r w:rsidR="006F521F" w:rsidRPr="00E0556D">
        <w:rPr>
          <w:rFonts w:ascii="Calibri" w:hAnsi="Calibri" w:cs="Arial"/>
          <w:sz w:val="22"/>
          <w:szCs w:val="22"/>
        </w:rPr>
        <w:t xml:space="preserve"> predstavenstva</w:t>
      </w:r>
      <w:r w:rsidR="006F521F" w:rsidRPr="0086136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0E1F5BD" w14:textId="59A37868" w:rsidR="00F30105" w:rsidRPr="00861364" w:rsidRDefault="00F30105" w:rsidP="00D768FA">
      <w:pPr>
        <w:ind w:left="3540" w:hanging="3540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Bankové spojenie: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112356">
        <w:rPr>
          <w:rFonts w:asciiTheme="minorHAnsi" w:hAnsiTheme="minorHAnsi" w:cstheme="minorHAnsi"/>
          <w:sz w:val="22"/>
          <w:szCs w:val="22"/>
        </w:rPr>
        <w:t>Štátna pokladnica</w:t>
      </w:r>
      <w:r w:rsidRPr="00861364">
        <w:rPr>
          <w:rFonts w:asciiTheme="minorHAnsi" w:hAnsiTheme="minorHAnsi" w:cstheme="minorHAnsi"/>
          <w:sz w:val="22"/>
          <w:szCs w:val="22"/>
        </w:rPr>
        <w:tab/>
      </w:r>
    </w:p>
    <w:p w14:paraId="179D153A" w14:textId="45EB95F2" w:rsidR="00F30105" w:rsidRPr="00861364" w:rsidRDefault="00CD2B0A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IBAN</w:t>
      </w:r>
      <w:r w:rsidR="00F30105" w:rsidRPr="00861364">
        <w:rPr>
          <w:rFonts w:asciiTheme="minorHAnsi" w:hAnsiTheme="minorHAnsi" w:cstheme="minorHAnsi"/>
          <w:sz w:val="22"/>
          <w:szCs w:val="22"/>
        </w:rPr>
        <w:t>:</w:t>
      </w:r>
      <w:r w:rsidR="00F30105" w:rsidRPr="00861364">
        <w:rPr>
          <w:rFonts w:asciiTheme="minorHAnsi" w:hAnsiTheme="minorHAnsi" w:cstheme="minorHAnsi"/>
          <w:sz w:val="22"/>
          <w:szCs w:val="22"/>
        </w:rPr>
        <w:tab/>
      </w:r>
      <w:r w:rsidR="00F30105" w:rsidRPr="00861364">
        <w:rPr>
          <w:rFonts w:asciiTheme="minorHAnsi" w:hAnsiTheme="minorHAnsi" w:cstheme="minorHAnsi"/>
          <w:sz w:val="22"/>
          <w:szCs w:val="22"/>
        </w:rPr>
        <w:tab/>
      </w:r>
      <w:r w:rsidR="00F30105" w:rsidRPr="00861364">
        <w:rPr>
          <w:rFonts w:asciiTheme="minorHAnsi" w:hAnsiTheme="minorHAnsi" w:cstheme="minorHAnsi"/>
          <w:sz w:val="22"/>
          <w:szCs w:val="22"/>
        </w:rPr>
        <w:tab/>
      </w:r>
      <w:r w:rsidR="00B52B73"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="00112356" w:rsidRPr="00112356">
        <w:rPr>
          <w:rFonts w:asciiTheme="minorHAnsi" w:hAnsiTheme="minorHAnsi" w:cstheme="minorHAnsi"/>
          <w:snapToGrid w:val="0"/>
          <w:sz w:val="22"/>
          <w:szCs w:val="22"/>
        </w:rPr>
        <w:t>SK95 8180 0000 0070 0069 4593</w:t>
      </w:r>
    </w:p>
    <w:p w14:paraId="00440314" w14:textId="4EF02CDB" w:rsidR="00F30105" w:rsidRPr="00861364" w:rsidRDefault="00F30105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 xml:space="preserve">SWIFT:                             </w:t>
      </w:r>
      <w:r w:rsidR="00400A84" w:rsidRPr="00861364">
        <w:rPr>
          <w:rFonts w:asciiTheme="minorHAnsi" w:hAnsiTheme="minorHAnsi" w:cstheme="minorHAnsi"/>
          <w:sz w:val="22"/>
          <w:szCs w:val="22"/>
        </w:rPr>
        <w:tab/>
      </w:r>
      <w:r w:rsidR="00AA6669"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="00112356" w:rsidRPr="00112356">
        <w:rPr>
          <w:rFonts w:asciiTheme="minorHAnsi" w:hAnsiTheme="minorHAnsi" w:cstheme="minorHAnsi"/>
          <w:sz w:val="22"/>
          <w:szCs w:val="22"/>
          <w:shd w:val="clear" w:color="auto" w:fill="FFFFFF"/>
        </w:rPr>
        <w:t>SPSRSKBA</w:t>
      </w:r>
    </w:p>
    <w:p w14:paraId="299ECB97" w14:textId="77777777" w:rsidR="005F2407" w:rsidRDefault="005F2407" w:rsidP="00861364">
      <w:pPr>
        <w:rPr>
          <w:rFonts w:asciiTheme="minorHAnsi" w:hAnsiTheme="minorHAnsi" w:cstheme="minorHAnsi"/>
          <w:sz w:val="22"/>
          <w:szCs w:val="22"/>
        </w:rPr>
      </w:pPr>
    </w:p>
    <w:p w14:paraId="728B1ECA" w14:textId="464C3BAA" w:rsidR="000E7A50" w:rsidRPr="00861364" w:rsidRDefault="000E7A50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(ďalej len „</w:t>
      </w:r>
      <w:r w:rsidR="00A718D4">
        <w:rPr>
          <w:rFonts w:asciiTheme="minorHAnsi" w:hAnsiTheme="minorHAnsi" w:cstheme="minorHAnsi"/>
          <w:b/>
          <w:sz w:val="22"/>
          <w:szCs w:val="22"/>
        </w:rPr>
        <w:t>p</w:t>
      </w:r>
      <w:r w:rsidRPr="002F3749">
        <w:rPr>
          <w:rFonts w:asciiTheme="minorHAnsi" w:hAnsiTheme="minorHAnsi" w:cstheme="minorHAnsi"/>
          <w:b/>
          <w:sz w:val="22"/>
          <w:szCs w:val="22"/>
        </w:rPr>
        <w:t>redávajúci</w:t>
      </w:r>
      <w:r w:rsidRPr="00861364">
        <w:rPr>
          <w:rFonts w:asciiTheme="minorHAnsi" w:hAnsiTheme="minorHAnsi" w:cstheme="minorHAnsi"/>
          <w:sz w:val="22"/>
          <w:szCs w:val="22"/>
        </w:rPr>
        <w:t>“)</w:t>
      </w:r>
      <w:r w:rsidRPr="00861364">
        <w:rPr>
          <w:rFonts w:asciiTheme="minorHAnsi" w:hAnsiTheme="minorHAnsi" w:cstheme="minorHAnsi"/>
          <w:sz w:val="22"/>
          <w:szCs w:val="22"/>
        </w:rPr>
        <w:tab/>
      </w:r>
    </w:p>
    <w:p w14:paraId="5E292238" w14:textId="77777777" w:rsidR="00796CDA" w:rsidRPr="00861364" w:rsidRDefault="002A24C4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ab/>
      </w:r>
    </w:p>
    <w:p w14:paraId="6B129B7A" w14:textId="77777777" w:rsidR="00796CDA" w:rsidRPr="00861364" w:rsidRDefault="00796CDA" w:rsidP="00DC07A7">
      <w:pPr>
        <w:jc w:val="center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a</w:t>
      </w:r>
    </w:p>
    <w:p w14:paraId="43E38F0E" w14:textId="77777777" w:rsidR="00796CDA" w:rsidRPr="00861364" w:rsidRDefault="00796CDA" w:rsidP="00861364">
      <w:pPr>
        <w:rPr>
          <w:rFonts w:asciiTheme="minorHAnsi" w:hAnsiTheme="minorHAnsi" w:cstheme="minorHAnsi"/>
          <w:sz w:val="22"/>
          <w:szCs w:val="22"/>
        </w:rPr>
      </w:pPr>
    </w:p>
    <w:p w14:paraId="284F752F" w14:textId="09B27252" w:rsidR="002A24C4" w:rsidRPr="00861364" w:rsidRDefault="00BA1791" w:rsidP="002F3749">
      <w:pPr>
        <w:pStyle w:val="Odsekzoznamu"/>
        <w:ind w:left="0"/>
      </w:pPr>
      <w:r w:rsidRPr="00861364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796CDA" w:rsidRPr="00861364">
        <w:rPr>
          <w:rFonts w:asciiTheme="minorHAnsi" w:hAnsiTheme="minorHAnsi" w:cstheme="minorHAnsi"/>
          <w:b/>
          <w:sz w:val="22"/>
          <w:szCs w:val="22"/>
        </w:rPr>
        <w:t>Kupujúci</w:t>
      </w:r>
      <w:r w:rsidR="002A24C4" w:rsidRPr="0086136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10C5F" w:rsidRPr="00861364">
        <w:rPr>
          <w:rFonts w:asciiTheme="minorHAnsi" w:hAnsiTheme="minorHAnsi" w:cstheme="minorHAnsi"/>
          <w:b/>
          <w:sz w:val="22"/>
          <w:szCs w:val="22"/>
        </w:rPr>
        <w:tab/>
      </w:r>
      <w:r w:rsidR="00F10C5F" w:rsidRPr="00861364">
        <w:rPr>
          <w:rFonts w:asciiTheme="minorHAnsi" w:hAnsiTheme="minorHAnsi" w:cstheme="minorHAnsi"/>
          <w:b/>
          <w:sz w:val="22"/>
          <w:szCs w:val="22"/>
        </w:rPr>
        <w:tab/>
      </w:r>
      <w:r w:rsidR="00F10C5F" w:rsidRPr="00861364">
        <w:rPr>
          <w:rFonts w:asciiTheme="minorHAnsi" w:hAnsiTheme="minorHAnsi" w:cstheme="minorHAnsi"/>
          <w:b/>
          <w:sz w:val="22"/>
          <w:szCs w:val="22"/>
        </w:rPr>
        <w:tab/>
      </w:r>
    </w:p>
    <w:p w14:paraId="6259F525" w14:textId="6AF4FD26" w:rsidR="00C61ED6" w:rsidRPr="00A920C2" w:rsidRDefault="00CC69BF" w:rsidP="00C61ED6">
      <w:pPr>
        <w:outlineLvl w:val="0"/>
        <w:rPr>
          <w:rFonts w:ascii="Calibri" w:hAnsi="Calibri" w:cs="Arial"/>
          <w:b/>
          <w:sz w:val="22"/>
          <w:szCs w:val="22"/>
        </w:rPr>
      </w:pPr>
      <w:r w:rsidRPr="003506E9">
        <w:rPr>
          <w:rFonts w:asciiTheme="minorHAnsi" w:hAnsiTheme="minorHAnsi" w:cstheme="minorHAnsi"/>
          <w:sz w:val="22"/>
          <w:szCs w:val="22"/>
        </w:rPr>
        <w:t>Obchodné meno:</w:t>
      </w:r>
      <w:r w:rsidR="003A7670" w:rsidRPr="003506E9">
        <w:rPr>
          <w:rFonts w:asciiTheme="minorHAnsi" w:hAnsiTheme="minorHAnsi" w:cstheme="minorHAnsi"/>
          <w:sz w:val="22"/>
          <w:szCs w:val="22"/>
        </w:rPr>
        <w:tab/>
      </w:r>
      <w:r w:rsidR="00C61ED6">
        <w:rPr>
          <w:rFonts w:asciiTheme="minorHAnsi" w:hAnsiTheme="minorHAnsi" w:cstheme="minorHAnsi"/>
          <w:sz w:val="22"/>
          <w:szCs w:val="22"/>
        </w:rPr>
        <w:tab/>
      </w:r>
      <w:r w:rsidR="00CD00F0">
        <w:rPr>
          <w:rFonts w:asciiTheme="minorHAnsi" w:hAnsiTheme="minorHAnsi" w:cstheme="minorHAnsi"/>
          <w:sz w:val="22"/>
          <w:szCs w:val="22"/>
        </w:rPr>
        <w:tab/>
      </w:r>
    </w:p>
    <w:p w14:paraId="301E6F93" w14:textId="132DAE07" w:rsidR="00C61ED6" w:rsidRDefault="00C61ED6" w:rsidP="00C61ED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Sídlo: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CD00F0">
        <w:rPr>
          <w:rFonts w:ascii="Calibri" w:hAnsi="Calibri" w:cs="Arial"/>
          <w:sz w:val="22"/>
          <w:szCs w:val="22"/>
        </w:rPr>
        <w:tab/>
      </w:r>
    </w:p>
    <w:p w14:paraId="1AAB19CB" w14:textId="4AC59C85" w:rsidR="00C61ED6" w:rsidRDefault="00C61ED6" w:rsidP="00C61ED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IČO: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CD00F0">
        <w:rPr>
          <w:rFonts w:ascii="Calibri" w:hAnsi="Calibri" w:cs="Arial"/>
          <w:sz w:val="22"/>
          <w:szCs w:val="22"/>
        </w:rPr>
        <w:tab/>
      </w:r>
    </w:p>
    <w:p w14:paraId="656F8BAE" w14:textId="2D9ABDEE" w:rsidR="009E130D" w:rsidRPr="009E130D" w:rsidRDefault="009E130D" w:rsidP="009E130D">
      <w:pPr>
        <w:rPr>
          <w:rFonts w:ascii="Calibri" w:hAnsi="Calibri" w:cs="Arial"/>
          <w:sz w:val="22"/>
          <w:szCs w:val="22"/>
        </w:rPr>
      </w:pPr>
      <w:r w:rsidRPr="009E130D">
        <w:rPr>
          <w:rFonts w:ascii="Calibri" w:hAnsi="Calibri" w:cs="Arial"/>
          <w:sz w:val="22"/>
          <w:szCs w:val="22"/>
        </w:rPr>
        <w:t>DIČ:</w:t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</w:p>
    <w:p w14:paraId="5F19D89D" w14:textId="773B1E76" w:rsidR="009E130D" w:rsidRDefault="009E130D" w:rsidP="00C61ED6">
      <w:pPr>
        <w:rPr>
          <w:rFonts w:ascii="Calibri" w:hAnsi="Calibri" w:cs="Arial"/>
          <w:sz w:val="22"/>
          <w:szCs w:val="22"/>
        </w:rPr>
      </w:pPr>
      <w:r w:rsidRPr="009E130D">
        <w:rPr>
          <w:rFonts w:ascii="Calibri" w:hAnsi="Calibri" w:cs="Arial"/>
          <w:sz w:val="22"/>
          <w:szCs w:val="22"/>
        </w:rPr>
        <w:t>IČ DPH:</w:t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</w:p>
    <w:p w14:paraId="31094DD9" w14:textId="4EBAF336" w:rsidR="00C61ED6" w:rsidRDefault="00C61ED6" w:rsidP="00CD00F0">
      <w:pPr>
        <w:ind w:left="3540" w:hanging="35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Právna forma</w:t>
      </w:r>
      <w:r w:rsidR="009C4923">
        <w:rPr>
          <w:rFonts w:ascii="Calibri" w:hAnsi="Calibri" w:cs="Arial"/>
          <w:sz w:val="22"/>
          <w:szCs w:val="22"/>
        </w:rPr>
        <w:t>:</w:t>
      </w:r>
    </w:p>
    <w:p w14:paraId="4CFC5426" w14:textId="41BEF00B" w:rsidR="00C61ED6" w:rsidRDefault="00C61ED6" w:rsidP="00C61ED6">
      <w:pPr>
        <w:ind w:left="2832" w:hanging="283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Štatutárny orgán: </w:t>
      </w:r>
      <w:r>
        <w:rPr>
          <w:rFonts w:ascii="Calibri" w:hAnsi="Calibri" w:cs="Arial"/>
          <w:sz w:val="22"/>
          <w:szCs w:val="22"/>
        </w:rPr>
        <w:tab/>
      </w:r>
      <w:r w:rsidR="00CD00F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0735193D" w14:textId="00002F9E" w:rsidR="00C61ED6" w:rsidRDefault="00C61ED6" w:rsidP="00C61ED6">
      <w:pPr>
        <w:ind w:left="2835" w:hanging="283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Bankové spojenie:</w:t>
      </w:r>
      <w:r>
        <w:rPr>
          <w:rFonts w:ascii="Calibri" w:hAnsi="Calibri" w:cs="Arial"/>
          <w:sz w:val="22"/>
          <w:szCs w:val="22"/>
        </w:rPr>
        <w:tab/>
      </w:r>
      <w:r w:rsidR="00CD00F0">
        <w:rPr>
          <w:rFonts w:ascii="Calibri" w:hAnsi="Calibri" w:cs="Arial"/>
          <w:sz w:val="22"/>
          <w:szCs w:val="22"/>
        </w:rPr>
        <w:tab/>
      </w:r>
    </w:p>
    <w:p w14:paraId="1B15EE10" w14:textId="6C882C38" w:rsidR="00C61ED6" w:rsidRDefault="00C61ED6" w:rsidP="00C61ED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IBAN: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CD00F0">
        <w:rPr>
          <w:rFonts w:ascii="Calibri" w:hAnsi="Calibri" w:cs="Arial"/>
          <w:sz w:val="22"/>
          <w:szCs w:val="22"/>
        </w:rPr>
        <w:tab/>
      </w:r>
    </w:p>
    <w:p w14:paraId="335A986E" w14:textId="266DEF65" w:rsidR="00C61ED6" w:rsidRPr="00A507DC" w:rsidRDefault="00C61ED6" w:rsidP="00C61E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SWIFT:                                  </w:t>
      </w:r>
    </w:p>
    <w:p w14:paraId="546C8ECF" w14:textId="06D3C595" w:rsidR="00B066EE" w:rsidRPr="00861364" w:rsidRDefault="00B066EE" w:rsidP="003A7670">
      <w:pPr>
        <w:tabs>
          <w:tab w:val="left" w:pos="1701"/>
          <w:tab w:val="left" w:pos="226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CB1E507" w14:textId="24081912" w:rsidR="00965892" w:rsidRDefault="002A24C4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(ďalej len „</w:t>
      </w:r>
      <w:r w:rsidR="00A718D4">
        <w:rPr>
          <w:rFonts w:asciiTheme="minorHAnsi" w:hAnsiTheme="minorHAnsi" w:cstheme="minorHAnsi"/>
          <w:b/>
          <w:sz w:val="22"/>
          <w:szCs w:val="22"/>
        </w:rPr>
        <w:t>k</w:t>
      </w:r>
      <w:r w:rsidRPr="00861364">
        <w:rPr>
          <w:rFonts w:asciiTheme="minorHAnsi" w:hAnsiTheme="minorHAnsi" w:cstheme="minorHAnsi"/>
          <w:b/>
          <w:sz w:val="22"/>
          <w:szCs w:val="22"/>
        </w:rPr>
        <w:t>upujúci</w:t>
      </w:r>
      <w:r w:rsidRPr="00861364">
        <w:rPr>
          <w:rFonts w:asciiTheme="minorHAnsi" w:hAnsiTheme="minorHAnsi" w:cstheme="minorHAnsi"/>
          <w:sz w:val="22"/>
          <w:szCs w:val="22"/>
        </w:rPr>
        <w:t>“)</w:t>
      </w:r>
      <w:r w:rsidRPr="00861364">
        <w:rPr>
          <w:rFonts w:asciiTheme="minorHAnsi" w:hAnsiTheme="minorHAnsi" w:cstheme="minorHAnsi"/>
          <w:sz w:val="22"/>
          <w:szCs w:val="22"/>
        </w:rPr>
        <w:tab/>
      </w:r>
    </w:p>
    <w:p w14:paraId="4BF52DA1" w14:textId="77777777" w:rsidR="005F2407" w:rsidRPr="00861364" w:rsidRDefault="005F2407" w:rsidP="00861364">
      <w:pPr>
        <w:rPr>
          <w:rFonts w:asciiTheme="minorHAnsi" w:hAnsiTheme="minorHAnsi" w:cstheme="minorHAnsi"/>
          <w:sz w:val="22"/>
          <w:szCs w:val="22"/>
        </w:rPr>
      </w:pPr>
    </w:p>
    <w:p w14:paraId="5FAC2AA3" w14:textId="32572DAA" w:rsidR="00F2271B" w:rsidRPr="00861364" w:rsidRDefault="002056E6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(</w:t>
      </w:r>
      <w:r w:rsidR="00A718D4">
        <w:rPr>
          <w:rFonts w:asciiTheme="minorHAnsi" w:hAnsiTheme="minorHAnsi" w:cstheme="minorHAnsi"/>
          <w:sz w:val="22"/>
          <w:szCs w:val="22"/>
        </w:rPr>
        <w:t>p</w:t>
      </w:r>
      <w:r w:rsidRPr="00861364">
        <w:rPr>
          <w:rFonts w:asciiTheme="minorHAnsi" w:hAnsiTheme="minorHAnsi" w:cstheme="minorHAnsi"/>
          <w:sz w:val="22"/>
          <w:szCs w:val="22"/>
        </w:rPr>
        <w:t>redávajúci a </w:t>
      </w:r>
      <w:r w:rsidR="00A718D4">
        <w:rPr>
          <w:rFonts w:asciiTheme="minorHAnsi" w:hAnsiTheme="minorHAnsi" w:cstheme="minorHAnsi"/>
          <w:sz w:val="22"/>
          <w:szCs w:val="22"/>
        </w:rPr>
        <w:t>k</w:t>
      </w:r>
      <w:r w:rsidRPr="00861364">
        <w:rPr>
          <w:rFonts w:asciiTheme="minorHAnsi" w:hAnsiTheme="minorHAnsi" w:cstheme="minorHAnsi"/>
          <w:sz w:val="22"/>
          <w:szCs w:val="22"/>
        </w:rPr>
        <w:t xml:space="preserve">upujúci ďalej </w:t>
      </w:r>
      <w:r w:rsidR="006D3E2C" w:rsidRPr="00861364">
        <w:rPr>
          <w:rFonts w:asciiTheme="minorHAnsi" w:hAnsiTheme="minorHAnsi" w:cstheme="minorHAnsi"/>
          <w:sz w:val="22"/>
          <w:szCs w:val="22"/>
        </w:rPr>
        <w:t>len</w:t>
      </w:r>
      <w:r w:rsidR="007961F3" w:rsidRPr="00861364">
        <w:rPr>
          <w:rFonts w:asciiTheme="minorHAnsi" w:hAnsiTheme="minorHAnsi" w:cstheme="minorHAnsi"/>
          <w:sz w:val="22"/>
          <w:szCs w:val="22"/>
        </w:rPr>
        <w:t xml:space="preserve"> </w:t>
      </w:r>
      <w:r w:rsidR="006C73E2" w:rsidRPr="00861364">
        <w:rPr>
          <w:rFonts w:asciiTheme="minorHAnsi" w:hAnsiTheme="minorHAnsi" w:cstheme="minorHAnsi"/>
          <w:sz w:val="22"/>
          <w:szCs w:val="22"/>
        </w:rPr>
        <w:t>„</w:t>
      </w:r>
      <w:r w:rsidR="000C79F5">
        <w:rPr>
          <w:rFonts w:asciiTheme="minorHAnsi" w:hAnsiTheme="minorHAnsi" w:cstheme="minorHAnsi"/>
          <w:b/>
          <w:sz w:val="22"/>
          <w:szCs w:val="22"/>
        </w:rPr>
        <w:t>z</w:t>
      </w:r>
      <w:r w:rsidRPr="00861364">
        <w:rPr>
          <w:rFonts w:asciiTheme="minorHAnsi" w:hAnsiTheme="minorHAnsi" w:cstheme="minorHAnsi"/>
          <w:b/>
          <w:sz w:val="22"/>
          <w:szCs w:val="22"/>
        </w:rPr>
        <w:t>mluvné strany</w:t>
      </w:r>
      <w:r w:rsidRPr="00861364">
        <w:rPr>
          <w:rFonts w:asciiTheme="minorHAnsi" w:hAnsiTheme="minorHAnsi" w:cstheme="minorHAnsi"/>
          <w:sz w:val="22"/>
          <w:szCs w:val="22"/>
        </w:rPr>
        <w:t>“</w:t>
      </w:r>
      <w:r w:rsidR="006D3E2C" w:rsidRPr="00861364">
        <w:rPr>
          <w:rFonts w:asciiTheme="minorHAnsi" w:hAnsiTheme="minorHAnsi" w:cstheme="minorHAnsi"/>
          <w:sz w:val="22"/>
          <w:szCs w:val="22"/>
        </w:rPr>
        <w:t xml:space="preserve"> alebo jednotlivo len „</w:t>
      </w:r>
      <w:r w:rsidR="000C79F5">
        <w:rPr>
          <w:rFonts w:asciiTheme="minorHAnsi" w:hAnsiTheme="minorHAnsi" w:cstheme="minorHAnsi"/>
          <w:b/>
          <w:sz w:val="22"/>
          <w:szCs w:val="22"/>
        </w:rPr>
        <w:t>z</w:t>
      </w:r>
      <w:r w:rsidR="006D3E2C" w:rsidRPr="002F3749">
        <w:rPr>
          <w:rFonts w:asciiTheme="minorHAnsi" w:hAnsiTheme="minorHAnsi" w:cstheme="minorHAnsi"/>
          <w:b/>
          <w:sz w:val="22"/>
          <w:szCs w:val="22"/>
        </w:rPr>
        <w:t>mluvná strana</w:t>
      </w:r>
      <w:r w:rsidR="006D3E2C" w:rsidRPr="00861364">
        <w:rPr>
          <w:rFonts w:asciiTheme="minorHAnsi" w:hAnsiTheme="minorHAnsi" w:cstheme="minorHAnsi"/>
          <w:sz w:val="22"/>
          <w:szCs w:val="22"/>
        </w:rPr>
        <w:t>“</w:t>
      </w:r>
      <w:r w:rsidRPr="00861364">
        <w:rPr>
          <w:rFonts w:asciiTheme="minorHAnsi" w:hAnsiTheme="minorHAnsi" w:cstheme="minorHAnsi"/>
          <w:sz w:val="22"/>
          <w:szCs w:val="22"/>
        </w:rPr>
        <w:t>)</w:t>
      </w:r>
    </w:p>
    <w:p w14:paraId="120490B9" w14:textId="3C9354F6" w:rsidR="00720701" w:rsidRDefault="00720701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66ACDA20" w14:textId="3A45C8F7" w:rsidR="0097104C" w:rsidRDefault="0097104C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223B886B" w14:textId="51981F87" w:rsidR="00C14EA8" w:rsidRDefault="00C14EA8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53FE56C2" w14:textId="69B5944F" w:rsidR="008564EF" w:rsidRDefault="008564EF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76078911" w14:textId="5A4FEB0F" w:rsidR="008564EF" w:rsidRDefault="008564EF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46F98D7E" w14:textId="79A976D0" w:rsidR="008564EF" w:rsidRDefault="008564EF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753FFB9A" w14:textId="32A42E78" w:rsidR="00634804" w:rsidRDefault="00634804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5F977E3E" w14:textId="77777777" w:rsidR="00634804" w:rsidRDefault="00634804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035DFCC9" w14:textId="00339160" w:rsidR="008564EF" w:rsidRDefault="008564EF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555CB3B1" w14:textId="77777777" w:rsidR="00223C0E" w:rsidRDefault="00223C0E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10AB537E" w14:textId="77777777" w:rsidR="005C273A" w:rsidRDefault="005C273A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268F8861" w14:textId="77777777" w:rsidR="005C273A" w:rsidRDefault="005C273A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6607FCF9" w14:textId="5B80C535" w:rsidR="00154271" w:rsidRDefault="00154271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7733BC89" w14:textId="159D3D5B" w:rsidR="008564EF" w:rsidRPr="00861364" w:rsidRDefault="002423A7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3A7">
        <w:rPr>
          <w:rFonts w:asciiTheme="minorHAnsi" w:hAnsiTheme="minorHAnsi" w:cstheme="minorHAnsi"/>
          <w:b/>
          <w:sz w:val="22"/>
          <w:szCs w:val="22"/>
        </w:rPr>
        <w:t>Článok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64EF">
        <w:rPr>
          <w:rFonts w:asciiTheme="minorHAnsi" w:hAnsiTheme="minorHAnsi" w:cstheme="minorHAnsi"/>
          <w:b/>
          <w:sz w:val="22"/>
          <w:szCs w:val="22"/>
        </w:rPr>
        <w:t>I</w:t>
      </w:r>
    </w:p>
    <w:p w14:paraId="7C87566D" w14:textId="4FE5D24E" w:rsidR="00154271" w:rsidRDefault="008564EF" w:rsidP="0015427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b/>
          <w:sz w:val="22"/>
          <w:szCs w:val="22"/>
        </w:rPr>
        <w:t xml:space="preserve">Predmet </w:t>
      </w:r>
      <w:r w:rsidR="009511CF">
        <w:rPr>
          <w:rFonts w:asciiTheme="minorHAnsi" w:hAnsiTheme="minorHAnsi" w:cstheme="minorHAnsi"/>
          <w:b/>
          <w:sz w:val="22"/>
          <w:szCs w:val="22"/>
        </w:rPr>
        <w:t>zmluvy</w:t>
      </w:r>
      <w:r w:rsidR="006F6AD4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9511CF">
        <w:rPr>
          <w:rFonts w:asciiTheme="minorHAnsi" w:hAnsiTheme="minorHAnsi" w:cstheme="minorHAnsi"/>
          <w:b/>
          <w:sz w:val="22"/>
          <w:szCs w:val="22"/>
        </w:rPr>
        <w:t xml:space="preserve">predmet </w:t>
      </w:r>
      <w:r w:rsidRPr="00861364">
        <w:rPr>
          <w:rFonts w:asciiTheme="minorHAnsi" w:hAnsiTheme="minorHAnsi" w:cstheme="minorHAnsi"/>
          <w:b/>
          <w:sz w:val="22"/>
          <w:szCs w:val="22"/>
        </w:rPr>
        <w:t>kúpy</w:t>
      </w:r>
    </w:p>
    <w:p w14:paraId="68E62667" w14:textId="77777777" w:rsidR="00154271" w:rsidRPr="00861364" w:rsidRDefault="00154271" w:rsidP="0015427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D00568" w14:textId="763AD537" w:rsidR="009511CF" w:rsidRDefault="009511CF" w:rsidP="0072571D">
      <w:pPr>
        <w:pStyle w:val="Odsekzoznamu"/>
        <w:numPr>
          <w:ilvl w:val="1"/>
          <w:numId w:val="29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Predmetom zmluvy je záväzok predávajúceho previesť do výlučného vlastníctva kupujúceho predmet kúpy špecifikovaný v bode 1.2 tohto článku zmluvy, a to spôsobom a za podmienok ďalej ustanovených zmluvou a súčasne záväzok kupujúceho zaplatiť predávajúcemu za prevod predmetu kúpy</w:t>
      </w:r>
      <w:r w:rsidR="006F6AD4">
        <w:rPr>
          <w:rFonts w:ascii="Calibri" w:hAnsi="Calibri" w:cs="Calibri"/>
          <w:sz w:val="22"/>
          <w:szCs w:val="22"/>
        </w:rPr>
        <w:t xml:space="preserve"> kúpnu cenu, a to vo výške a spôsobom podľa článku II. zmluvy a za podmienok ďalej dohodnutých zmluvou. </w:t>
      </w:r>
    </w:p>
    <w:p w14:paraId="0D507B86" w14:textId="01ABE923" w:rsidR="008564EF" w:rsidRPr="0072571D" w:rsidRDefault="007F1BE0" w:rsidP="0072571D">
      <w:pPr>
        <w:pStyle w:val="Odsekzoznamu"/>
        <w:numPr>
          <w:ilvl w:val="1"/>
          <w:numId w:val="29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A7A3C">
        <w:rPr>
          <w:rFonts w:ascii="Calibri" w:hAnsi="Calibri" w:cs="Calibri"/>
          <w:sz w:val="22"/>
          <w:szCs w:val="22"/>
        </w:rPr>
        <w:t>Predávajúci je výlučným vla</w:t>
      </w:r>
      <w:r w:rsidR="00DA7A3C" w:rsidRPr="00DA7A3C">
        <w:rPr>
          <w:rFonts w:ascii="Calibri" w:hAnsi="Calibri" w:cs="Calibri"/>
          <w:sz w:val="22"/>
          <w:szCs w:val="22"/>
        </w:rPr>
        <w:t>stníkom nehnuteľnost</w:t>
      </w:r>
      <w:r w:rsidR="00E166BB">
        <w:rPr>
          <w:rFonts w:ascii="Calibri" w:hAnsi="Calibri" w:cs="Calibri"/>
          <w:sz w:val="22"/>
          <w:szCs w:val="22"/>
        </w:rPr>
        <w:t>í</w:t>
      </w:r>
      <w:r w:rsidR="00996B7A">
        <w:rPr>
          <w:rFonts w:ascii="Calibri" w:hAnsi="Calibri" w:cs="Calibri"/>
          <w:sz w:val="22"/>
          <w:szCs w:val="22"/>
        </w:rPr>
        <w:t xml:space="preserve"> – pozemkov a stavieb</w:t>
      </w:r>
      <w:r w:rsidR="00DA7A3C" w:rsidRPr="00DA7A3C">
        <w:rPr>
          <w:rFonts w:ascii="Calibri" w:hAnsi="Calibri" w:cs="Calibri"/>
          <w:sz w:val="22"/>
          <w:szCs w:val="22"/>
        </w:rPr>
        <w:t>,</w:t>
      </w:r>
      <w:r w:rsidR="001072F1">
        <w:rPr>
          <w:rFonts w:ascii="Calibri" w:hAnsi="Calibri" w:cs="Calibri"/>
          <w:sz w:val="22"/>
          <w:szCs w:val="22"/>
        </w:rPr>
        <w:t xml:space="preserve"> nachádzajúcich sa v katastrálnom území Chynorany, obec: Chynorany, okres Partizánske,</w:t>
      </w:r>
      <w:r w:rsidR="00DA7A3C" w:rsidRPr="00DA7A3C">
        <w:rPr>
          <w:rFonts w:ascii="Calibri" w:hAnsi="Calibri" w:cs="Calibri"/>
          <w:sz w:val="22"/>
          <w:szCs w:val="22"/>
        </w:rPr>
        <w:t xml:space="preserve"> evidovaný</w:t>
      </w:r>
      <w:r w:rsidR="00996B7A">
        <w:rPr>
          <w:rFonts w:ascii="Calibri" w:hAnsi="Calibri" w:cs="Calibri"/>
          <w:sz w:val="22"/>
          <w:szCs w:val="22"/>
        </w:rPr>
        <w:t>ch</w:t>
      </w:r>
      <w:r w:rsidRPr="00DA7A3C">
        <w:rPr>
          <w:rFonts w:ascii="Calibri" w:hAnsi="Calibri" w:cs="Calibri"/>
          <w:sz w:val="22"/>
          <w:szCs w:val="22"/>
        </w:rPr>
        <w:t xml:space="preserve"> Okresným úradom - katastrálnym odborom, na liste vlastníctva číslo </w:t>
      </w:r>
      <w:r w:rsidR="00541F21">
        <w:rPr>
          <w:rFonts w:ascii="Calibri" w:hAnsi="Calibri" w:cs="Calibri"/>
          <w:sz w:val="22"/>
          <w:szCs w:val="22"/>
        </w:rPr>
        <w:t>2425</w:t>
      </w:r>
      <w:r w:rsidR="001072F1">
        <w:rPr>
          <w:rFonts w:ascii="Calibri" w:hAnsi="Calibri" w:cs="Calibri"/>
          <w:sz w:val="22"/>
          <w:szCs w:val="22"/>
        </w:rPr>
        <w:t>,</w:t>
      </w:r>
      <w:r w:rsidR="00996B7A">
        <w:rPr>
          <w:rFonts w:ascii="Calibri" w:hAnsi="Calibri" w:cs="Calibri"/>
          <w:sz w:val="22"/>
          <w:szCs w:val="22"/>
        </w:rPr>
        <w:t xml:space="preserve"> špeci</w:t>
      </w:r>
      <w:r w:rsidR="0072571D">
        <w:rPr>
          <w:rFonts w:ascii="Calibri" w:hAnsi="Calibri" w:cs="Calibri"/>
          <w:sz w:val="22"/>
          <w:szCs w:val="22"/>
        </w:rPr>
        <w:t xml:space="preserve">fikovaným v prílohe č. 1 Zmluvy </w:t>
      </w:r>
      <w:r w:rsidR="008564EF" w:rsidRPr="0072571D">
        <w:rPr>
          <w:rFonts w:asciiTheme="minorHAnsi" w:hAnsiTheme="minorHAnsi" w:cstheme="minorHAnsi"/>
          <w:sz w:val="22"/>
          <w:szCs w:val="22"/>
        </w:rPr>
        <w:t>(ďalej len „</w:t>
      </w:r>
      <w:r w:rsidR="0090150A">
        <w:rPr>
          <w:rFonts w:asciiTheme="minorHAnsi" w:hAnsiTheme="minorHAnsi" w:cstheme="minorHAnsi"/>
          <w:b/>
          <w:sz w:val="22"/>
          <w:szCs w:val="22"/>
        </w:rPr>
        <w:t>p</w:t>
      </w:r>
      <w:r w:rsidR="008564EF" w:rsidRPr="0072571D">
        <w:rPr>
          <w:rFonts w:asciiTheme="minorHAnsi" w:hAnsiTheme="minorHAnsi" w:cstheme="minorHAnsi"/>
          <w:b/>
          <w:sz w:val="22"/>
          <w:szCs w:val="22"/>
        </w:rPr>
        <w:t>redmet kúpy</w:t>
      </w:r>
      <w:r w:rsidR="008564EF" w:rsidRPr="0072571D">
        <w:rPr>
          <w:rFonts w:asciiTheme="minorHAnsi" w:hAnsiTheme="minorHAnsi" w:cstheme="minorHAnsi"/>
          <w:sz w:val="22"/>
          <w:szCs w:val="22"/>
        </w:rPr>
        <w:t>“ alebo „</w:t>
      </w:r>
      <w:r w:rsidR="003F2F74">
        <w:rPr>
          <w:rFonts w:asciiTheme="minorHAnsi" w:hAnsiTheme="minorHAnsi" w:cstheme="minorHAnsi"/>
          <w:b/>
          <w:sz w:val="22"/>
          <w:szCs w:val="22"/>
        </w:rPr>
        <w:t>Areál Bošany</w:t>
      </w:r>
      <w:r w:rsidR="008564EF" w:rsidRPr="0072571D">
        <w:rPr>
          <w:rFonts w:asciiTheme="minorHAnsi" w:hAnsiTheme="minorHAnsi" w:cstheme="minorHAnsi"/>
          <w:sz w:val="22"/>
          <w:szCs w:val="22"/>
        </w:rPr>
        <w:t>“)</w:t>
      </w:r>
      <w:r w:rsidR="001072F1">
        <w:rPr>
          <w:rFonts w:asciiTheme="minorHAnsi" w:hAnsiTheme="minorHAnsi" w:cstheme="minorHAnsi"/>
          <w:sz w:val="22"/>
          <w:szCs w:val="22"/>
        </w:rPr>
        <w:t>.</w:t>
      </w:r>
    </w:p>
    <w:p w14:paraId="771591ED" w14:textId="486160F0" w:rsidR="008564EF" w:rsidRDefault="008564EF" w:rsidP="00154271">
      <w:pPr>
        <w:pStyle w:val="Odsekzoznamu"/>
        <w:numPr>
          <w:ilvl w:val="1"/>
          <w:numId w:val="17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D42F0">
        <w:rPr>
          <w:rFonts w:asciiTheme="minorHAnsi" w:hAnsiTheme="minorHAnsi" w:cstheme="minorHAnsi"/>
          <w:sz w:val="22"/>
          <w:szCs w:val="22"/>
        </w:rPr>
        <w:t>Predávajúci pre</w:t>
      </w:r>
      <w:r>
        <w:rPr>
          <w:rFonts w:asciiTheme="minorHAnsi" w:hAnsiTheme="minorHAnsi" w:cstheme="minorHAnsi"/>
          <w:sz w:val="22"/>
          <w:szCs w:val="22"/>
        </w:rPr>
        <w:t>vádza svoje celé vlastnícke právo k</w:t>
      </w:r>
      <w:r w:rsidRPr="00ED42F0">
        <w:rPr>
          <w:rFonts w:asciiTheme="minorHAnsi" w:hAnsiTheme="minorHAnsi" w:cstheme="minorHAnsi"/>
          <w:sz w:val="22"/>
          <w:szCs w:val="22"/>
        </w:rPr>
        <w:t xml:space="preserve"> </w:t>
      </w:r>
      <w:r w:rsidR="0090150A">
        <w:rPr>
          <w:rFonts w:asciiTheme="minorHAnsi" w:hAnsiTheme="minorHAnsi" w:cstheme="minorHAnsi"/>
          <w:sz w:val="22"/>
          <w:szCs w:val="22"/>
        </w:rPr>
        <w:t>p</w:t>
      </w:r>
      <w:r w:rsidRPr="00ED42F0">
        <w:rPr>
          <w:rFonts w:asciiTheme="minorHAnsi" w:hAnsiTheme="minorHAnsi" w:cstheme="minorHAnsi"/>
          <w:sz w:val="22"/>
          <w:szCs w:val="22"/>
        </w:rPr>
        <w:t>redmet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ED42F0">
        <w:rPr>
          <w:rFonts w:asciiTheme="minorHAnsi" w:hAnsiTheme="minorHAnsi" w:cstheme="minorHAnsi"/>
          <w:sz w:val="22"/>
          <w:szCs w:val="22"/>
        </w:rPr>
        <w:t xml:space="preserve"> kúpy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90150A">
        <w:rPr>
          <w:rFonts w:asciiTheme="minorHAnsi" w:hAnsiTheme="minorHAnsi" w:cstheme="minorHAnsi"/>
          <w:sz w:val="22"/>
          <w:szCs w:val="22"/>
        </w:rPr>
        <w:t>k</w:t>
      </w:r>
      <w:r w:rsidRPr="00ED42F0">
        <w:rPr>
          <w:rFonts w:asciiTheme="minorHAnsi" w:hAnsiTheme="minorHAnsi" w:cstheme="minorHAnsi"/>
          <w:sz w:val="22"/>
          <w:szCs w:val="22"/>
        </w:rPr>
        <w:t>upujúce</w:t>
      </w:r>
      <w:r>
        <w:rPr>
          <w:rFonts w:asciiTheme="minorHAnsi" w:hAnsiTheme="minorHAnsi" w:cstheme="minorHAnsi"/>
          <w:sz w:val="22"/>
          <w:szCs w:val="22"/>
        </w:rPr>
        <w:t>ho, ktorý</w:t>
      </w:r>
      <w:r w:rsidRPr="00ED42F0">
        <w:rPr>
          <w:rFonts w:asciiTheme="minorHAnsi" w:hAnsiTheme="minorHAnsi" w:cstheme="minorHAnsi"/>
          <w:sz w:val="22"/>
          <w:szCs w:val="22"/>
        </w:rPr>
        <w:t xml:space="preserve"> </w:t>
      </w:r>
      <w:r w:rsidR="0090150A">
        <w:rPr>
          <w:rFonts w:asciiTheme="minorHAnsi" w:hAnsiTheme="minorHAnsi" w:cstheme="minorHAnsi"/>
          <w:sz w:val="22"/>
          <w:szCs w:val="22"/>
        </w:rPr>
        <w:t>p</w:t>
      </w:r>
      <w:r w:rsidRPr="00ED42F0">
        <w:rPr>
          <w:rFonts w:asciiTheme="minorHAnsi" w:hAnsiTheme="minorHAnsi" w:cstheme="minorHAnsi"/>
          <w:sz w:val="22"/>
          <w:szCs w:val="22"/>
        </w:rPr>
        <w:t xml:space="preserve">redmet kúpy </w:t>
      </w:r>
      <w:r>
        <w:rPr>
          <w:rFonts w:asciiTheme="minorHAnsi" w:hAnsiTheme="minorHAnsi" w:cstheme="minorHAnsi"/>
          <w:sz w:val="22"/>
          <w:szCs w:val="22"/>
        </w:rPr>
        <w:t xml:space="preserve">nadobúda </w:t>
      </w:r>
      <w:r w:rsidRPr="00ED42F0">
        <w:rPr>
          <w:rFonts w:asciiTheme="minorHAnsi" w:hAnsiTheme="minorHAnsi" w:cstheme="minorHAnsi"/>
          <w:sz w:val="22"/>
          <w:szCs w:val="22"/>
        </w:rPr>
        <w:t xml:space="preserve">do svojho výlučného vlastníctva za podmienok uvedených v  </w:t>
      </w:r>
      <w:r w:rsidR="0090150A">
        <w:rPr>
          <w:rFonts w:asciiTheme="minorHAnsi" w:hAnsiTheme="minorHAnsi" w:cstheme="minorHAnsi"/>
          <w:sz w:val="22"/>
          <w:szCs w:val="22"/>
        </w:rPr>
        <w:t>z</w:t>
      </w:r>
      <w:r w:rsidRPr="00ED42F0">
        <w:rPr>
          <w:rFonts w:asciiTheme="minorHAnsi" w:hAnsiTheme="minorHAnsi" w:cstheme="minorHAnsi"/>
          <w:sz w:val="22"/>
          <w:szCs w:val="22"/>
        </w:rPr>
        <w:t>mluve.</w:t>
      </w:r>
    </w:p>
    <w:p w14:paraId="118C20F8" w14:textId="30ED8CA9" w:rsidR="008564EF" w:rsidRPr="004733B9" w:rsidRDefault="008564EF" w:rsidP="004733B9">
      <w:pPr>
        <w:pStyle w:val="Odsekzoznamu"/>
        <w:numPr>
          <w:ilvl w:val="1"/>
          <w:numId w:val="17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A5DE1">
        <w:rPr>
          <w:rFonts w:asciiTheme="minorHAnsi" w:hAnsiTheme="minorHAnsi" w:cstheme="minorHAnsi"/>
          <w:sz w:val="22"/>
          <w:szCs w:val="22"/>
        </w:rPr>
        <w:t xml:space="preserve">Predmet kúpy nie je špecifikovaný ako prioritný infraštruktúrny majetok v zmysle </w:t>
      </w:r>
      <w:r w:rsidR="004733B9">
        <w:rPr>
          <w:rFonts w:asciiTheme="minorHAnsi" w:hAnsiTheme="minorHAnsi" w:cstheme="minorHAnsi"/>
          <w:sz w:val="22"/>
          <w:szCs w:val="22"/>
        </w:rPr>
        <w:t xml:space="preserve">ustanovenia </w:t>
      </w:r>
      <w:r w:rsidR="0011566E">
        <w:rPr>
          <w:rFonts w:asciiTheme="minorHAnsi" w:hAnsiTheme="minorHAnsi" w:cstheme="minorHAnsi"/>
          <w:sz w:val="22"/>
          <w:szCs w:val="22"/>
        </w:rPr>
        <w:t xml:space="preserve"> </w:t>
      </w:r>
      <w:r w:rsidRPr="004733B9">
        <w:rPr>
          <w:rFonts w:asciiTheme="minorHAnsi" w:hAnsiTheme="minorHAnsi" w:cstheme="minorHAnsi"/>
          <w:sz w:val="22"/>
          <w:szCs w:val="22"/>
        </w:rPr>
        <w:t>§ 2 ods. 1 zákona č. 639/2004 Z. z. o Národnej diaľničnej spoločnosti a o zmene a doplnení zákona č. 135/1961 Zb. o pozemných komunikáciách (cestný zákon) v znení neskorších predpisov</w:t>
      </w:r>
      <w:r w:rsidR="007815AF">
        <w:rPr>
          <w:rFonts w:asciiTheme="minorHAnsi" w:hAnsiTheme="minorHAnsi" w:cstheme="minorHAnsi"/>
          <w:sz w:val="22"/>
          <w:szCs w:val="22"/>
        </w:rPr>
        <w:t>, v znení neskorších predpisov</w:t>
      </w:r>
      <w:r w:rsidRPr="004733B9">
        <w:rPr>
          <w:rFonts w:asciiTheme="minorHAnsi" w:hAnsiTheme="minorHAnsi" w:cstheme="minorHAnsi"/>
          <w:sz w:val="22"/>
          <w:szCs w:val="22"/>
        </w:rPr>
        <w:t>.</w:t>
      </w:r>
    </w:p>
    <w:p w14:paraId="47D984EA" w14:textId="77777777" w:rsidR="008564EF" w:rsidRPr="00ED42F0" w:rsidRDefault="008564EF" w:rsidP="00154271">
      <w:pPr>
        <w:pStyle w:val="Odsekzoznamu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7ECCCF09" w14:textId="17CDD20C" w:rsidR="008564EF" w:rsidRPr="00861364" w:rsidRDefault="002423A7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3A7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8564EF" w:rsidRPr="00861364">
        <w:rPr>
          <w:rFonts w:asciiTheme="minorHAnsi" w:hAnsiTheme="minorHAnsi" w:cstheme="minorHAnsi"/>
          <w:b/>
          <w:sz w:val="22"/>
          <w:szCs w:val="22"/>
        </w:rPr>
        <w:t>II</w:t>
      </w:r>
    </w:p>
    <w:p w14:paraId="42137366" w14:textId="48A79F80" w:rsidR="008564EF" w:rsidRDefault="008564EF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b/>
          <w:sz w:val="22"/>
          <w:szCs w:val="22"/>
        </w:rPr>
        <w:t>Kúpna cena</w:t>
      </w:r>
      <w:r w:rsidR="00EB368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861364">
        <w:rPr>
          <w:rFonts w:asciiTheme="minorHAnsi" w:hAnsiTheme="minorHAnsi" w:cstheme="minorHAnsi"/>
          <w:b/>
          <w:sz w:val="22"/>
          <w:szCs w:val="22"/>
        </w:rPr>
        <w:t xml:space="preserve">platobné </w:t>
      </w:r>
      <w:r w:rsidR="00EB3683">
        <w:rPr>
          <w:rFonts w:asciiTheme="minorHAnsi" w:hAnsiTheme="minorHAnsi" w:cstheme="minorHAnsi"/>
          <w:b/>
          <w:sz w:val="22"/>
          <w:szCs w:val="22"/>
        </w:rPr>
        <w:t xml:space="preserve">a fakturačné </w:t>
      </w:r>
      <w:r w:rsidRPr="00861364">
        <w:rPr>
          <w:rFonts w:asciiTheme="minorHAnsi" w:hAnsiTheme="minorHAnsi" w:cstheme="minorHAnsi"/>
          <w:b/>
          <w:sz w:val="22"/>
          <w:szCs w:val="22"/>
        </w:rPr>
        <w:t>podmienky</w:t>
      </w:r>
    </w:p>
    <w:p w14:paraId="2B5ADE7B" w14:textId="77777777" w:rsidR="00154271" w:rsidRPr="00861364" w:rsidRDefault="00154271" w:rsidP="0015427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A97FB7" w14:textId="326560DF" w:rsidR="007F1BE0" w:rsidRDefault="007F1BE0" w:rsidP="00154271">
      <w:pPr>
        <w:pStyle w:val="NormlnyArial"/>
        <w:numPr>
          <w:ilvl w:val="0"/>
          <w:numId w:val="12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Kúpna c</w:t>
      </w:r>
      <w:r w:rsidRPr="00DD0C7F">
        <w:rPr>
          <w:rFonts w:asciiTheme="minorHAnsi" w:hAnsiTheme="minorHAnsi" w:cstheme="minorHAnsi"/>
          <w:sz w:val="22"/>
          <w:szCs w:val="22"/>
        </w:rPr>
        <w:t xml:space="preserve">ena </w:t>
      </w: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843037">
        <w:rPr>
          <w:rFonts w:asciiTheme="minorHAnsi" w:hAnsiTheme="minorHAnsi" w:cstheme="minorHAnsi"/>
          <w:sz w:val="22"/>
          <w:szCs w:val="22"/>
        </w:rPr>
        <w:t>p</w:t>
      </w:r>
      <w:r w:rsidRPr="00DD0C7F">
        <w:rPr>
          <w:rFonts w:asciiTheme="minorHAnsi" w:hAnsiTheme="minorHAnsi" w:cstheme="minorHAnsi"/>
          <w:sz w:val="22"/>
          <w:szCs w:val="22"/>
        </w:rPr>
        <w:t>redmet</w:t>
      </w:r>
      <w:r w:rsidRPr="006E762E">
        <w:rPr>
          <w:rFonts w:asciiTheme="minorHAnsi" w:hAnsiTheme="minorHAnsi" w:cstheme="minorHAnsi"/>
          <w:sz w:val="22"/>
          <w:szCs w:val="22"/>
        </w:rPr>
        <w:t xml:space="preserve"> kúpy </w:t>
      </w:r>
      <w:r>
        <w:rPr>
          <w:rFonts w:asciiTheme="minorHAnsi" w:hAnsiTheme="minorHAnsi" w:cstheme="minorHAnsi"/>
          <w:sz w:val="22"/>
          <w:szCs w:val="22"/>
        </w:rPr>
        <w:t xml:space="preserve">vychádza zo </w:t>
      </w:r>
      <w:r w:rsidRPr="006E76AA">
        <w:rPr>
          <w:rFonts w:asciiTheme="minorHAnsi" w:hAnsiTheme="minorHAnsi" w:cstheme="minorHAnsi"/>
          <w:sz w:val="22"/>
          <w:szCs w:val="22"/>
        </w:rPr>
        <w:t>Znaleckého posudku č.</w:t>
      </w:r>
      <w:r w:rsidR="007E15C6">
        <w:rPr>
          <w:rFonts w:asciiTheme="minorHAnsi" w:hAnsiTheme="minorHAnsi" w:cstheme="minorHAnsi"/>
          <w:sz w:val="22"/>
          <w:szCs w:val="22"/>
        </w:rPr>
        <w:t xml:space="preserve"> 111</w:t>
      </w:r>
      <w:r>
        <w:rPr>
          <w:rFonts w:asciiTheme="minorHAnsi" w:hAnsiTheme="minorHAnsi" w:cstheme="minorHAnsi"/>
          <w:sz w:val="22"/>
          <w:szCs w:val="22"/>
        </w:rPr>
        <w:t>/2024</w:t>
      </w:r>
      <w:r w:rsidRPr="00F57FD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E762E">
        <w:rPr>
          <w:rFonts w:asciiTheme="minorHAnsi" w:hAnsiTheme="minorHAnsi" w:cstheme="minorHAnsi"/>
          <w:sz w:val="22"/>
          <w:szCs w:val="22"/>
        </w:rPr>
        <w:t>vypracovan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6E762E">
        <w:rPr>
          <w:rFonts w:asciiTheme="minorHAnsi" w:hAnsiTheme="minorHAnsi" w:cstheme="minorHAnsi"/>
          <w:sz w:val="22"/>
          <w:szCs w:val="22"/>
        </w:rPr>
        <w:t xml:space="preserve"> dňa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588E">
        <w:rPr>
          <w:rFonts w:asciiTheme="minorHAnsi" w:hAnsiTheme="minorHAnsi" w:cstheme="minorHAnsi"/>
          <w:sz w:val="22"/>
          <w:szCs w:val="22"/>
        </w:rPr>
        <w:t xml:space="preserve">........ </w:t>
      </w:r>
      <w:r w:rsidRPr="006E762E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6E762E">
        <w:rPr>
          <w:rFonts w:asciiTheme="minorHAnsi" w:hAnsiTheme="minorHAnsi" w:cstheme="minorHAnsi"/>
          <w:sz w:val="22"/>
          <w:szCs w:val="22"/>
        </w:rPr>
        <w:t xml:space="preserve"> znal</w:t>
      </w:r>
      <w:r w:rsidR="00257C64">
        <w:rPr>
          <w:rFonts w:asciiTheme="minorHAnsi" w:hAnsiTheme="minorHAnsi" w:cstheme="minorHAnsi"/>
          <w:sz w:val="22"/>
          <w:szCs w:val="22"/>
        </w:rPr>
        <w:t>kyňou</w:t>
      </w:r>
      <w:r w:rsidRPr="006E762E">
        <w:rPr>
          <w:rFonts w:asciiTheme="minorHAnsi" w:hAnsiTheme="minorHAnsi" w:cstheme="minorHAnsi"/>
          <w:sz w:val="22"/>
          <w:szCs w:val="22"/>
        </w:rPr>
        <w:t xml:space="preserve"> Ing. </w:t>
      </w:r>
      <w:r w:rsidR="00257C64">
        <w:rPr>
          <w:rFonts w:asciiTheme="minorHAnsi" w:hAnsiTheme="minorHAnsi" w:cstheme="minorHAnsi"/>
          <w:sz w:val="22"/>
          <w:szCs w:val="22"/>
        </w:rPr>
        <w:t>Dana Piatková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E674EC">
        <w:rPr>
          <w:rFonts w:asciiTheme="minorHAnsi" w:hAnsiTheme="minorHAnsi" w:cstheme="minorHAnsi"/>
          <w:sz w:val="22"/>
          <w:szCs w:val="22"/>
        </w:rPr>
        <w:t>Hviezdoslavova 14</w:t>
      </w:r>
      <w:r>
        <w:rPr>
          <w:rFonts w:asciiTheme="minorHAnsi" w:hAnsiTheme="minorHAnsi" w:cstheme="minorHAnsi"/>
          <w:sz w:val="22"/>
          <w:szCs w:val="22"/>
        </w:rPr>
        <w:t>, 0</w:t>
      </w:r>
      <w:r w:rsidR="00E674EC">
        <w:rPr>
          <w:rFonts w:asciiTheme="minorHAnsi" w:hAnsiTheme="minorHAnsi" w:cstheme="minorHAnsi"/>
          <w:sz w:val="22"/>
          <w:szCs w:val="22"/>
        </w:rPr>
        <w:t>31</w:t>
      </w:r>
      <w:r>
        <w:rPr>
          <w:rFonts w:asciiTheme="minorHAnsi" w:hAnsiTheme="minorHAnsi" w:cstheme="minorHAnsi"/>
          <w:sz w:val="22"/>
          <w:szCs w:val="22"/>
        </w:rPr>
        <w:t xml:space="preserve"> 01  </w:t>
      </w:r>
      <w:r w:rsidR="00257C64">
        <w:rPr>
          <w:rFonts w:asciiTheme="minorHAnsi" w:hAnsiTheme="minorHAnsi" w:cstheme="minorHAnsi"/>
          <w:sz w:val="22"/>
          <w:szCs w:val="22"/>
        </w:rPr>
        <w:t>Liptovský Mikuláš</w:t>
      </w:r>
      <w:r>
        <w:rPr>
          <w:rFonts w:asciiTheme="minorHAnsi" w:hAnsiTheme="minorHAnsi" w:cstheme="minorHAnsi"/>
          <w:sz w:val="22"/>
          <w:szCs w:val="22"/>
        </w:rPr>
        <w:t>, zapísan</w:t>
      </w:r>
      <w:r w:rsidR="00257C64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v zozname znalcov, tlmočníkov a prekladateľov, ktorý vedie Ministerstvo spravodlivosti Slovenskej republiky, v</w:t>
      </w:r>
      <w:r w:rsidR="00CF1F7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odbore</w:t>
      </w:r>
      <w:r w:rsidR="00CF1F7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stavebníctvo, </w:t>
      </w:r>
      <w:r w:rsidR="00A23D46">
        <w:rPr>
          <w:rFonts w:asciiTheme="minorHAnsi" w:hAnsiTheme="minorHAnsi" w:cstheme="minorHAnsi"/>
          <w:sz w:val="22"/>
          <w:szCs w:val="22"/>
        </w:rPr>
        <w:t>v</w:t>
      </w:r>
      <w:r w:rsidR="00CF1F7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odvetv</w:t>
      </w:r>
      <w:r w:rsidR="00CF1F71">
        <w:rPr>
          <w:rFonts w:asciiTheme="minorHAnsi" w:hAnsiTheme="minorHAnsi" w:cstheme="minorHAnsi"/>
          <w:sz w:val="22"/>
          <w:szCs w:val="22"/>
        </w:rPr>
        <w:t>iach:</w:t>
      </w:r>
      <w:r>
        <w:rPr>
          <w:rFonts w:asciiTheme="minorHAnsi" w:hAnsiTheme="minorHAnsi" w:cstheme="minorHAnsi"/>
          <w:sz w:val="22"/>
          <w:szCs w:val="22"/>
        </w:rPr>
        <w:t xml:space="preserve"> pozemné stavby</w:t>
      </w:r>
      <w:r w:rsidR="00CF1F71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odhad hodnoty nehnuteľností, pod evidenčným číslom 91</w:t>
      </w:r>
      <w:r w:rsidR="00B1761A">
        <w:rPr>
          <w:rFonts w:asciiTheme="minorHAnsi" w:hAnsiTheme="minorHAnsi" w:cstheme="minorHAnsi"/>
          <w:sz w:val="22"/>
          <w:szCs w:val="22"/>
        </w:rPr>
        <w:t>2731</w:t>
      </w:r>
      <w:r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843037">
        <w:rPr>
          <w:rFonts w:asciiTheme="minorHAnsi" w:hAnsiTheme="minorHAnsi" w:cstheme="minorHAnsi"/>
          <w:b/>
          <w:sz w:val="22"/>
          <w:szCs w:val="22"/>
        </w:rPr>
        <w:t>z</w:t>
      </w:r>
      <w:r w:rsidRPr="00BE4825">
        <w:rPr>
          <w:rFonts w:asciiTheme="minorHAnsi" w:hAnsiTheme="minorHAnsi" w:cstheme="minorHAnsi"/>
          <w:b/>
          <w:sz w:val="22"/>
          <w:szCs w:val="22"/>
        </w:rPr>
        <w:t>nalecký posudok</w:t>
      </w:r>
      <w:r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7FC9CE92" w14:textId="37F001D2" w:rsidR="007F1BE0" w:rsidRPr="00154271" w:rsidRDefault="000E3155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</w:t>
      </w:r>
      <w:r w:rsidR="00762DF5">
        <w:rPr>
          <w:rFonts w:asciiTheme="minorHAnsi" w:hAnsiTheme="minorHAnsi" w:cstheme="minorHAnsi"/>
          <w:sz w:val="22"/>
          <w:szCs w:val="22"/>
        </w:rPr>
        <w:t xml:space="preserve"> kúpna cena </w:t>
      </w:r>
      <w:r>
        <w:rPr>
          <w:rFonts w:asciiTheme="minorHAnsi" w:hAnsiTheme="minorHAnsi" w:cstheme="minorHAnsi"/>
          <w:sz w:val="22"/>
          <w:szCs w:val="22"/>
        </w:rPr>
        <w:t>je výsledkom</w:t>
      </w:r>
      <w:r w:rsidR="00762DF5">
        <w:rPr>
          <w:rFonts w:asciiTheme="minorHAnsi" w:hAnsiTheme="minorHAnsi" w:cstheme="minorHAnsi"/>
          <w:sz w:val="22"/>
          <w:szCs w:val="22"/>
        </w:rPr>
        <w:t xml:space="preserve"> </w:t>
      </w:r>
      <w:r w:rsidR="00CF1F71">
        <w:rPr>
          <w:rFonts w:asciiTheme="minorHAnsi" w:hAnsiTheme="minorHAnsi" w:cstheme="minorHAnsi"/>
          <w:sz w:val="22"/>
          <w:szCs w:val="22"/>
        </w:rPr>
        <w:t>p</w:t>
      </w:r>
      <w:r w:rsidR="00762DF5">
        <w:rPr>
          <w:rFonts w:asciiTheme="minorHAnsi" w:hAnsiTheme="minorHAnsi" w:cstheme="minorHAnsi"/>
          <w:sz w:val="22"/>
          <w:szCs w:val="22"/>
        </w:rPr>
        <w:t>onukov</w:t>
      </w:r>
      <w:r>
        <w:rPr>
          <w:rFonts w:asciiTheme="minorHAnsi" w:hAnsiTheme="minorHAnsi" w:cstheme="minorHAnsi"/>
          <w:sz w:val="22"/>
          <w:szCs w:val="22"/>
        </w:rPr>
        <w:t>ého</w:t>
      </w:r>
      <w:r w:rsidR="00762DF5">
        <w:rPr>
          <w:rFonts w:asciiTheme="minorHAnsi" w:hAnsiTheme="minorHAnsi" w:cstheme="minorHAnsi"/>
          <w:sz w:val="22"/>
          <w:szCs w:val="22"/>
        </w:rPr>
        <w:t xml:space="preserve"> konan</w:t>
      </w:r>
      <w:r>
        <w:rPr>
          <w:rFonts w:asciiTheme="minorHAnsi" w:hAnsiTheme="minorHAnsi" w:cstheme="minorHAnsi"/>
          <w:sz w:val="22"/>
          <w:szCs w:val="22"/>
        </w:rPr>
        <w:t xml:space="preserve">ia </w:t>
      </w:r>
      <w:r w:rsidRPr="000956FE">
        <w:rPr>
          <w:rFonts w:asciiTheme="minorHAnsi" w:hAnsiTheme="minorHAnsi" w:cstheme="minorHAnsi"/>
          <w:sz w:val="22"/>
          <w:szCs w:val="22"/>
        </w:rPr>
        <w:t xml:space="preserve">na predaj </w:t>
      </w:r>
      <w:r w:rsidR="00E4333B">
        <w:rPr>
          <w:rFonts w:asciiTheme="minorHAnsi" w:hAnsiTheme="minorHAnsi" w:cstheme="minorHAnsi"/>
          <w:sz w:val="22"/>
          <w:szCs w:val="22"/>
        </w:rPr>
        <w:t>Areálu Bošany</w:t>
      </w:r>
      <w:r>
        <w:rPr>
          <w:rFonts w:asciiTheme="minorHAnsi" w:hAnsiTheme="minorHAnsi" w:cstheme="minorHAnsi"/>
          <w:sz w:val="22"/>
          <w:szCs w:val="22"/>
        </w:rPr>
        <w:t xml:space="preserve"> a je</w:t>
      </w:r>
      <w:r w:rsidR="00762DF5">
        <w:rPr>
          <w:rFonts w:asciiTheme="minorHAnsi" w:hAnsiTheme="minorHAnsi" w:cstheme="minorHAnsi"/>
          <w:sz w:val="22"/>
          <w:szCs w:val="22"/>
        </w:rPr>
        <w:t xml:space="preserve"> vo výške </w:t>
      </w:r>
      <w:r w:rsidR="00E31439">
        <w:rPr>
          <w:rFonts w:asciiTheme="minorHAnsi" w:hAnsiTheme="minorHAnsi" w:cstheme="minorHAnsi"/>
          <w:b/>
          <w:sz w:val="22"/>
          <w:szCs w:val="22"/>
        </w:rPr>
        <w:t xml:space="preserve">................ </w:t>
      </w:r>
      <w:r w:rsidR="00E204CA">
        <w:rPr>
          <w:rFonts w:asciiTheme="minorHAnsi" w:hAnsiTheme="minorHAnsi" w:cstheme="minorHAnsi"/>
          <w:b/>
          <w:sz w:val="22"/>
          <w:szCs w:val="22"/>
        </w:rPr>
        <w:t>,-</w:t>
      </w:r>
      <w:r w:rsidR="00762DF5" w:rsidRPr="00793A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04CA" w:rsidRPr="00793A99">
        <w:rPr>
          <w:rFonts w:asciiTheme="minorHAnsi" w:hAnsiTheme="minorHAnsi" w:cstheme="minorHAnsi"/>
          <w:b/>
          <w:sz w:val="22"/>
          <w:szCs w:val="22"/>
        </w:rPr>
        <w:t>E</w:t>
      </w:r>
      <w:r w:rsidR="00E204CA">
        <w:rPr>
          <w:rFonts w:asciiTheme="minorHAnsi" w:hAnsiTheme="minorHAnsi" w:cstheme="minorHAnsi"/>
          <w:b/>
          <w:sz w:val="22"/>
          <w:szCs w:val="22"/>
        </w:rPr>
        <w:t>UR</w:t>
      </w:r>
      <w:r w:rsidR="00E204CA" w:rsidRPr="00793A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3A99" w:rsidRPr="00793A99">
        <w:rPr>
          <w:rFonts w:asciiTheme="minorHAnsi" w:hAnsiTheme="minorHAnsi" w:cstheme="minorHAnsi"/>
          <w:b/>
          <w:sz w:val="22"/>
          <w:szCs w:val="22"/>
        </w:rPr>
        <w:t>bez DPH</w:t>
      </w:r>
      <w:r w:rsidR="00762DF5">
        <w:rPr>
          <w:rFonts w:asciiTheme="minorHAnsi" w:hAnsiTheme="minorHAnsi" w:cstheme="minorHAnsi"/>
          <w:sz w:val="22"/>
          <w:szCs w:val="22"/>
        </w:rPr>
        <w:t xml:space="preserve"> (slovom </w:t>
      </w:r>
      <w:r w:rsidR="00CC689A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762DF5">
        <w:rPr>
          <w:rFonts w:asciiTheme="minorHAnsi" w:hAnsiTheme="minorHAnsi" w:cstheme="minorHAnsi"/>
          <w:sz w:val="22"/>
          <w:szCs w:val="22"/>
        </w:rPr>
        <w:t>e</w:t>
      </w:r>
      <w:r w:rsidR="00793A99">
        <w:rPr>
          <w:rFonts w:asciiTheme="minorHAnsi" w:hAnsiTheme="minorHAnsi" w:cstheme="minorHAnsi"/>
          <w:sz w:val="22"/>
          <w:szCs w:val="22"/>
        </w:rPr>
        <w:t>ur).</w:t>
      </w:r>
      <w:r w:rsidR="007F1BE0" w:rsidRPr="00E74209">
        <w:rPr>
          <w:rFonts w:asciiTheme="minorHAnsi" w:hAnsiTheme="minorHAnsi" w:cstheme="minorHAnsi"/>
          <w:sz w:val="22"/>
          <w:szCs w:val="22"/>
        </w:rPr>
        <w:t xml:space="preserve"> Ku kúpnej cene sa pripočíta DPH v zmysle platných</w:t>
      </w:r>
      <w:r w:rsidR="00135DA2">
        <w:rPr>
          <w:rFonts w:asciiTheme="minorHAnsi" w:hAnsiTheme="minorHAnsi" w:cstheme="minorHAnsi"/>
          <w:sz w:val="22"/>
          <w:szCs w:val="22"/>
        </w:rPr>
        <w:t xml:space="preserve"> a účinných</w:t>
      </w:r>
      <w:r w:rsidR="007F1BE0" w:rsidRPr="00E74209">
        <w:rPr>
          <w:rFonts w:asciiTheme="minorHAnsi" w:hAnsiTheme="minorHAnsi" w:cstheme="minorHAnsi"/>
          <w:sz w:val="22"/>
          <w:szCs w:val="22"/>
        </w:rPr>
        <w:t xml:space="preserve"> právnych predpisov (ďalej len „</w:t>
      </w:r>
      <w:r w:rsidR="00843037">
        <w:rPr>
          <w:rFonts w:asciiTheme="minorHAnsi" w:hAnsiTheme="minorHAnsi" w:cstheme="minorHAnsi"/>
          <w:b/>
          <w:sz w:val="22"/>
          <w:szCs w:val="22"/>
        </w:rPr>
        <w:t>k</w:t>
      </w:r>
      <w:r w:rsidR="007F1BE0" w:rsidRPr="00E74209">
        <w:rPr>
          <w:rFonts w:asciiTheme="minorHAnsi" w:hAnsiTheme="minorHAnsi" w:cstheme="minorHAnsi"/>
          <w:b/>
          <w:sz w:val="22"/>
          <w:szCs w:val="22"/>
        </w:rPr>
        <w:t>úpna cena</w:t>
      </w:r>
      <w:r w:rsidR="007F1BE0" w:rsidRPr="00E74209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4A2B7216" w14:textId="5E0835D4" w:rsidR="008564EF" w:rsidRDefault="008564EF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3525F">
        <w:rPr>
          <w:rFonts w:asciiTheme="minorHAnsi" w:hAnsiTheme="minorHAnsi" w:cstheme="minorHAnsi"/>
          <w:sz w:val="22"/>
          <w:szCs w:val="22"/>
        </w:rPr>
        <w:t xml:space="preserve">Zmluvné strany sa dohodli, že </w:t>
      </w:r>
      <w:r w:rsidR="00843037">
        <w:rPr>
          <w:rFonts w:asciiTheme="minorHAnsi" w:hAnsiTheme="minorHAnsi" w:cstheme="minorHAnsi"/>
          <w:sz w:val="22"/>
          <w:szCs w:val="22"/>
        </w:rPr>
        <w:t>p</w:t>
      </w:r>
      <w:r w:rsidRPr="00F3525F">
        <w:rPr>
          <w:rFonts w:asciiTheme="minorHAnsi" w:hAnsiTheme="minorHAnsi" w:cstheme="minorHAnsi"/>
          <w:sz w:val="22"/>
          <w:szCs w:val="22"/>
        </w:rPr>
        <w:t>redávajúci vy</w:t>
      </w:r>
      <w:r>
        <w:rPr>
          <w:rFonts w:asciiTheme="minorHAnsi" w:hAnsiTheme="minorHAnsi" w:cstheme="minorHAnsi"/>
          <w:sz w:val="22"/>
          <w:szCs w:val="22"/>
        </w:rPr>
        <w:t>hotoví</w:t>
      </w:r>
      <w:r w:rsidRPr="00F3525F">
        <w:rPr>
          <w:rFonts w:asciiTheme="minorHAnsi" w:hAnsiTheme="minorHAnsi" w:cstheme="minorHAnsi"/>
          <w:sz w:val="22"/>
          <w:szCs w:val="22"/>
        </w:rPr>
        <w:t xml:space="preserve"> </w:t>
      </w:r>
      <w:r w:rsidR="00BD1112">
        <w:rPr>
          <w:rFonts w:asciiTheme="minorHAnsi" w:hAnsiTheme="minorHAnsi" w:cstheme="minorHAnsi"/>
          <w:sz w:val="22"/>
          <w:szCs w:val="22"/>
        </w:rPr>
        <w:t>preddavko</w:t>
      </w:r>
      <w:r>
        <w:rPr>
          <w:rFonts w:asciiTheme="minorHAnsi" w:hAnsiTheme="minorHAnsi" w:cstheme="minorHAnsi"/>
          <w:sz w:val="22"/>
          <w:szCs w:val="22"/>
        </w:rPr>
        <w:t>vú</w:t>
      </w:r>
      <w:r w:rsidRPr="00F3525F">
        <w:rPr>
          <w:rFonts w:asciiTheme="minorHAnsi" w:hAnsiTheme="minorHAnsi" w:cstheme="minorHAnsi"/>
          <w:sz w:val="22"/>
          <w:szCs w:val="22"/>
        </w:rPr>
        <w:t xml:space="preserve"> faktúru na </w:t>
      </w:r>
      <w:r w:rsidR="00843037">
        <w:rPr>
          <w:rFonts w:asciiTheme="minorHAnsi" w:hAnsiTheme="minorHAnsi" w:cstheme="minorHAnsi"/>
          <w:sz w:val="22"/>
          <w:szCs w:val="22"/>
        </w:rPr>
        <w:t>k</w:t>
      </w:r>
      <w:r w:rsidRPr="00F3525F">
        <w:rPr>
          <w:rFonts w:asciiTheme="minorHAnsi" w:hAnsiTheme="minorHAnsi" w:cstheme="minorHAnsi"/>
          <w:sz w:val="22"/>
          <w:szCs w:val="22"/>
        </w:rPr>
        <w:t xml:space="preserve">úpnu cenu najneskôr do </w:t>
      </w:r>
      <w:r w:rsidR="000E5E02">
        <w:rPr>
          <w:rFonts w:asciiTheme="minorHAnsi" w:hAnsiTheme="minorHAnsi" w:cstheme="minorHAnsi"/>
          <w:sz w:val="22"/>
          <w:szCs w:val="22"/>
        </w:rPr>
        <w:t>pätnástich</w:t>
      </w:r>
      <w:r w:rsidR="000E5E02" w:rsidRPr="00F3525F">
        <w:rPr>
          <w:rFonts w:asciiTheme="minorHAnsi" w:hAnsiTheme="minorHAnsi" w:cstheme="minorHAnsi"/>
          <w:sz w:val="22"/>
          <w:szCs w:val="22"/>
        </w:rPr>
        <w:t xml:space="preserve"> </w:t>
      </w:r>
      <w:r w:rsidRPr="00F3525F">
        <w:rPr>
          <w:rFonts w:asciiTheme="minorHAnsi" w:hAnsiTheme="minorHAnsi" w:cstheme="minorHAnsi"/>
          <w:sz w:val="22"/>
          <w:szCs w:val="22"/>
        </w:rPr>
        <w:t>(</w:t>
      </w:r>
      <w:r w:rsidR="000E5E02">
        <w:rPr>
          <w:rFonts w:asciiTheme="minorHAnsi" w:hAnsiTheme="minorHAnsi" w:cstheme="minorHAnsi"/>
          <w:sz w:val="22"/>
          <w:szCs w:val="22"/>
        </w:rPr>
        <w:t>15</w:t>
      </w:r>
      <w:r w:rsidRPr="00F3525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kalendárnych </w:t>
      </w:r>
      <w:r w:rsidRPr="00F3525F">
        <w:rPr>
          <w:rFonts w:asciiTheme="minorHAnsi" w:hAnsiTheme="minorHAnsi" w:cstheme="minorHAnsi"/>
          <w:sz w:val="22"/>
          <w:szCs w:val="22"/>
        </w:rPr>
        <w:t>dní odo dňa nadobudnutia účinnosti Zmluvy. Lehota splatnosti takto vy</w:t>
      </w:r>
      <w:r w:rsidR="007F7A1E">
        <w:rPr>
          <w:rFonts w:asciiTheme="minorHAnsi" w:hAnsiTheme="minorHAnsi" w:cstheme="minorHAnsi"/>
          <w:sz w:val="22"/>
          <w:szCs w:val="22"/>
        </w:rPr>
        <w:t>hoto</w:t>
      </w:r>
      <w:r w:rsidRPr="00F3525F">
        <w:rPr>
          <w:rFonts w:asciiTheme="minorHAnsi" w:hAnsiTheme="minorHAnsi" w:cstheme="minorHAnsi"/>
          <w:sz w:val="22"/>
          <w:szCs w:val="22"/>
        </w:rPr>
        <w:t xml:space="preserve">venej </w:t>
      </w:r>
      <w:r w:rsidR="00B51428">
        <w:rPr>
          <w:rFonts w:asciiTheme="minorHAnsi" w:hAnsiTheme="minorHAnsi" w:cstheme="minorHAnsi"/>
          <w:sz w:val="22"/>
          <w:szCs w:val="22"/>
        </w:rPr>
        <w:t>preddavko</w:t>
      </w:r>
      <w:r>
        <w:rPr>
          <w:rFonts w:asciiTheme="minorHAnsi" w:hAnsiTheme="minorHAnsi" w:cstheme="minorHAnsi"/>
          <w:sz w:val="22"/>
          <w:szCs w:val="22"/>
        </w:rPr>
        <w:t>vej</w:t>
      </w:r>
      <w:r w:rsidRPr="00F3525F">
        <w:rPr>
          <w:rFonts w:asciiTheme="minorHAnsi" w:hAnsiTheme="minorHAnsi" w:cstheme="minorHAnsi"/>
          <w:sz w:val="22"/>
          <w:szCs w:val="22"/>
        </w:rPr>
        <w:t xml:space="preserve"> faktúry je </w:t>
      </w:r>
      <w:r>
        <w:rPr>
          <w:rFonts w:asciiTheme="minorHAnsi" w:hAnsiTheme="minorHAnsi" w:cstheme="minorHAnsi"/>
          <w:sz w:val="22"/>
          <w:szCs w:val="22"/>
        </w:rPr>
        <w:t>tridsať</w:t>
      </w:r>
      <w:r w:rsidRPr="00F3525F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F3525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kalendárnych </w:t>
      </w:r>
      <w:r w:rsidRPr="00F3525F">
        <w:rPr>
          <w:rFonts w:asciiTheme="minorHAnsi" w:hAnsiTheme="minorHAnsi" w:cstheme="minorHAnsi"/>
          <w:sz w:val="22"/>
          <w:szCs w:val="22"/>
        </w:rPr>
        <w:t xml:space="preserve">dní odo dňa jej preukázaného doručenia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F3525F">
        <w:rPr>
          <w:rFonts w:asciiTheme="minorHAnsi" w:hAnsiTheme="minorHAnsi" w:cstheme="minorHAnsi"/>
          <w:sz w:val="22"/>
          <w:szCs w:val="22"/>
        </w:rPr>
        <w:t xml:space="preserve">upujúcemu. V prípade omeškania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F3525F">
        <w:rPr>
          <w:rFonts w:asciiTheme="minorHAnsi" w:hAnsiTheme="minorHAnsi" w:cstheme="minorHAnsi"/>
          <w:sz w:val="22"/>
          <w:szCs w:val="22"/>
        </w:rPr>
        <w:t xml:space="preserve">upujúceho s uhradením </w:t>
      </w:r>
      <w:r w:rsidR="00334CE3">
        <w:rPr>
          <w:rFonts w:asciiTheme="minorHAnsi" w:hAnsiTheme="minorHAnsi" w:cstheme="minorHAnsi"/>
          <w:sz w:val="22"/>
          <w:szCs w:val="22"/>
        </w:rPr>
        <w:t>preddavko</w:t>
      </w:r>
      <w:r>
        <w:rPr>
          <w:rFonts w:asciiTheme="minorHAnsi" w:hAnsiTheme="minorHAnsi" w:cstheme="minorHAnsi"/>
          <w:sz w:val="22"/>
          <w:szCs w:val="22"/>
        </w:rPr>
        <w:t>vej</w:t>
      </w:r>
      <w:r w:rsidRPr="00F3525F">
        <w:rPr>
          <w:rFonts w:asciiTheme="minorHAnsi" w:hAnsiTheme="minorHAnsi" w:cstheme="minorHAnsi"/>
          <w:sz w:val="22"/>
          <w:szCs w:val="22"/>
        </w:rPr>
        <w:t xml:space="preserve"> faktúry v lehote jej splatnosti má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F3525F">
        <w:rPr>
          <w:rFonts w:asciiTheme="minorHAnsi" w:hAnsiTheme="minorHAnsi" w:cstheme="minorHAnsi"/>
          <w:sz w:val="22"/>
          <w:szCs w:val="22"/>
        </w:rPr>
        <w:t xml:space="preserve">redávajúci právo požadovať od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F3525F">
        <w:rPr>
          <w:rFonts w:asciiTheme="minorHAnsi" w:hAnsiTheme="minorHAnsi" w:cstheme="minorHAnsi"/>
          <w:sz w:val="22"/>
          <w:szCs w:val="22"/>
        </w:rPr>
        <w:t xml:space="preserve">upujúceho zaplatenie úrokov z omeškania z dlžnej sumy vo výške </w:t>
      </w:r>
      <w:r w:rsidR="005556FB">
        <w:rPr>
          <w:rFonts w:asciiTheme="minorHAnsi" w:hAnsiTheme="minorHAnsi" w:cstheme="minorHAnsi"/>
          <w:sz w:val="22"/>
          <w:szCs w:val="22"/>
        </w:rPr>
        <w:t>u</w:t>
      </w:r>
      <w:r w:rsidRPr="00F3525F">
        <w:rPr>
          <w:rFonts w:asciiTheme="minorHAnsi" w:hAnsiTheme="minorHAnsi" w:cstheme="minorHAnsi"/>
          <w:sz w:val="22"/>
          <w:szCs w:val="22"/>
        </w:rPr>
        <w:t>stanovenej v </w:t>
      </w:r>
      <w:r w:rsidR="003C5451">
        <w:rPr>
          <w:rFonts w:asciiTheme="minorHAnsi" w:hAnsiTheme="minorHAnsi" w:cstheme="minorHAnsi"/>
          <w:sz w:val="22"/>
          <w:szCs w:val="22"/>
        </w:rPr>
        <w:t xml:space="preserve">§ 1 ods. 2 </w:t>
      </w:r>
      <w:r w:rsidRPr="00F3525F">
        <w:rPr>
          <w:rFonts w:asciiTheme="minorHAnsi" w:hAnsiTheme="minorHAnsi" w:cstheme="minorHAnsi"/>
          <w:sz w:val="22"/>
          <w:szCs w:val="22"/>
        </w:rPr>
        <w:t>nariaden</w:t>
      </w:r>
      <w:r w:rsidR="003C5451">
        <w:rPr>
          <w:rFonts w:asciiTheme="minorHAnsi" w:hAnsiTheme="minorHAnsi" w:cstheme="minorHAnsi"/>
          <w:sz w:val="22"/>
          <w:szCs w:val="22"/>
        </w:rPr>
        <w:t>ia</w:t>
      </w:r>
      <w:r w:rsidRPr="00F3525F">
        <w:rPr>
          <w:rFonts w:asciiTheme="minorHAnsi" w:hAnsiTheme="minorHAnsi" w:cstheme="minorHAnsi"/>
          <w:sz w:val="22"/>
          <w:szCs w:val="22"/>
        </w:rPr>
        <w:t xml:space="preserve"> vlády S</w:t>
      </w:r>
      <w:r>
        <w:rPr>
          <w:rFonts w:asciiTheme="minorHAnsi" w:hAnsiTheme="minorHAnsi" w:cstheme="minorHAnsi"/>
          <w:sz w:val="22"/>
          <w:szCs w:val="22"/>
        </w:rPr>
        <w:t>lovenskej republiky</w:t>
      </w:r>
      <w:r w:rsidRPr="00F3525F">
        <w:rPr>
          <w:rFonts w:asciiTheme="minorHAnsi" w:hAnsiTheme="minorHAnsi" w:cstheme="minorHAnsi"/>
          <w:sz w:val="22"/>
          <w:szCs w:val="22"/>
        </w:rPr>
        <w:t xml:space="preserve"> č. </w:t>
      </w:r>
      <w:r w:rsidR="005556FB">
        <w:rPr>
          <w:rFonts w:asciiTheme="minorHAnsi" w:hAnsiTheme="minorHAnsi" w:cstheme="minorHAnsi"/>
          <w:sz w:val="22"/>
          <w:szCs w:val="22"/>
        </w:rPr>
        <w:t>21</w:t>
      </w:r>
      <w:r w:rsidRPr="00F3525F">
        <w:rPr>
          <w:rFonts w:asciiTheme="minorHAnsi" w:hAnsiTheme="minorHAnsi" w:cstheme="minorHAnsi"/>
          <w:sz w:val="22"/>
          <w:szCs w:val="22"/>
        </w:rPr>
        <w:t>/</w:t>
      </w:r>
      <w:r w:rsidR="005556FB">
        <w:rPr>
          <w:rFonts w:asciiTheme="minorHAnsi" w:hAnsiTheme="minorHAnsi" w:cstheme="minorHAnsi"/>
          <w:sz w:val="22"/>
          <w:szCs w:val="22"/>
        </w:rPr>
        <w:t>2013</w:t>
      </w:r>
      <w:r w:rsidRPr="00F3525F">
        <w:rPr>
          <w:rFonts w:asciiTheme="minorHAnsi" w:hAnsiTheme="minorHAnsi" w:cstheme="minorHAnsi"/>
          <w:sz w:val="22"/>
          <w:szCs w:val="22"/>
        </w:rPr>
        <w:t xml:space="preserve"> Z. z., </w:t>
      </w:r>
      <w:r w:rsidRPr="00F3525F">
        <w:rPr>
          <w:rFonts w:asciiTheme="minorHAnsi" w:hAnsiTheme="minorHAnsi" w:cstheme="minorHAnsi"/>
          <w:bCs/>
          <w:sz w:val="22"/>
          <w:szCs w:val="22"/>
        </w:rPr>
        <w:t>ktorým sa vykonávajú niektoré ustanovenia Ob</w:t>
      </w:r>
      <w:r w:rsidR="005556FB">
        <w:rPr>
          <w:rFonts w:asciiTheme="minorHAnsi" w:hAnsiTheme="minorHAnsi" w:cstheme="minorHAnsi"/>
          <w:bCs/>
          <w:sz w:val="22"/>
          <w:szCs w:val="22"/>
        </w:rPr>
        <w:t>chodné</w:t>
      </w:r>
      <w:r w:rsidRPr="00F3525F">
        <w:rPr>
          <w:rFonts w:asciiTheme="minorHAnsi" w:hAnsiTheme="minorHAnsi" w:cstheme="minorHAnsi"/>
          <w:bCs/>
          <w:sz w:val="22"/>
          <w:szCs w:val="22"/>
        </w:rPr>
        <w:t xml:space="preserve">ho zákonníka </w:t>
      </w:r>
      <w:r w:rsidRPr="00F3525F">
        <w:rPr>
          <w:rFonts w:asciiTheme="minorHAnsi" w:hAnsiTheme="minorHAnsi" w:cstheme="minorHAnsi"/>
          <w:sz w:val="22"/>
          <w:szCs w:val="22"/>
        </w:rPr>
        <w:t>v znení neskorších predpisov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3525F">
        <w:rPr>
          <w:rFonts w:asciiTheme="minorHAnsi" w:hAnsiTheme="minorHAnsi" w:cstheme="minorHAnsi"/>
          <w:sz w:val="22"/>
          <w:szCs w:val="22"/>
        </w:rPr>
        <w:t xml:space="preserve"> a to za každý, aj začatý deň, za ktorý toto porušenie trvá. Právo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F3525F">
        <w:rPr>
          <w:rFonts w:asciiTheme="minorHAnsi" w:hAnsiTheme="minorHAnsi" w:cstheme="minorHAnsi"/>
          <w:sz w:val="22"/>
          <w:szCs w:val="22"/>
        </w:rPr>
        <w:t xml:space="preserve">redávajúceho voči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F3525F">
        <w:rPr>
          <w:rFonts w:asciiTheme="minorHAnsi" w:hAnsiTheme="minorHAnsi" w:cstheme="minorHAnsi"/>
          <w:sz w:val="22"/>
          <w:szCs w:val="22"/>
        </w:rPr>
        <w:t xml:space="preserve">upujúcemu na náhradu škody v plnej výške tým nie je dotknuté. Po pripísaní sumy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F3525F">
        <w:rPr>
          <w:rFonts w:asciiTheme="minorHAnsi" w:hAnsiTheme="minorHAnsi" w:cstheme="minorHAnsi"/>
          <w:sz w:val="22"/>
          <w:szCs w:val="22"/>
        </w:rPr>
        <w:t xml:space="preserve">úpnej ceny na účet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F3525F">
        <w:rPr>
          <w:rFonts w:asciiTheme="minorHAnsi" w:hAnsiTheme="minorHAnsi" w:cstheme="minorHAnsi"/>
          <w:sz w:val="22"/>
          <w:szCs w:val="22"/>
        </w:rPr>
        <w:t xml:space="preserve">redávajúceho, vyhotoví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F3525F">
        <w:rPr>
          <w:rFonts w:asciiTheme="minorHAnsi" w:hAnsiTheme="minorHAnsi" w:cstheme="minorHAnsi"/>
          <w:sz w:val="22"/>
          <w:szCs w:val="22"/>
        </w:rPr>
        <w:t xml:space="preserve">redávajúci do pätnástich (15) </w:t>
      </w:r>
      <w:r>
        <w:rPr>
          <w:rFonts w:asciiTheme="minorHAnsi" w:hAnsiTheme="minorHAnsi" w:cstheme="minorHAnsi"/>
          <w:sz w:val="22"/>
          <w:szCs w:val="22"/>
        </w:rPr>
        <w:t xml:space="preserve">kalendárnych </w:t>
      </w:r>
      <w:r w:rsidRPr="00F3525F">
        <w:rPr>
          <w:rFonts w:asciiTheme="minorHAnsi" w:hAnsiTheme="minorHAnsi" w:cstheme="minorHAnsi"/>
          <w:sz w:val="22"/>
          <w:szCs w:val="22"/>
        </w:rPr>
        <w:t xml:space="preserve">dní daňový doklad k prijatej platbe. </w:t>
      </w:r>
    </w:p>
    <w:p w14:paraId="7FC4923A" w14:textId="3A452D55" w:rsidR="008564EF" w:rsidRPr="00C7209B" w:rsidRDefault="008564EF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Faktúra musí </w:t>
      </w:r>
      <w:r w:rsidRPr="00C7209B">
        <w:rPr>
          <w:rFonts w:asciiTheme="minorHAnsi" w:hAnsiTheme="minorHAnsi" w:cstheme="minorHAnsi"/>
          <w:color w:val="000000"/>
          <w:sz w:val="22"/>
          <w:szCs w:val="22"/>
        </w:rPr>
        <w:t>obsahovať náležitosti podľa ustanovenia § 74 ods. 1 zákona č. 222/2004 Z. z. o dani z pridanej hodnoty v znení neskorších predpisov (ďalej len „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Z</w:t>
      </w:r>
      <w:r w:rsidRPr="00C7209B">
        <w:rPr>
          <w:rFonts w:asciiTheme="minorHAnsi" w:hAnsiTheme="minorHAnsi" w:cstheme="minorHAnsi"/>
          <w:b/>
          <w:color w:val="000000"/>
          <w:sz w:val="22"/>
          <w:szCs w:val="22"/>
        </w:rPr>
        <w:t>ákon o DPH“</w:t>
      </w:r>
      <w:r w:rsidRPr="00C7209B">
        <w:rPr>
          <w:rFonts w:asciiTheme="minorHAnsi" w:hAnsiTheme="minorHAnsi" w:cstheme="minorHAnsi"/>
          <w:sz w:val="22"/>
        </w:rPr>
        <w:t xml:space="preserve"> v príslušnom gramatickom tvare</w:t>
      </w:r>
      <w:r w:rsidRPr="00C7209B">
        <w:rPr>
          <w:rFonts w:asciiTheme="minorHAnsi" w:hAnsiTheme="minorHAnsi" w:cstheme="minorHAnsi"/>
          <w:color w:val="000000"/>
          <w:sz w:val="22"/>
          <w:szCs w:val="22"/>
        </w:rPr>
        <w:t xml:space="preserve">). Ak faktúra nebude obsahovať všetky nevyhnutné údaje, </w:t>
      </w:r>
      <w:r w:rsidR="005024FE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C7209B">
        <w:rPr>
          <w:rFonts w:asciiTheme="minorHAnsi" w:hAnsiTheme="minorHAnsi" w:cstheme="minorHAnsi"/>
          <w:color w:val="000000"/>
          <w:sz w:val="22"/>
          <w:szCs w:val="22"/>
        </w:rPr>
        <w:t xml:space="preserve">upujúci je oprávnený takúto faktúru vrátiť </w:t>
      </w:r>
      <w:r w:rsidR="005024FE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7209B">
        <w:rPr>
          <w:rFonts w:asciiTheme="minorHAnsi" w:hAnsiTheme="minorHAnsi" w:cstheme="minorHAnsi"/>
          <w:color w:val="000000"/>
          <w:sz w:val="22"/>
          <w:szCs w:val="22"/>
        </w:rPr>
        <w:t>redávajúcemu spolu s označením nedostatkov, pre ktoré bola vrátená. V tomto prípade sa plynutie lehoty splatnosti takejto faktúry prerušuje a nová lehota splatnosti začne plynúť dňom nasledujúcim po dni doporučeného doručenia opravenej faktúry</w:t>
      </w:r>
      <w:r w:rsidRPr="009928F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32AABEA" w14:textId="3625540A" w:rsidR="008564EF" w:rsidRPr="00861364" w:rsidRDefault="008564EF" w:rsidP="00154271">
      <w:pPr>
        <w:numPr>
          <w:ilvl w:val="0"/>
          <w:numId w:val="12"/>
        </w:numPr>
        <w:overflowPunct/>
        <w:autoSpaceDE/>
        <w:autoSpaceDN/>
        <w:adjustRightInd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61364">
        <w:rPr>
          <w:rFonts w:asciiTheme="minorHAnsi" w:hAnsiTheme="minorHAnsi" w:cstheme="minorHAnsi"/>
          <w:sz w:val="22"/>
          <w:szCs w:val="22"/>
        </w:rPr>
        <w:lastRenderedPageBreak/>
        <w:t xml:space="preserve">Kupujúci je povinný uhradiť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861364">
        <w:rPr>
          <w:rFonts w:asciiTheme="minorHAnsi" w:hAnsiTheme="minorHAnsi" w:cstheme="minorHAnsi"/>
          <w:sz w:val="22"/>
          <w:szCs w:val="22"/>
        </w:rPr>
        <w:t xml:space="preserve">úpnu </w:t>
      </w:r>
      <w:r>
        <w:rPr>
          <w:rFonts w:asciiTheme="minorHAnsi" w:hAnsiTheme="minorHAnsi" w:cstheme="minorHAnsi"/>
          <w:sz w:val="22"/>
          <w:szCs w:val="22"/>
        </w:rPr>
        <w:t>cenu</w:t>
      </w:r>
      <w:r w:rsidRPr="00861364">
        <w:rPr>
          <w:rFonts w:asciiTheme="minorHAnsi" w:hAnsiTheme="minorHAnsi" w:cstheme="minorHAnsi"/>
          <w:sz w:val="22"/>
          <w:szCs w:val="22"/>
        </w:rPr>
        <w:t xml:space="preserve">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redávajúcemu </w:t>
      </w:r>
      <w:r w:rsidRPr="00861364">
        <w:rPr>
          <w:rFonts w:asciiTheme="minorHAnsi" w:hAnsiTheme="minorHAnsi" w:cstheme="minorHAnsi"/>
          <w:sz w:val="22"/>
          <w:szCs w:val="22"/>
        </w:rPr>
        <w:t xml:space="preserve">v súlade s platobnými podmienkami </w:t>
      </w:r>
      <w:r>
        <w:rPr>
          <w:rFonts w:asciiTheme="minorHAnsi" w:hAnsiTheme="minorHAnsi" w:cstheme="minorHAnsi"/>
          <w:sz w:val="22"/>
          <w:szCs w:val="22"/>
        </w:rPr>
        <w:t>v</w:t>
      </w:r>
      <w:r w:rsidR="00843037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zmysle</w:t>
      </w:r>
      <w:r w:rsidR="00843037">
        <w:rPr>
          <w:rFonts w:asciiTheme="minorHAnsi" w:hAnsiTheme="minorHAnsi" w:cstheme="minorHAnsi"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 xml:space="preserve">mluvy, </w:t>
      </w:r>
      <w:r w:rsidRPr="00861364">
        <w:rPr>
          <w:rFonts w:asciiTheme="minorHAnsi" w:hAnsiTheme="minorHAnsi" w:cstheme="minorHAnsi"/>
          <w:sz w:val="22"/>
          <w:szCs w:val="22"/>
        </w:rPr>
        <w:t xml:space="preserve">formou bezhotovostného prevodu v prospech účtu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861364">
        <w:rPr>
          <w:rFonts w:asciiTheme="minorHAnsi" w:hAnsiTheme="minorHAnsi" w:cstheme="minorHAnsi"/>
          <w:sz w:val="22"/>
          <w:szCs w:val="22"/>
        </w:rPr>
        <w:t>redávajúceho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61364">
        <w:rPr>
          <w:rFonts w:asciiTheme="minorHAnsi" w:hAnsiTheme="minorHAnsi" w:cstheme="minorHAnsi"/>
          <w:sz w:val="22"/>
          <w:szCs w:val="22"/>
        </w:rPr>
        <w:t xml:space="preserve"> uvedeného </w:t>
      </w:r>
      <w:r w:rsidR="00843037">
        <w:rPr>
          <w:rFonts w:asciiTheme="minorHAnsi" w:hAnsiTheme="minorHAnsi" w:cstheme="minorHAnsi"/>
          <w:sz w:val="22"/>
          <w:szCs w:val="22"/>
        </w:rPr>
        <w:t>na titulnej strane zmluvy</w:t>
      </w:r>
      <w:r w:rsidRPr="00861364">
        <w:rPr>
          <w:rFonts w:asciiTheme="minorHAnsi" w:hAnsiTheme="minorHAnsi" w:cstheme="minorHAnsi"/>
          <w:sz w:val="22"/>
          <w:szCs w:val="22"/>
        </w:rPr>
        <w:t>.</w:t>
      </w:r>
    </w:p>
    <w:p w14:paraId="0711F8C4" w14:textId="3DFB2E7C" w:rsidR="008564EF" w:rsidRDefault="008564EF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 xml:space="preserve">Pre posúdenie včasnosti úhrady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861364">
        <w:rPr>
          <w:rFonts w:asciiTheme="minorHAnsi" w:hAnsiTheme="minorHAnsi" w:cstheme="minorHAnsi"/>
          <w:sz w:val="22"/>
          <w:szCs w:val="22"/>
        </w:rPr>
        <w:t xml:space="preserve">úpnej ceny sa za rozhodujúci považuje deň, v ktorom bude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861364">
        <w:rPr>
          <w:rFonts w:asciiTheme="minorHAnsi" w:hAnsiTheme="minorHAnsi" w:cstheme="minorHAnsi"/>
          <w:sz w:val="22"/>
          <w:szCs w:val="22"/>
        </w:rPr>
        <w:t xml:space="preserve">úpna cena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861364">
        <w:rPr>
          <w:rFonts w:asciiTheme="minorHAnsi" w:hAnsiTheme="minorHAnsi" w:cstheme="minorHAnsi"/>
          <w:sz w:val="22"/>
          <w:szCs w:val="22"/>
        </w:rPr>
        <w:t xml:space="preserve">redmetu kúpy v plnej výške pripísaná na účet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861364">
        <w:rPr>
          <w:rFonts w:asciiTheme="minorHAnsi" w:hAnsiTheme="minorHAnsi" w:cstheme="minorHAnsi"/>
          <w:sz w:val="22"/>
          <w:szCs w:val="22"/>
        </w:rPr>
        <w:t xml:space="preserve">redávajúceho, ktorý je uvedený </w:t>
      </w:r>
      <w:r w:rsidR="004E5B3B">
        <w:rPr>
          <w:rFonts w:asciiTheme="minorHAnsi" w:hAnsiTheme="minorHAnsi" w:cstheme="minorHAnsi"/>
          <w:sz w:val="22"/>
          <w:szCs w:val="22"/>
        </w:rPr>
        <w:t>na titulnej strane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E5B3B">
        <w:rPr>
          <w:rFonts w:asciiTheme="minorHAnsi" w:hAnsiTheme="minorHAnsi" w:cstheme="minorHAnsi"/>
          <w:sz w:val="22"/>
          <w:szCs w:val="22"/>
        </w:rPr>
        <w:t>z</w:t>
      </w:r>
      <w:r w:rsidRPr="00861364">
        <w:rPr>
          <w:rFonts w:asciiTheme="minorHAnsi" w:hAnsiTheme="minorHAnsi" w:cstheme="minorHAnsi"/>
          <w:sz w:val="22"/>
          <w:szCs w:val="22"/>
        </w:rPr>
        <w:t>mluvy.</w:t>
      </w:r>
    </w:p>
    <w:p w14:paraId="578138FD" w14:textId="0D910CB2" w:rsidR="008564EF" w:rsidRPr="00861364" w:rsidRDefault="008564EF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 xml:space="preserve">Zmluvné strany sa dohodli, že </w:t>
      </w:r>
      <w:r w:rsidR="004E5B3B">
        <w:rPr>
          <w:rFonts w:asciiTheme="minorHAnsi" w:hAnsiTheme="minorHAnsi" w:cstheme="minorHAnsi"/>
          <w:sz w:val="22"/>
          <w:szCs w:val="22"/>
        </w:rPr>
        <w:t>p</w:t>
      </w:r>
      <w:r w:rsidRPr="00697D47">
        <w:rPr>
          <w:rFonts w:asciiTheme="minorHAnsi" w:hAnsiTheme="minorHAnsi" w:cstheme="minorHAnsi"/>
          <w:sz w:val="22"/>
          <w:szCs w:val="22"/>
        </w:rPr>
        <w:t xml:space="preserve">redávajúci </w:t>
      </w:r>
      <w:r w:rsidR="00F50551" w:rsidRPr="00697D47">
        <w:rPr>
          <w:rFonts w:asciiTheme="minorHAnsi" w:hAnsiTheme="minorHAnsi" w:cstheme="minorHAnsi"/>
          <w:sz w:val="22"/>
          <w:szCs w:val="22"/>
        </w:rPr>
        <w:t xml:space="preserve">odovzdá </w:t>
      </w:r>
      <w:r w:rsidR="004E5B3B">
        <w:rPr>
          <w:rFonts w:asciiTheme="minorHAnsi" w:hAnsiTheme="minorHAnsi" w:cstheme="minorHAnsi"/>
          <w:sz w:val="22"/>
          <w:szCs w:val="22"/>
        </w:rPr>
        <w:t>p</w:t>
      </w:r>
      <w:r w:rsidRPr="00697D47">
        <w:rPr>
          <w:rFonts w:asciiTheme="minorHAnsi" w:hAnsiTheme="minorHAnsi" w:cstheme="minorHAnsi"/>
          <w:sz w:val="22"/>
          <w:szCs w:val="22"/>
        </w:rPr>
        <w:t xml:space="preserve">redmet kúpy </w:t>
      </w:r>
      <w:r w:rsidR="004E5B3B">
        <w:rPr>
          <w:rFonts w:asciiTheme="minorHAnsi" w:hAnsiTheme="minorHAnsi" w:cstheme="minorHAnsi"/>
          <w:sz w:val="22"/>
          <w:szCs w:val="22"/>
        </w:rPr>
        <w:t>k</w:t>
      </w:r>
      <w:r w:rsidRPr="00697D47">
        <w:rPr>
          <w:rFonts w:asciiTheme="minorHAnsi" w:hAnsiTheme="minorHAnsi" w:cstheme="minorHAnsi"/>
          <w:sz w:val="22"/>
          <w:szCs w:val="22"/>
        </w:rPr>
        <w:t>upujúcemu do užívania a </w:t>
      </w:r>
      <w:r w:rsidR="004E5B3B">
        <w:rPr>
          <w:rFonts w:asciiTheme="minorHAnsi" w:hAnsiTheme="minorHAnsi" w:cstheme="minorHAnsi"/>
          <w:sz w:val="22"/>
          <w:szCs w:val="22"/>
        </w:rPr>
        <w:t>k</w:t>
      </w:r>
      <w:r w:rsidRPr="00697D47">
        <w:rPr>
          <w:rFonts w:asciiTheme="minorHAnsi" w:hAnsiTheme="minorHAnsi" w:cstheme="minorHAnsi"/>
          <w:sz w:val="22"/>
          <w:szCs w:val="22"/>
        </w:rPr>
        <w:t xml:space="preserve">upujúci tento prevezme od </w:t>
      </w:r>
      <w:r w:rsidR="004E5B3B">
        <w:rPr>
          <w:rFonts w:asciiTheme="minorHAnsi" w:hAnsiTheme="minorHAnsi" w:cstheme="minorHAnsi"/>
          <w:sz w:val="22"/>
          <w:szCs w:val="22"/>
        </w:rPr>
        <w:t>p</w:t>
      </w:r>
      <w:r w:rsidRPr="00697D47">
        <w:rPr>
          <w:rFonts w:asciiTheme="minorHAnsi" w:hAnsiTheme="minorHAnsi" w:cstheme="minorHAnsi"/>
          <w:sz w:val="22"/>
          <w:szCs w:val="22"/>
        </w:rPr>
        <w:t>redávajúceho do užívania, a to na základe odovzdávacieho - prebe</w:t>
      </w:r>
      <w:r>
        <w:rPr>
          <w:rFonts w:asciiTheme="minorHAnsi" w:hAnsiTheme="minorHAnsi" w:cstheme="minorHAnsi"/>
          <w:sz w:val="22"/>
          <w:szCs w:val="22"/>
        </w:rPr>
        <w:t xml:space="preserve">racieho protokolu, ktorý podpíšu za </w:t>
      </w:r>
      <w:r w:rsidR="004E5B3B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mluvné strany </w:t>
      </w:r>
      <w:r w:rsidRPr="00697D4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poverené osoby</w:t>
      </w:r>
      <w:r w:rsidRPr="00697D4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742E2F" w14:textId="22ADA3CB" w:rsidR="008564EF" w:rsidRPr="00C7209B" w:rsidRDefault="008564EF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C7209B">
        <w:rPr>
          <w:rFonts w:asciiTheme="minorHAnsi" w:hAnsiTheme="minorHAnsi" w:cs="Arial"/>
          <w:sz w:val="22"/>
          <w:szCs w:val="22"/>
        </w:rPr>
        <w:t xml:space="preserve">Predávajúci vyhotoví vyúčtovaciu faktúru do </w:t>
      </w:r>
      <w:r w:rsidR="00EF0ABA">
        <w:rPr>
          <w:rFonts w:asciiTheme="minorHAnsi" w:hAnsiTheme="minorHAnsi" w:cs="Arial"/>
          <w:sz w:val="22"/>
          <w:szCs w:val="22"/>
        </w:rPr>
        <w:t xml:space="preserve">pätnástich </w:t>
      </w:r>
      <w:r>
        <w:rPr>
          <w:rFonts w:asciiTheme="minorHAnsi" w:hAnsiTheme="minorHAnsi" w:cs="Arial"/>
          <w:sz w:val="22"/>
          <w:szCs w:val="22"/>
        </w:rPr>
        <w:t>(</w:t>
      </w:r>
      <w:r w:rsidR="00EF0ABA">
        <w:rPr>
          <w:rFonts w:asciiTheme="minorHAnsi" w:hAnsiTheme="minorHAnsi" w:cs="Arial"/>
          <w:sz w:val="22"/>
          <w:szCs w:val="22"/>
        </w:rPr>
        <w:t>15</w:t>
      </w:r>
      <w:r w:rsidRPr="00C7209B">
        <w:rPr>
          <w:rFonts w:asciiTheme="minorHAnsi" w:hAnsiTheme="minorHAnsi" w:cs="Arial"/>
          <w:sz w:val="22"/>
          <w:szCs w:val="22"/>
        </w:rPr>
        <w:t>) kalendárnych dní odo dňa doručenia rozhodnutia o povolení vkladu vlastníckeho práva do katastra nehnuteľností príslušným okresným úradom, katastrálnym odborom. Na účely fakturácie sa za deň dodania považuje deň rozhodnutia o povolení vkladu vlastníckeho práva do katastra nehnuteľností.</w:t>
      </w:r>
    </w:p>
    <w:p w14:paraId="6B1C869B" w14:textId="08F33011" w:rsidR="008564EF" w:rsidRDefault="008564EF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635FBB">
        <w:rPr>
          <w:rFonts w:asciiTheme="minorHAnsi" w:hAnsiTheme="minorHAnsi" w:cs="Arial"/>
          <w:sz w:val="22"/>
          <w:szCs w:val="22"/>
        </w:rPr>
        <w:t xml:space="preserve">Správne poplatky spojené s katastrálnym konaním znáša </w:t>
      </w:r>
      <w:r w:rsidR="004E5B3B">
        <w:rPr>
          <w:rFonts w:asciiTheme="minorHAnsi" w:hAnsiTheme="minorHAnsi" w:cs="Arial"/>
          <w:sz w:val="22"/>
          <w:szCs w:val="22"/>
        </w:rPr>
        <w:t>k</w:t>
      </w:r>
      <w:r w:rsidRPr="00635FBB">
        <w:rPr>
          <w:rFonts w:asciiTheme="minorHAnsi" w:hAnsiTheme="minorHAnsi" w:cs="Arial"/>
          <w:sz w:val="22"/>
          <w:szCs w:val="22"/>
        </w:rPr>
        <w:t xml:space="preserve">upujúci a poplatky za úradné osvedčenie pravosti podpisov znáša každá </w:t>
      </w:r>
      <w:r w:rsidR="004E5B3B">
        <w:rPr>
          <w:rFonts w:asciiTheme="minorHAnsi" w:hAnsiTheme="minorHAnsi" w:cs="Arial"/>
          <w:sz w:val="22"/>
          <w:szCs w:val="22"/>
        </w:rPr>
        <w:t>z</w:t>
      </w:r>
      <w:r w:rsidRPr="00635FBB">
        <w:rPr>
          <w:rFonts w:asciiTheme="minorHAnsi" w:hAnsiTheme="minorHAnsi" w:cs="Arial"/>
          <w:sz w:val="22"/>
          <w:szCs w:val="22"/>
        </w:rPr>
        <w:t>mluvná strana za seba samostatne.</w:t>
      </w:r>
    </w:p>
    <w:p w14:paraId="4064D7BA" w14:textId="77777777" w:rsidR="008564EF" w:rsidRPr="00861364" w:rsidRDefault="008564EF" w:rsidP="00154271">
      <w:pPr>
        <w:rPr>
          <w:rFonts w:asciiTheme="minorHAnsi" w:hAnsiTheme="minorHAnsi" w:cstheme="minorHAnsi"/>
          <w:sz w:val="22"/>
          <w:szCs w:val="22"/>
        </w:rPr>
      </w:pPr>
    </w:p>
    <w:p w14:paraId="77B4D84D" w14:textId="7A7160C9" w:rsidR="008564EF" w:rsidRDefault="002423A7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3A7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8564EF" w:rsidRPr="00861364">
        <w:rPr>
          <w:rFonts w:asciiTheme="minorHAnsi" w:hAnsiTheme="minorHAnsi" w:cstheme="minorHAnsi"/>
          <w:b/>
          <w:sz w:val="22"/>
          <w:szCs w:val="22"/>
        </w:rPr>
        <w:t>III</w:t>
      </w:r>
    </w:p>
    <w:p w14:paraId="18C824A1" w14:textId="27655C9D" w:rsidR="00252B06" w:rsidRDefault="00252B06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Vyhlásenie zmluvných strán</w:t>
      </w:r>
    </w:p>
    <w:p w14:paraId="4D80FB02" w14:textId="77777777" w:rsidR="00154271" w:rsidRPr="00861364" w:rsidRDefault="00154271" w:rsidP="008D7067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03FD00F0" w14:textId="0F28CEAE" w:rsidR="00EF2F16" w:rsidRDefault="00680C15" w:rsidP="00154271">
      <w:pPr>
        <w:numPr>
          <w:ilvl w:val="0"/>
          <w:numId w:val="13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35FBB">
        <w:rPr>
          <w:rFonts w:asciiTheme="minorHAnsi" w:hAnsiTheme="minorHAnsi" w:cs="Arial"/>
          <w:sz w:val="22"/>
          <w:szCs w:val="22"/>
        </w:rPr>
        <w:t>Predávajúci vyhlasuje,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35FBB">
        <w:rPr>
          <w:rFonts w:asciiTheme="minorHAnsi" w:hAnsiTheme="minorHAnsi" w:cs="Arial"/>
          <w:sz w:val="22"/>
          <w:szCs w:val="22"/>
        </w:rPr>
        <w:t xml:space="preserve">že na </w:t>
      </w:r>
      <w:r>
        <w:rPr>
          <w:rFonts w:asciiTheme="minorHAnsi" w:hAnsiTheme="minorHAnsi" w:cs="Arial"/>
          <w:sz w:val="22"/>
          <w:szCs w:val="22"/>
        </w:rPr>
        <w:t>p</w:t>
      </w:r>
      <w:r w:rsidRPr="00635FBB">
        <w:rPr>
          <w:rFonts w:asciiTheme="minorHAnsi" w:hAnsiTheme="minorHAnsi" w:cs="Arial"/>
          <w:sz w:val="22"/>
          <w:szCs w:val="22"/>
        </w:rPr>
        <w:t>redmete kúpy neviaznu žiadne dlhy, žiadne zmluvne zriadené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35FBB">
        <w:rPr>
          <w:rFonts w:asciiTheme="minorHAnsi" w:hAnsiTheme="minorHAnsi" w:cs="Arial"/>
          <w:sz w:val="22"/>
          <w:szCs w:val="22"/>
        </w:rPr>
        <w:t xml:space="preserve">práva tretích osôb, žiadne záložné práva a vecné bremená, s výnimkou tých, </w:t>
      </w:r>
      <w:r w:rsidRPr="00635FBB">
        <w:rPr>
          <w:rFonts w:asciiTheme="minorHAnsi" w:hAnsiTheme="minorHAnsi" w:cs="Calibri"/>
          <w:sz w:val="22"/>
          <w:szCs w:val="22"/>
        </w:rPr>
        <w:t>ktoré ku dňu</w:t>
      </w:r>
      <w:r w:rsidR="008B6E49">
        <w:rPr>
          <w:rFonts w:asciiTheme="minorHAnsi" w:hAnsiTheme="minorHAnsi" w:cs="Calibri"/>
          <w:sz w:val="22"/>
          <w:szCs w:val="22"/>
        </w:rPr>
        <w:t xml:space="preserve"> </w:t>
      </w:r>
      <w:r w:rsidR="008B6E49" w:rsidRPr="00635FBB">
        <w:rPr>
          <w:rFonts w:asciiTheme="minorHAnsi" w:hAnsiTheme="minorHAnsi" w:cs="Calibri"/>
          <w:sz w:val="22"/>
          <w:szCs w:val="22"/>
        </w:rPr>
        <w:t xml:space="preserve">uzatvorenia </w:t>
      </w:r>
      <w:r w:rsidR="008B6E49">
        <w:rPr>
          <w:rFonts w:asciiTheme="minorHAnsi" w:hAnsiTheme="minorHAnsi" w:cs="Calibri"/>
          <w:sz w:val="22"/>
          <w:szCs w:val="22"/>
        </w:rPr>
        <w:t>z</w:t>
      </w:r>
      <w:r w:rsidR="008B6E49" w:rsidRPr="00635FBB">
        <w:rPr>
          <w:rFonts w:asciiTheme="minorHAnsi" w:hAnsiTheme="minorHAnsi" w:cs="Calibri"/>
          <w:sz w:val="22"/>
          <w:szCs w:val="22"/>
        </w:rPr>
        <w:t xml:space="preserve">mluvy viaznu na </w:t>
      </w:r>
      <w:r w:rsidR="008B6E49">
        <w:rPr>
          <w:rFonts w:asciiTheme="minorHAnsi" w:hAnsiTheme="minorHAnsi" w:cs="Calibri"/>
          <w:sz w:val="22"/>
          <w:szCs w:val="22"/>
        </w:rPr>
        <w:t>p</w:t>
      </w:r>
      <w:r w:rsidR="008B6E49" w:rsidRPr="00635FBB">
        <w:rPr>
          <w:rFonts w:asciiTheme="minorHAnsi" w:hAnsiTheme="minorHAnsi" w:cs="Calibri"/>
          <w:sz w:val="22"/>
          <w:szCs w:val="22"/>
        </w:rPr>
        <w:t>redmete kúpy a sú zapísané v časti C – ťar</w:t>
      </w:r>
      <w:r w:rsidR="008B6E49">
        <w:rPr>
          <w:rFonts w:asciiTheme="minorHAnsi" w:hAnsiTheme="minorHAnsi" w:cs="Calibri"/>
          <w:sz w:val="22"/>
          <w:szCs w:val="22"/>
        </w:rPr>
        <w:t>chy listu vlastníctva</w:t>
      </w:r>
      <w:r w:rsidR="00144F0B">
        <w:rPr>
          <w:rFonts w:asciiTheme="minorHAnsi" w:hAnsiTheme="minorHAnsi" w:cs="Calibri"/>
          <w:sz w:val="22"/>
          <w:szCs w:val="22"/>
        </w:rPr>
        <w:t>.</w:t>
      </w:r>
      <w:r w:rsidR="008B6E49">
        <w:rPr>
          <w:rFonts w:asciiTheme="minorHAnsi" w:hAnsiTheme="minorHAnsi" w:cs="Calibri"/>
          <w:sz w:val="22"/>
          <w:szCs w:val="22"/>
        </w:rPr>
        <w:t xml:space="preserve"> </w:t>
      </w:r>
    </w:p>
    <w:p w14:paraId="42F9C7C2" w14:textId="1A56B260" w:rsidR="00144F0B" w:rsidRPr="00144F0B" w:rsidRDefault="00144F0B" w:rsidP="00154271">
      <w:pPr>
        <w:numPr>
          <w:ilvl w:val="0"/>
          <w:numId w:val="13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A3753">
        <w:rPr>
          <w:rFonts w:asciiTheme="minorHAnsi" w:hAnsiTheme="minorHAnsi" w:cs="Arial"/>
          <w:sz w:val="22"/>
          <w:szCs w:val="22"/>
        </w:rPr>
        <w:t xml:space="preserve">Kupujúci vyhlasuje, že stav </w:t>
      </w:r>
      <w:r>
        <w:rPr>
          <w:rFonts w:asciiTheme="minorHAnsi" w:hAnsiTheme="minorHAnsi" w:cs="Arial"/>
          <w:sz w:val="22"/>
          <w:szCs w:val="22"/>
        </w:rPr>
        <w:t>p</w:t>
      </w:r>
      <w:r w:rsidRPr="003A3753">
        <w:rPr>
          <w:rFonts w:asciiTheme="minorHAnsi" w:hAnsiTheme="minorHAnsi" w:cs="Arial"/>
          <w:sz w:val="22"/>
          <w:szCs w:val="22"/>
        </w:rPr>
        <w:t>redmetu kúpy mu je v celom rozsahu známy, s týmto stavom bez</w:t>
      </w:r>
      <w:r w:rsidRPr="00144F0B">
        <w:rPr>
          <w:rFonts w:asciiTheme="minorHAnsi" w:hAnsiTheme="minorHAnsi" w:cs="Arial"/>
          <w:sz w:val="22"/>
          <w:szCs w:val="22"/>
        </w:rPr>
        <w:t xml:space="preserve"> </w:t>
      </w:r>
      <w:r w:rsidRPr="003A3753">
        <w:rPr>
          <w:rFonts w:asciiTheme="minorHAnsi" w:hAnsiTheme="minorHAnsi" w:cs="Arial"/>
          <w:sz w:val="22"/>
          <w:szCs w:val="22"/>
        </w:rPr>
        <w:t>akýchkoľvek výhrad súhlasí a v stave ako stojí a</w:t>
      </w:r>
      <w:r>
        <w:rPr>
          <w:rFonts w:asciiTheme="minorHAnsi" w:hAnsiTheme="minorHAnsi" w:cs="Arial"/>
          <w:sz w:val="22"/>
          <w:szCs w:val="22"/>
        </w:rPr>
        <w:t> </w:t>
      </w:r>
      <w:r w:rsidRPr="003A3753">
        <w:rPr>
          <w:rFonts w:asciiTheme="minorHAnsi" w:hAnsiTheme="minorHAnsi" w:cs="Arial"/>
          <w:sz w:val="22"/>
          <w:szCs w:val="22"/>
        </w:rPr>
        <w:t>leží</w:t>
      </w:r>
      <w:r>
        <w:rPr>
          <w:rFonts w:asciiTheme="minorHAnsi" w:hAnsiTheme="minorHAnsi" w:cs="Arial"/>
          <w:sz w:val="22"/>
          <w:szCs w:val="22"/>
        </w:rPr>
        <w:t xml:space="preserve"> v deň uzatvorenia zmluvy</w:t>
      </w:r>
      <w:r w:rsidRPr="003A375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p</w:t>
      </w:r>
      <w:r w:rsidRPr="003A3753">
        <w:rPr>
          <w:rFonts w:asciiTheme="minorHAnsi" w:hAnsiTheme="minorHAnsi" w:cs="Arial"/>
          <w:sz w:val="22"/>
          <w:szCs w:val="22"/>
        </w:rPr>
        <w:t>redmet kúpy bez</w:t>
      </w:r>
      <w:r>
        <w:rPr>
          <w:rFonts w:asciiTheme="minorHAnsi" w:hAnsiTheme="minorHAnsi" w:cs="Arial"/>
          <w:sz w:val="22"/>
          <w:szCs w:val="22"/>
        </w:rPr>
        <w:t xml:space="preserve"> námietok nadobúda do svojho výlučného vlastníctva.</w:t>
      </w:r>
    </w:p>
    <w:p w14:paraId="6DC16E41" w14:textId="6B7465B2" w:rsidR="00144F0B" w:rsidRPr="00144F0B" w:rsidRDefault="00144F0B" w:rsidP="00154271">
      <w:pPr>
        <w:numPr>
          <w:ilvl w:val="0"/>
          <w:numId w:val="13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Zmluvné strany vyhlasujú, že ku dňu podpisu zmluvy majú vysporiadané všetky vzájomné práva</w:t>
      </w:r>
      <w:r w:rsidRPr="00144F0B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 povinnosti a nebudú si v súvislosti so zmluvou voči sebe uplatňovať nijaké iné práva, okrem tých ktoré sú výslovne uvedené v texte zmluvy.</w:t>
      </w:r>
    </w:p>
    <w:p w14:paraId="1A5266B0" w14:textId="77777777" w:rsidR="00FD6573" w:rsidRPr="00861364" w:rsidRDefault="00FD6573" w:rsidP="00FD657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63A3EB5" w14:textId="77777777" w:rsidR="00FD6573" w:rsidRPr="00861364" w:rsidRDefault="00FD6573" w:rsidP="00FD6573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2423A7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Pr="00861364">
        <w:rPr>
          <w:rFonts w:asciiTheme="minorHAnsi" w:hAnsiTheme="minorHAnsi" w:cstheme="minorHAnsi"/>
          <w:b/>
          <w:sz w:val="22"/>
          <w:szCs w:val="22"/>
        </w:rPr>
        <w:t>IV</w:t>
      </w:r>
    </w:p>
    <w:p w14:paraId="7EC183A5" w14:textId="426FF1A1" w:rsidR="00144F0B" w:rsidRDefault="00FD6573" w:rsidP="000300AF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b/>
          <w:sz w:val="22"/>
          <w:szCs w:val="22"/>
        </w:rPr>
        <w:t xml:space="preserve">Nadobudnutie vlastníctva a zrušenie </w:t>
      </w: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861364">
        <w:rPr>
          <w:rFonts w:asciiTheme="minorHAnsi" w:hAnsiTheme="minorHAnsi" w:cstheme="minorHAnsi"/>
          <w:b/>
          <w:sz w:val="22"/>
          <w:szCs w:val="22"/>
        </w:rPr>
        <w:t xml:space="preserve">mluvy </w:t>
      </w:r>
    </w:p>
    <w:p w14:paraId="6EE982A1" w14:textId="77777777" w:rsidR="000300AF" w:rsidRPr="000300AF" w:rsidRDefault="000300AF" w:rsidP="000300AF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B87403" w14:textId="7B9CE90D" w:rsidR="008564EF" w:rsidRDefault="008564EF" w:rsidP="000300AF">
      <w:pPr>
        <w:pStyle w:val="Odsekzoznamu"/>
        <w:numPr>
          <w:ilvl w:val="1"/>
          <w:numId w:val="30"/>
        </w:numPr>
        <w:spacing w:after="120"/>
        <w:ind w:hanging="644"/>
        <w:jc w:val="both"/>
        <w:rPr>
          <w:rFonts w:asciiTheme="minorHAnsi" w:hAnsiTheme="minorHAnsi" w:cstheme="minorHAnsi"/>
          <w:sz w:val="22"/>
          <w:szCs w:val="22"/>
        </w:rPr>
      </w:pPr>
      <w:r w:rsidRPr="000300AF">
        <w:rPr>
          <w:rFonts w:asciiTheme="minorHAnsi" w:hAnsiTheme="minorHAnsi" w:cstheme="minorHAnsi"/>
          <w:sz w:val="22"/>
          <w:szCs w:val="22"/>
        </w:rPr>
        <w:t>Kupujúci berie na vedomie, že účinky prevodu vlastníckeho práva k </w:t>
      </w:r>
      <w:r w:rsidR="00565331" w:rsidRPr="000300AF">
        <w:rPr>
          <w:rFonts w:asciiTheme="minorHAnsi" w:hAnsiTheme="minorHAnsi" w:cstheme="minorHAnsi"/>
          <w:sz w:val="22"/>
          <w:szCs w:val="22"/>
        </w:rPr>
        <w:t>p</w:t>
      </w:r>
      <w:r w:rsidRPr="000300AF">
        <w:rPr>
          <w:rFonts w:asciiTheme="minorHAnsi" w:hAnsiTheme="minorHAnsi" w:cstheme="minorHAnsi"/>
          <w:sz w:val="22"/>
          <w:szCs w:val="22"/>
        </w:rPr>
        <w:t xml:space="preserve">redmetu kúpy nastanú dňom </w:t>
      </w:r>
      <w:r w:rsidRPr="000300AF">
        <w:rPr>
          <w:rFonts w:asciiTheme="minorHAnsi" w:hAnsiTheme="minorHAnsi" w:cs="Arial"/>
          <w:sz w:val="22"/>
          <w:szCs w:val="22"/>
        </w:rPr>
        <w:t>nadobudnutia</w:t>
      </w:r>
      <w:r w:rsidRPr="000300AF">
        <w:rPr>
          <w:rFonts w:asciiTheme="minorHAnsi" w:hAnsiTheme="minorHAnsi" w:cstheme="minorHAnsi"/>
          <w:sz w:val="22"/>
          <w:szCs w:val="22"/>
        </w:rPr>
        <w:t xml:space="preserve"> právoplatnosti rozhodnutia príslušného okresného úradu, katastrálneho odboru o povolení vkladu vlastníckeho práva do katastra nehnuteľností v prospech </w:t>
      </w:r>
      <w:r w:rsidR="00565331" w:rsidRPr="000300AF">
        <w:rPr>
          <w:rFonts w:asciiTheme="minorHAnsi" w:hAnsiTheme="minorHAnsi" w:cstheme="minorHAnsi"/>
          <w:sz w:val="22"/>
          <w:szCs w:val="22"/>
        </w:rPr>
        <w:t>k</w:t>
      </w:r>
      <w:r w:rsidRPr="000300AF">
        <w:rPr>
          <w:rFonts w:asciiTheme="minorHAnsi" w:hAnsiTheme="minorHAnsi" w:cstheme="minorHAnsi"/>
          <w:sz w:val="22"/>
          <w:szCs w:val="22"/>
        </w:rPr>
        <w:t>upujúceho.</w:t>
      </w:r>
      <w:r w:rsidR="000E5E02" w:rsidRPr="000300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476A42" w14:textId="37A606B2" w:rsidR="008564EF" w:rsidRDefault="008564EF" w:rsidP="000300AF">
      <w:pPr>
        <w:pStyle w:val="Odsekzoznamu"/>
        <w:numPr>
          <w:ilvl w:val="1"/>
          <w:numId w:val="30"/>
        </w:numPr>
        <w:spacing w:after="120"/>
        <w:ind w:hanging="644"/>
        <w:jc w:val="both"/>
        <w:rPr>
          <w:rFonts w:asciiTheme="minorHAnsi" w:hAnsiTheme="minorHAnsi" w:cstheme="minorHAnsi"/>
          <w:sz w:val="22"/>
          <w:szCs w:val="22"/>
        </w:rPr>
      </w:pPr>
      <w:r w:rsidRPr="000300AF">
        <w:rPr>
          <w:rFonts w:asciiTheme="minorHAnsi" w:hAnsiTheme="minorHAnsi" w:cstheme="minorHAnsi"/>
          <w:sz w:val="22"/>
          <w:szCs w:val="22"/>
        </w:rPr>
        <w:t>Zmluvné strany sa dohodli, že v prípade, ak konanie na príslušnom okresnom úrade, katastrálnom odbore vo veci prevodu vlastníckeho práva k </w:t>
      </w:r>
      <w:r w:rsidR="00565331" w:rsidRPr="000300AF">
        <w:rPr>
          <w:rFonts w:asciiTheme="minorHAnsi" w:hAnsiTheme="minorHAnsi" w:cstheme="minorHAnsi"/>
          <w:sz w:val="22"/>
          <w:szCs w:val="22"/>
        </w:rPr>
        <w:t>p</w:t>
      </w:r>
      <w:r w:rsidRPr="000300AF">
        <w:rPr>
          <w:rFonts w:asciiTheme="minorHAnsi" w:hAnsiTheme="minorHAnsi" w:cstheme="minorHAnsi"/>
          <w:sz w:val="22"/>
          <w:szCs w:val="22"/>
        </w:rPr>
        <w:t xml:space="preserve">redmetu kúpy bude zastavené, dňom právoplatnosti  tohto rozhodnutia sa zmluvný vzťah založený  </w:t>
      </w:r>
      <w:r w:rsidR="00565331" w:rsidRPr="000300AF">
        <w:rPr>
          <w:rFonts w:asciiTheme="minorHAnsi" w:hAnsiTheme="minorHAnsi" w:cstheme="minorHAnsi"/>
          <w:sz w:val="22"/>
          <w:szCs w:val="22"/>
        </w:rPr>
        <w:t>z</w:t>
      </w:r>
      <w:r w:rsidRPr="000300AF">
        <w:rPr>
          <w:rFonts w:asciiTheme="minorHAnsi" w:hAnsiTheme="minorHAnsi" w:cstheme="minorHAnsi"/>
          <w:sz w:val="22"/>
          <w:szCs w:val="22"/>
        </w:rPr>
        <w:t>mluvou ruší od svojho začiatku a </w:t>
      </w:r>
      <w:r w:rsidR="00565331" w:rsidRPr="000300AF">
        <w:rPr>
          <w:rFonts w:asciiTheme="minorHAnsi" w:hAnsiTheme="minorHAnsi" w:cstheme="minorHAnsi"/>
          <w:sz w:val="22"/>
          <w:szCs w:val="22"/>
        </w:rPr>
        <w:t>z</w:t>
      </w:r>
      <w:r w:rsidRPr="000300AF">
        <w:rPr>
          <w:rFonts w:asciiTheme="minorHAnsi" w:hAnsiTheme="minorHAnsi" w:cstheme="minorHAnsi"/>
          <w:sz w:val="22"/>
          <w:szCs w:val="22"/>
        </w:rPr>
        <w:t xml:space="preserve">mluvné strany sú povinné do siedmich (7) kalendárnych dní po jeho zrušení vydať si všetko, čo na základe </w:t>
      </w:r>
      <w:r w:rsidR="00565331" w:rsidRPr="000300AF">
        <w:rPr>
          <w:rFonts w:asciiTheme="minorHAnsi" w:hAnsiTheme="minorHAnsi" w:cstheme="minorHAnsi"/>
          <w:sz w:val="22"/>
          <w:szCs w:val="22"/>
        </w:rPr>
        <w:t>z</w:t>
      </w:r>
      <w:r w:rsidRPr="000300AF">
        <w:rPr>
          <w:rFonts w:asciiTheme="minorHAnsi" w:hAnsiTheme="minorHAnsi" w:cstheme="minorHAnsi"/>
          <w:sz w:val="22"/>
          <w:szCs w:val="22"/>
        </w:rPr>
        <w:t>mluvy alebo v súvislosti s ňou vzájomne nadobudli.</w:t>
      </w:r>
    </w:p>
    <w:p w14:paraId="2DC457A5" w14:textId="24E3AAE7" w:rsidR="008564EF" w:rsidRPr="003B042C" w:rsidRDefault="008564EF" w:rsidP="00B33305">
      <w:pPr>
        <w:pStyle w:val="Odsekzoznamu"/>
        <w:numPr>
          <w:ilvl w:val="1"/>
          <w:numId w:val="30"/>
        </w:numPr>
        <w:spacing w:after="120"/>
        <w:ind w:hanging="644"/>
        <w:jc w:val="both"/>
        <w:rPr>
          <w:rFonts w:asciiTheme="minorHAnsi" w:hAnsiTheme="minorHAnsi" w:cstheme="minorHAnsi"/>
          <w:sz w:val="22"/>
          <w:szCs w:val="22"/>
        </w:rPr>
      </w:pPr>
      <w:r w:rsidRPr="00B33305">
        <w:rPr>
          <w:rFonts w:asciiTheme="minorHAnsi" w:hAnsiTheme="minorHAnsi" w:cstheme="minorHAnsi"/>
          <w:sz w:val="22"/>
          <w:szCs w:val="22"/>
        </w:rPr>
        <w:t xml:space="preserve">Zmluvné strany sa dohodli, že návrh na vklad vlastníckeho práva spolu s potrebnými prílohami </w:t>
      </w:r>
      <w:r w:rsidR="00F7701A" w:rsidRPr="00B33305">
        <w:rPr>
          <w:rFonts w:asciiTheme="minorHAnsi" w:hAnsiTheme="minorHAnsi" w:cstheme="minorHAnsi"/>
          <w:sz w:val="22"/>
          <w:szCs w:val="22"/>
        </w:rPr>
        <w:t xml:space="preserve">podá </w:t>
      </w:r>
      <w:r w:rsidRPr="00B33305">
        <w:rPr>
          <w:rFonts w:asciiTheme="minorHAnsi" w:hAnsiTheme="minorHAnsi" w:cstheme="minorHAnsi"/>
          <w:sz w:val="22"/>
          <w:szCs w:val="22"/>
        </w:rPr>
        <w:t xml:space="preserve">na </w:t>
      </w:r>
      <w:r w:rsidR="00986035" w:rsidRPr="00B33305">
        <w:rPr>
          <w:rFonts w:asciiTheme="minorHAnsi" w:hAnsiTheme="minorHAnsi" w:cstheme="minorHAnsi"/>
          <w:sz w:val="22"/>
          <w:szCs w:val="22"/>
        </w:rPr>
        <w:t xml:space="preserve">príslušný okresný </w:t>
      </w:r>
      <w:r w:rsidRPr="00B33305">
        <w:rPr>
          <w:rFonts w:asciiTheme="minorHAnsi" w:hAnsiTheme="minorHAnsi" w:cstheme="minorHAnsi"/>
          <w:sz w:val="22"/>
          <w:szCs w:val="22"/>
        </w:rPr>
        <w:t xml:space="preserve">úrad, </w:t>
      </w:r>
      <w:r w:rsidR="00986035" w:rsidRPr="00B33305">
        <w:rPr>
          <w:rFonts w:asciiTheme="minorHAnsi" w:hAnsiTheme="minorHAnsi" w:cstheme="minorHAnsi"/>
          <w:sz w:val="22"/>
          <w:szCs w:val="22"/>
        </w:rPr>
        <w:t xml:space="preserve">katastrálny </w:t>
      </w:r>
      <w:r w:rsidRPr="00B33305">
        <w:rPr>
          <w:rFonts w:asciiTheme="minorHAnsi" w:hAnsiTheme="minorHAnsi" w:cstheme="minorHAnsi"/>
          <w:sz w:val="22"/>
          <w:szCs w:val="22"/>
        </w:rPr>
        <w:t xml:space="preserve">odbor </w:t>
      </w:r>
      <w:r w:rsidR="002B3EA1" w:rsidRPr="00B33305">
        <w:rPr>
          <w:rFonts w:asciiTheme="minorHAnsi" w:hAnsiTheme="minorHAnsi" w:cstheme="minorHAnsi"/>
          <w:sz w:val="22"/>
          <w:szCs w:val="22"/>
        </w:rPr>
        <w:t>k</w:t>
      </w:r>
      <w:r w:rsidR="00F7701A" w:rsidRPr="00B33305">
        <w:rPr>
          <w:rFonts w:asciiTheme="minorHAnsi" w:hAnsiTheme="minorHAnsi" w:cstheme="minorHAnsi"/>
          <w:sz w:val="22"/>
          <w:szCs w:val="22"/>
        </w:rPr>
        <w:t xml:space="preserve">upujúci </w:t>
      </w:r>
      <w:r w:rsidRPr="00B33305">
        <w:rPr>
          <w:rFonts w:asciiTheme="minorHAnsi" w:hAnsiTheme="minorHAnsi" w:cs="Arial"/>
          <w:sz w:val="22"/>
          <w:szCs w:val="22"/>
        </w:rPr>
        <w:t>v lehote do pätnástich (15) kalendárnych dní</w:t>
      </w:r>
      <w:r w:rsidR="00F7701A" w:rsidRPr="00B33305">
        <w:rPr>
          <w:rFonts w:asciiTheme="minorHAnsi" w:hAnsiTheme="minorHAnsi" w:cs="Arial"/>
          <w:sz w:val="22"/>
          <w:szCs w:val="22"/>
        </w:rPr>
        <w:t xml:space="preserve"> po uhradení </w:t>
      </w:r>
      <w:r w:rsidR="00565331" w:rsidRPr="00B33305">
        <w:rPr>
          <w:rFonts w:asciiTheme="minorHAnsi" w:hAnsiTheme="minorHAnsi" w:cs="Arial"/>
          <w:sz w:val="22"/>
          <w:szCs w:val="22"/>
        </w:rPr>
        <w:t>k</w:t>
      </w:r>
      <w:r w:rsidR="00F7701A" w:rsidRPr="00B33305">
        <w:rPr>
          <w:rFonts w:asciiTheme="minorHAnsi" w:hAnsiTheme="minorHAnsi" w:cs="Arial"/>
          <w:sz w:val="22"/>
          <w:szCs w:val="22"/>
        </w:rPr>
        <w:t>úpnej ceny uvedenej v článku II bod 2.3. Zmluvy</w:t>
      </w:r>
      <w:r w:rsidRPr="00B33305">
        <w:rPr>
          <w:rFonts w:asciiTheme="minorHAnsi" w:hAnsiTheme="minorHAnsi" w:cs="Arial"/>
          <w:sz w:val="22"/>
          <w:szCs w:val="22"/>
        </w:rPr>
        <w:t xml:space="preserve">. </w:t>
      </w:r>
      <w:r w:rsidRPr="00B33305">
        <w:rPr>
          <w:rFonts w:asciiTheme="minorHAnsi" w:hAnsiTheme="minorHAnsi" w:cstheme="minorHAnsi"/>
          <w:sz w:val="22"/>
          <w:szCs w:val="22"/>
        </w:rPr>
        <w:t xml:space="preserve">Predávajúci týmto výslovne splnomocňuje </w:t>
      </w:r>
      <w:r w:rsidR="002B3EA1" w:rsidRPr="00B33305">
        <w:rPr>
          <w:rFonts w:asciiTheme="minorHAnsi" w:hAnsiTheme="minorHAnsi" w:cstheme="minorHAnsi"/>
          <w:sz w:val="22"/>
          <w:szCs w:val="22"/>
        </w:rPr>
        <w:t>k</w:t>
      </w:r>
      <w:r w:rsidRPr="00B33305">
        <w:rPr>
          <w:rFonts w:asciiTheme="minorHAnsi" w:hAnsiTheme="minorHAnsi" w:cstheme="minorHAnsi"/>
          <w:sz w:val="22"/>
          <w:szCs w:val="22"/>
        </w:rPr>
        <w:t>upujúceho na podanie návrhu na vklad vlastníckeho práva k </w:t>
      </w:r>
      <w:r w:rsidR="002B3EA1" w:rsidRPr="00B33305">
        <w:rPr>
          <w:rFonts w:asciiTheme="minorHAnsi" w:hAnsiTheme="minorHAnsi" w:cstheme="minorHAnsi"/>
          <w:sz w:val="22"/>
          <w:szCs w:val="22"/>
        </w:rPr>
        <w:t>p</w:t>
      </w:r>
      <w:r w:rsidRPr="00B33305">
        <w:rPr>
          <w:rFonts w:asciiTheme="minorHAnsi" w:hAnsiTheme="minorHAnsi" w:cstheme="minorHAnsi"/>
          <w:sz w:val="22"/>
          <w:szCs w:val="22"/>
        </w:rPr>
        <w:t xml:space="preserve">redmetu kúpy do katastra nehnuteľností. </w:t>
      </w:r>
      <w:r w:rsidRPr="00B33305">
        <w:rPr>
          <w:rFonts w:asciiTheme="minorHAnsi" w:hAnsiTheme="minorHAnsi" w:cs="Arial"/>
          <w:sz w:val="22"/>
          <w:szCs w:val="22"/>
        </w:rPr>
        <w:t xml:space="preserve">Kupujúci sa zaväzuje, že do siedmich (7) kalendárnych dní odo dňa podania návrhu na vklad doručí </w:t>
      </w:r>
      <w:r w:rsidR="002B3EA1" w:rsidRPr="00B33305">
        <w:rPr>
          <w:rFonts w:asciiTheme="minorHAnsi" w:hAnsiTheme="minorHAnsi" w:cs="Arial"/>
          <w:sz w:val="22"/>
          <w:szCs w:val="22"/>
        </w:rPr>
        <w:t>p</w:t>
      </w:r>
      <w:r w:rsidRPr="00B33305">
        <w:rPr>
          <w:rFonts w:asciiTheme="minorHAnsi" w:hAnsiTheme="minorHAnsi" w:cs="Arial"/>
          <w:sz w:val="22"/>
          <w:szCs w:val="22"/>
        </w:rPr>
        <w:t>redávajúcemu kópiu podaného návrhu na vklad vlastníckeho práva</w:t>
      </w:r>
      <w:r w:rsidRPr="00B33305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B33305">
        <w:rPr>
          <w:rFonts w:asciiTheme="minorHAnsi" w:hAnsiTheme="minorHAnsi" w:cs="Arial"/>
          <w:sz w:val="22"/>
          <w:szCs w:val="22"/>
        </w:rPr>
        <w:t xml:space="preserve">do katastra nehnuteľností na základe </w:t>
      </w:r>
      <w:r w:rsidR="002B3EA1" w:rsidRPr="00B33305">
        <w:rPr>
          <w:rFonts w:asciiTheme="minorHAnsi" w:hAnsiTheme="minorHAnsi" w:cs="Arial"/>
          <w:sz w:val="22"/>
          <w:szCs w:val="22"/>
        </w:rPr>
        <w:t>z</w:t>
      </w:r>
      <w:r w:rsidRPr="00B33305">
        <w:rPr>
          <w:rFonts w:asciiTheme="minorHAnsi" w:hAnsiTheme="minorHAnsi" w:cs="Arial"/>
          <w:sz w:val="22"/>
          <w:szCs w:val="22"/>
        </w:rPr>
        <w:t xml:space="preserve">mluvy s dátumom </w:t>
      </w:r>
      <w:r w:rsidRPr="00B33305">
        <w:rPr>
          <w:rFonts w:asciiTheme="minorHAnsi" w:hAnsiTheme="minorHAnsi" w:cs="Arial"/>
          <w:sz w:val="22"/>
          <w:szCs w:val="22"/>
        </w:rPr>
        <w:lastRenderedPageBreak/>
        <w:t xml:space="preserve">jeho odoslania na okresný úrad, katastrálny odbor, prípadne </w:t>
      </w:r>
      <w:r w:rsidR="002B3EA1" w:rsidRPr="00B33305">
        <w:rPr>
          <w:rFonts w:asciiTheme="minorHAnsi" w:hAnsiTheme="minorHAnsi" w:cs="Arial"/>
          <w:sz w:val="22"/>
          <w:szCs w:val="22"/>
        </w:rPr>
        <w:t>foto</w:t>
      </w:r>
      <w:r w:rsidRPr="00B33305">
        <w:rPr>
          <w:rFonts w:asciiTheme="minorHAnsi" w:hAnsiTheme="minorHAnsi" w:cs="Arial"/>
          <w:sz w:val="22"/>
          <w:szCs w:val="22"/>
        </w:rPr>
        <w:t>kópiu osobne podaného návrhu na vklad vlastníckeho práva do katastra nehnuteľností na základe Zmluvy s vyznačeným dátumom jeho prijatia a číslom katastrálneho konania.</w:t>
      </w:r>
    </w:p>
    <w:p w14:paraId="60631D8C" w14:textId="4E0021D8" w:rsidR="008564EF" w:rsidRPr="00907380" w:rsidRDefault="008564EF" w:rsidP="00885FF1">
      <w:pPr>
        <w:pStyle w:val="Odsekzoznamu"/>
        <w:numPr>
          <w:ilvl w:val="1"/>
          <w:numId w:val="30"/>
        </w:numPr>
        <w:spacing w:after="120"/>
        <w:ind w:hanging="644"/>
        <w:jc w:val="both"/>
        <w:rPr>
          <w:rFonts w:asciiTheme="minorHAnsi" w:hAnsiTheme="minorHAnsi" w:cstheme="minorHAnsi"/>
          <w:sz w:val="22"/>
          <w:szCs w:val="22"/>
        </w:rPr>
      </w:pPr>
      <w:r w:rsidRPr="00885FF1">
        <w:rPr>
          <w:rFonts w:asciiTheme="minorHAnsi" w:hAnsiTheme="minorHAnsi" w:cs="Arial"/>
          <w:sz w:val="22"/>
          <w:szCs w:val="22"/>
        </w:rPr>
        <w:t xml:space="preserve">V prípade porušenia povinnosti </w:t>
      </w:r>
      <w:r w:rsidR="004431C0" w:rsidRPr="00885FF1">
        <w:rPr>
          <w:rFonts w:asciiTheme="minorHAnsi" w:hAnsiTheme="minorHAnsi" w:cs="Arial"/>
          <w:sz w:val="22"/>
          <w:szCs w:val="22"/>
        </w:rPr>
        <w:t>k</w:t>
      </w:r>
      <w:r w:rsidRPr="00885FF1">
        <w:rPr>
          <w:rFonts w:asciiTheme="minorHAnsi" w:hAnsiTheme="minorHAnsi" w:cs="Arial"/>
          <w:sz w:val="22"/>
          <w:szCs w:val="22"/>
        </w:rPr>
        <w:t>upujúceho podať návrh na vklad vlastníckeho práva do katastra nehnuteľností z titulu Zmluvy v lehote uvedenej v </w:t>
      </w:r>
      <w:r w:rsidR="0049602E" w:rsidRPr="00885FF1">
        <w:rPr>
          <w:rFonts w:asciiTheme="minorHAnsi" w:hAnsiTheme="minorHAnsi" w:cs="Arial"/>
          <w:sz w:val="22"/>
          <w:szCs w:val="22"/>
        </w:rPr>
        <w:t xml:space="preserve">bode </w:t>
      </w:r>
      <w:r w:rsidR="008D50F2">
        <w:rPr>
          <w:rFonts w:asciiTheme="minorHAnsi" w:hAnsiTheme="minorHAnsi" w:cs="Arial"/>
          <w:sz w:val="22"/>
          <w:szCs w:val="22"/>
        </w:rPr>
        <w:t>4</w:t>
      </w:r>
      <w:r w:rsidR="0049602E" w:rsidRPr="00885FF1">
        <w:rPr>
          <w:rFonts w:asciiTheme="minorHAnsi" w:hAnsiTheme="minorHAnsi" w:cs="Arial"/>
          <w:sz w:val="22"/>
          <w:szCs w:val="22"/>
        </w:rPr>
        <w:t xml:space="preserve">.3 </w:t>
      </w:r>
      <w:r w:rsidR="004431C0" w:rsidRPr="00885FF1">
        <w:rPr>
          <w:rFonts w:asciiTheme="minorHAnsi" w:hAnsiTheme="minorHAnsi" w:cs="Arial"/>
          <w:sz w:val="22"/>
          <w:szCs w:val="22"/>
        </w:rPr>
        <w:t>tohto článku</w:t>
      </w:r>
      <w:r w:rsidRPr="00885FF1">
        <w:rPr>
          <w:rFonts w:asciiTheme="minorHAnsi" w:hAnsiTheme="minorHAnsi" w:cs="Arial"/>
          <w:sz w:val="22"/>
          <w:szCs w:val="22"/>
        </w:rPr>
        <w:t xml:space="preserve">  </w:t>
      </w:r>
      <w:r w:rsidR="004431C0" w:rsidRPr="00885FF1">
        <w:rPr>
          <w:rFonts w:asciiTheme="minorHAnsi" w:hAnsiTheme="minorHAnsi" w:cs="Arial"/>
          <w:sz w:val="22"/>
          <w:szCs w:val="22"/>
        </w:rPr>
        <w:t>z</w:t>
      </w:r>
      <w:r w:rsidRPr="00885FF1">
        <w:rPr>
          <w:rFonts w:asciiTheme="minorHAnsi" w:hAnsiTheme="minorHAnsi" w:cs="Arial"/>
          <w:sz w:val="22"/>
          <w:szCs w:val="22"/>
        </w:rPr>
        <w:t xml:space="preserve">mluvy, je </w:t>
      </w:r>
      <w:r w:rsidR="004431C0" w:rsidRPr="00885FF1">
        <w:rPr>
          <w:rFonts w:asciiTheme="minorHAnsi" w:hAnsiTheme="minorHAnsi" w:cs="Arial"/>
          <w:sz w:val="22"/>
          <w:szCs w:val="22"/>
        </w:rPr>
        <w:t>p</w:t>
      </w:r>
      <w:r w:rsidRPr="00885FF1">
        <w:rPr>
          <w:rFonts w:asciiTheme="minorHAnsi" w:hAnsiTheme="minorHAnsi" w:cs="Arial"/>
          <w:sz w:val="22"/>
          <w:szCs w:val="22"/>
        </w:rPr>
        <w:t>redávajúci oprávnený uplatniť si zmluvnú pokutu vo výške 0,05 % (päť stotín percenta) z </w:t>
      </w:r>
      <w:r w:rsidR="004431C0" w:rsidRPr="00885FF1">
        <w:rPr>
          <w:rFonts w:asciiTheme="minorHAnsi" w:hAnsiTheme="minorHAnsi" w:cs="Arial"/>
          <w:sz w:val="22"/>
          <w:szCs w:val="22"/>
        </w:rPr>
        <w:t>k</w:t>
      </w:r>
      <w:r w:rsidRPr="00885FF1">
        <w:rPr>
          <w:rFonts w:asciiTheme="minorHAnsi" w:hAnsiTheme="minorHAnsi" w:cs="Arial"/>
          <w:sz w:val="22"/>
          <w:szCs w:val="22"/>
        </w:rPr>
        <w:t>úpnej ceny, uvedenej v</w:t>
      </w:r>
      <w:r w:rsidR="004431C0" w:rsidRPr="00885FF1">
        <w:rPr>
          <w:rFonts w:asciiTheme="minorHAnsi" w:hAnsiTheme="minorHAnsi" w:cs="Arial"/>
          <w:sz w:val="22"/>
          <w:szCs w:val="22"/>
        </w:rPr>
        <w:t xml:space="preserve"> článku II </w:t>
      </w:r>
      <w:r w:rsidR="00CF2708" w:rsidRPr="00885FF1">
        <w:rPr>
          <w:rFonts w:asciiTheme="minorHAnsi" w:hAnsiTheme="minorHAnsi" w:cs="Arial"/>
          <w:sz w:val="22"/>
          <w:szCs w:val="22"/>
        </w:rPr>
        <w:t>bode 2.2</w:t>
      </w:r>
      <w:r w:rsidRPr="00885FF1">
        <w:rPr>
          <w:rFonts w:asciiTheme="minorHAnsi" w:hAnsiTheme="minorHAnsi" w:cs="Arial"/>
          <w:sz w:val="22"/>
          <w:szCs w:val="22"/>
        </w:rPr>
        <w:t xml:space="preserve"> Zmluvy, a to za každý, aj začatý deň, za ktorý toto porušenie povinnosti zo strany </w:t>
      </w:r>
      <w:r w:rsidR="004431C0" w:rsidRPr="00885FF1">
        <w:rPr>
          <w:rFonts w:asciiTheme="minorHAnsi" w:hAnsiTheme="minorHAnsi" w:cs="Arial"/>
          <w:sz w:val="22"/>
          <w:szCs w:val="22"/>
        </w:rPr>
        <w:t>k</w:t>
      </w:r>
      <w:r w:rsidRPr="00885FF1">
        <w:rPr>
          <w:rFonts w:asciiTheme="minorHAnsi" w:hAnsiTheme="minorHAnsi" w:cs="Arial"/>
          <w:sz w:val="22"/>
          <w:szCs w:val="22"/>
        </w:rPr>
        <w:t>upujúceho trvá.</w:t>
      </w:r>
      <w:r w:rsidR="00CF2708" w:rsidRPr="00885FF1">
        <w:rPr>
          <w:rFonts w:asciiTheme="minorHAnsi" w:hAnsiTheme="minorHAnsi" w:cs="Arial"/>
          <w:sz w:val="22"/>
          <w:szCs w:val="22"/>
        </w:rPr>
        <w:t xml:space="preserve"> </w:t>
      </w:r>
    </w:p>
    <w:p w14:paraId="3A365CE6" w14:textId="77777777" w:rsidR="00907380" w:rsidRPr="00A61D19" w:rsidRDefault="00907380" w:rsidP="00907380">
      <w:pPr>
        <w:pStyle w:val="Odsekzoznamu"/>
        <w:spacing w:after="120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7AFAE5E2" w14:textId="537DE7DF" w:rsidR="00A61D19" w:rsidRDefault="00227CE7" w:rsidP="00FF4485">
      <w:pPr>
        <w:pStyle w:val="Odsekzoznamu"/>
        <w:ind w:left="42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1D19" w:rsidRPr="00A61D19">
        <w:rPr>
          <w:rFonts w:asciiTheme="minorHAnsi" w:hAnsiTheme="minorHAnsi" w:cstheme="minorHAnsi"/>
          <w:b/>
          <w:bCs/>
          <w:sz w:val="22"/>
          <w:szCs w:val="22"/>
        </w:rPr>
        <w:t>Článok V</w:t>
      </w:r>
    </w:p>
    <w:p w14:paraId="53ECDC48" w14:textId="5ADDD494" w:rsidR="00A61D19" w:rsidRDefault="00FF4485" w:rsidP="00FF4485">
      <w:pPr>
        <w:ind w:left="35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Pr="00FF4485">
        <w:rPr>
          <w:rFonts w:asciiTheme="minorHAnsi" w:hAnsiTheme="minorHAnsi" w:cstheme="minorHAnsi"/>
          <w:b/>
          <w:bCs/>
          <w:sz w:val="22"/>
          <w:szCs w:val="22"/>
        </w:rPr>
        <w:t>Zrušenie zmluvy</w:t>
      </w:r>
    </w:p>
    <w:p w14:paraId="6C189F47" w14:textId="77777777" w:rsidR="00FF4485" w:rsidRPr="00FF4485" w:rsidRDefault="00FF4485" w:rsidP="002F12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715E12" w14:textId="7FE9EB1E" w:rsidR="008564EF" w:rsidRDefault="008564EF" w:rsidP="00B9379A">
      <w:pPr>
        <w:pStyle w:val="Odsekzoznamu"/>
        <w:numPr>
          <w:ilvl w:val="1"/>
          <w:numId w:val="32"/>
        </w:numPr>
        <w:spacing w:after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B9379A">
        <w:rPr>
          <w:rFonts w:asciiTheme="minorHAnsi" w:hAnsiTheme="minorHAnsi" w:cstheme="minorHAnsi"/>
          <w:sz w:val="22"/>
          <w:szCs w:val="22"/>
        </w:rPr>
        <w:t xml:space="preserve">V prípade prerušenia predmetného katastrálneho konania sa obidve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mluvné strany zaväzujú poskytnúť si vzájomne súčinnosť pri odstránení </w:t>
      </w:r>
      <w:r w:rsidR="005640DB" w:rsidRPr="00B9379A">
        <w:rPr>
          <w:rFonts w:asciiTheme="minorHAnsi" w:hAnsiTheme="minorHAnsi" w:cstheme="minorHAnsi"/>
          <w:sz w:val="22"/>
          <w:szCs w:val="22"/>
        </w:rPr>
        <w:t>nedostatkov</w:t>
      </w:r>
      <w:r w:rsidRPr="00B9379A">
        <w:rPr>
          <w:rFonts w:asciiTheme="minorHAnsi" w:hAnsiTheme="minorHAnsi" w:cstheme="minorHAnsi"/>
          <w:sz w:val="22"/>
          <w:szCs w:val="22"/>
        </w:rPr>
        <w:t>, pre ktoré sa predmetné katastrálne konanie prerušilo a dohodnúť sa na lehote potrebnej na odstránenie uvedený</w:t>
      </w:r>
      <w:r w:rsidR="005640DB" w:rsidRPr="00B9379A">
        <w:rPr>
          <w:rFonts w:asciiTheme="minorHAnsi" w:hAnsiTheme="minorHAnsi" w:cstheme="minorHAnsi"/>
          <w:sz w:val="22"/>
          <w:szCs w:val="22"/>
        </w:rPr>
        <w:t>ch nedostatkov</w:t>
      </w:r>
      <w:r w:rsidRPr="00B9379A">
        <w:rPr>
          <w:rFonts w:asciiTheme="minorHAnsi" w:hAnsiTheme="minorHAnsi" w:cstheme="minorHAnsi"/>
          <w:sz w:val="22"/>
          <w:szCs w:val="22"/>
        </w:rPr>
        <w:t xml:space="preserve">. V prípade, ak </w:t>
      </w:r>
      <w:r w:rsidR="005640DB" w:rsidRPr="00B9379A">
        <w:rPr>
          <w:rFonts w:asciiTheme="minorHAnsi" w:hAnsiTheme="minorHAnsi" w:cstheme="minorHAnsi"/>
          <w:sz w:val="22"/>
          <w:szCs w:val="22"/>
        </w:rPr>
        <w:t>nedostatky</w:t>
      </w:r>
      <w:r w:rsidRPr="00B9379A">
        <w:rPr>
          <w:rFonts w:asciiTheme="minorHAnsi" w:hAnsiTheme="minorHAnsi" w:cstheme="minorHAnsi"/>
          <w:sz w:val="22"/>
          <w:szCs w:val="22"/>
        </w:rPr>
        <w:t xml:space="preserve"> nebudú odstránené v lehote uvedenej príslušným okresným úradom, katastrálnym odborom a príslušný okresný úrad, katastrálny odbor rozhodne o zastavení predmetného katastrálneho konania, má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mluvná strana nárok na náhradu škody voči druhej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mluvnej strane, z dôvodu na strane ktorej nedošlo k odstráneniu </w:t>
      </w:r>
      <w:r w:rsidR="005640DB" w:rsidRPr="00B9379A">
        <w:rPr>
          <w:rFonts w:asciiTheme="minorHAnsi" w:hAnsiTheme="minorHAnsi" w:cstheme="minorHAnsi"/>
          <w:sz w:val="22"/>
          <w:szCs w:val="22"/>
        </w:rPr>
        <w:t>nedostatkov</w:t>
      </w:r>
      <w:r w:rsidRPr="00B9379A">
        <w:rPr>
          <w:rFonts w:asciiTheme="minorHAnsi" w:hAnsiTheme="minorHAnsi" w:cstheme="minorHAnsi"/>
          <w:sz w:val="22"/>
          <w:szCs w:val="22"/>
        </w:rPr>
        <w:t xml:space="preserve"> katastrálneho konania. V prípade, že nedôjde k ukončeniu predmetného katastrálneho konania v prospech </w:t>
      </w:r>
      <w:r w:rsidR="005640DB" w:rsidRPr="00B9379A">
        <w:rPr>
          <w:rFonts w:asciiTheme="minorHAnsi" w:hAnsiTheme="minorHAnsi" w:cstheme="minorHAnsi"/>
          <w:sz w:val="22"/>
          <w:szCs w:val="22"/>
        </w:rPr>
        <w:t>k</w:t>
      </w:r>
      <w:r w:rsidRPr="00B9379A">
        <w:rPr>
          <w:rFonts w:asciiTheme="minorHAnsi" w:hAnsiTheme="minorHAnsi" w:cstheme="minorHAnsi"/>
          <w:sz w:val="22"/>
          <w:szCs w:val="22"/>
        </w:rPr>
        <w:t xml:space="preserve">upujúceho tak, aby bol naplnený predmet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mluvy, ktorákoľvek Zmluvná strana je oprávnená od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mluvy okamžite odstúpiť. Odstúpenie od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mluvy je účinné dňom doručenia odstúpenia druhej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mluvnej strane. </w:t>
      </w:r>
    </w:p>
    <w:p w14:paraId="7932CD0D" w14:textId="4BEC901B" w:rsidR="008564EF" w:rsidRDefault="008564EF" w:rsidP="00227CE7">
      <w:pPr>
        <w:pStyle w:val="Odsekzoznamu"/>
        <w:numPr>
          <w:ilvl w:val="1"/>
          <w:numId w:val="32"/>
        </w:numPr>
        <w:spacing w:after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27CE7">
        <w:rPr>
          <w:rFonts w:asciiTheme="minorHAnsi" w:hAnsiTheme="minorHAnsi" w:cstheme="minorHAnsi"/>
          <w:sz w:val="22"/>
          <w:szCs w:val="22"/>
        </w:rPr>
        <w:t xml:space="preserve">Predávajúci je oprávnený písomne odstúpiť od </w:t>
      </w:r>
      <w:r w:rsidR="005640DB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 xml:space="preserve">mluvy aj v prípade, ak </w:t>
      </w:r>
      <w:r w:rsidR="005640DB" w:rsidRPr="00227CE7">
        <w:rPr>
          <w:rFonts w:asciiTheme="minorHAnsi" w:hAnsiTheme="minorHAnsi" w:cstheme="minorHAnsi"/>
          <w:sz w:val="22"/>
          <w:szCs w:val="22"/>
        </w:rPr>
        <w:t>k</w:t>
      </w:r>
      <w:r w:rsidRPr="00227CE7">
        <w:rPr>
          <w:rFonts w:asciiTheme="minorHAnsi" w:hAnsiTheme="minorHAnsi" w:cstheme="minorHAnsi"/>
          <w:sz w:val="22"/>
          <w:szCs w:val="22"/>
        </w:rPr>
        <w:t xml:space="preserve">upujúci nezaplatí </w:t>
      </w:r>
      <w:r w:rsidR="005640DB" w:rsidRPr="00227CE7">
        <w:rPr>
          <w:rFonts w:asciiTheme="minorHAnsi" w:hAnsiTheme="minorHAnsi" w:cstheme="minorHAnsi"/>
          <w:sz w:val="22"/>
          <w:szCs w:val="22"/>
        </w:rPr>
        <w:t>k</w:t>
      </w:r>
      <w:r w:rsidRPr="00227CE7">
        <w:rPr>
          <w:rFonts w:asciiTheme="minorHAnsi" w:hAnsiTheme="minorHAnsi" w:cstheme="minorHAnsi"/>
          <w:sz w:val="22"/>
          <w:szCs w:val="22"/>
        </w:rPr>
        <w:t xml:space="preserve">úpnu cenu </w:t>
      </w:r>
      <w:r w:rsidRPr="00227CE7">
        <w:rPr>
          <w:rFonts w:asciiTheme="minorHAnsi" w:hAnsiTheme="minorHAnsi" w:cs="Arial"/>
          <w:sz w:val="22"/>
          <w:szCs w:val="22"/>
        </w:rPr>
        <w:t>uvedenú v</w:t>
      </w:r>
      <w:r w:rsidR="005640DB" w:rsidRPr="00227CE7">
        <w:rPr>
          <w:rFonts w:asciiTheme="minorHAnsi" w:hAnsiTheme="minorHAnsi" w:cs="Arial"/>
          <w:sz w:val="22"/>
          <w:szCs w:val="22"/>
        </w:rPr>
        <w:t> článku II</w:t>
      </w:r>
      <w:r w:rsidRPr="00227CE7">
        <w:rPr>
          <w:rFonts w:asciiTheme="minorHAnsi" w:hAnsiTheme="minorHAnsi" w:cs="Arial"/>
          <w:sz w:val="22"/>
          <w:szCs w:val="22"/>
        </w:rPr>
        <w:t> </w:t>
      </w:r>
      <w:r w:rsidR="00CF2708" w:rsidRPr="00227CE7">
        <w:rPr>
          <w:rFonts w:asciiTheme="minorHAnsi" w:hAnsiTheme="minorHAnsi" w:cs="Arial"/>
          <w:sz w:val="22"/>
          <w:szCs w:val="22"/>
        </w:rPr>
        <w:t xml:space="preserve">bode 2.2 </w:t>
      </w:r>
      <w:r w:rsidR="00123D7D" w:rsidRPr="00227CE7">
        <w:rPr>
          <w:rFonts w:asciiTheme="minorHAnsi" w:hAnsiTheme="minorHAnsi" w:cs="Arial"/>
          <w:sz w:val="22"/>
          <w:szCs w:val="22"/>
        </w:rPr>
        <w:t>z</w:t>
      </w:r>
      <w:r w:rsidRPr="00227CE7">
        <w:rPr>
          <w:rFonts w:asciiTheme="minorHAnsi" w:hAnsiTheme="minorHAnsi" w:cs="Arial"/>
          <w:sz w:val="22"/>
          <w:szCs w:val="22"/>
        </w:rPr>
        <w:t>mluvy</w:t>
      </w:r>
      <w:r w:rsidR="005640DB" w:rsidRPr="00227CE7">
        <w:rPr>
          <w:rFonts w:asciiTheme="minorHAnsi" w:hAnsiTheme="minorHAnsi" w:cs="Arial"/>
          <w:sz w:val="22"/>
          <w:szCs w:val="22"/>
        </w:rPr>
        <w:t>,</w:t>
      </w:r>
      <w:r w:rsidRPr="00227CE7">
        <w:rPr>
          <w:rFonts w:asciiTheme="minorHAnsi" w:hAnsiTheme="minorHAnsi" w:cs="Arial"/>
          <w:sz w:val="22"/>
          <w:szCs w:val="22"/>
        </w:rPr>
        <w:t xml:space="preserve"> </w:t>
      </w:r>
      <w:r w:rsidRPr="00227CE7">
        <w:rPr>
          <w:rFonts w:asciiTheme="minorHAnsi" w:hAnsiTheme="minorHAnsi" w:cstheme="minorHAnsi"/>
          <w:sz w:val="22"/>
          <w:szCs w:val="22"/>
        </w:rPr>
        <w:t xml:space="preserve">a to ani v náhradnej lehote pätnásť (15) kalendárnych dní, ktorá plynie odo dňa nasledujúceho po dni doručenia písomnej výzvy na zaplatenie </w:t>
      </w:r>
      <w:r w:rsidR="005640DB" w:rsidRPr="00227CE7">
        <w:rPr>
          <w:rFonts w:asciiTheme="minorHAnsi" w:hAnsiTheme="minorHAnsi" w:cstheme="minorHAnsi"/>
          <w:sz w:val="22"/>
          <w:szCs w:val="22"/>
        </w:rPr>
        <w:t>k</w:t>
      </w:r>
      <w:r w:rsidRPr="00227CE7">
        <w:rPr>
          <w:rFonts w:asciiTheme="minorHAnsi" w:hAnsiTheme="minorHAnsi" w:cstheme="minorHAnsi"/>
          <w:sz w:val="22"/>
          <w:szCs w:val="22"/>
        </w:rPr>
        <w:t xml:space="preserve">úpnej ceny v náhradnej lehote adresovanej zo strany </w:t>
      </w:r>
      <w:r w:rsidR="00CD14FE" w:rsidRPr="00227CE7">
        <w:rPr>
          <w:rFonts w:asciiTheme="minorHAnsi" w:hAnsiTheme="minorHAnsi" w:cstheme="minorHAnsi"/>
          <w:sz w:val="22"/>
          <w:szCs w:val="22"/>
        </w:rPr>
        <w:t>p</w:t>
      </w:r>
      <w:r w:rsidRPr="00227CE7">
        <w:rPr>
          <w:rFonts w:asciiTheme="minorHAnsi" w:hAnsiTheme="minorHAnsi" w:cstheme="minorHAnsi"/>
          <w:sz w:val="22"/>
          <w:szCs w:val="22"/>
        </w:rPr>
        <w:t xml:space="preserve">redávajúceho </w:t>
      </w:r>
      <w:r w:rsidR="00CD14FE" w:rsidRPr="00227CE7">
        <w:rPr>
          <w:rFonts w:asciiTheme="minorHAnsi" w:hAnsiTheme="minorHAnsi" w:cstheme="minorHAnsi"/>
          <w:sz w:val="22"/>
          <w:szCs w:val="22"/>
        </w:rPr>
        <w:t>k</w:t>
      </w:r>
      <w:r w:rsidRPr="00227CE7">
        <w:rPr>
          <w:rFonts w:asciiTheme="minorHAnsi" w:hAnsiTheme="minorHAnsi" w:cstheme="minorHAnsi"/>
          <w:sz w:val="22"/>
          <w:szCs w:val="22"/>
        </w:rPr>
        <w:t xml:space="preserve">upujúcemu. Týmto nie je dotknutý nárok </w:t>
      </w:r>
      <w:r w:rsidR="005640DB" w:rsidRPr="00227CE7">
        <w:rPr>
          <w:rFonts w:asciiTheme="minorHAnsi" w:hAnsiTheme="minorHAnsi" w:cstheme="minorHAnsi"/>
          <w:sz w:val="22"/>
          <w:szCs w:val="22"/>
        </w:rPr>
        <w:t>p</w:t>
      </w:r>
      <w:r w:rsidRPr="00227CE7">
        <w:rPr>
          <w:rFonts w:asciiTheme="minorHAnsi" w:hAnsiTheme="minorHAnsi" w:cstheme="minorHAnsi"/>
          <w:sz w:val="22"/>
          <w:szCs w:val="22"/>
        </w:rPr>
        <w:t xml:space="preserve">redávajúceho na zaplatenie úrokov z omeškania. Odstúpenie zo strany </w:t>
      </w:r>
      <w:r w:rsidR="005640DB" w:rsidRPr="00227CE7">
        <w:rPr>
          <w:rFonts w:asciiTheme="minorHAnsi" w:hAnsiTheme="minorHAnsi" w:cstheme="minorHAnsi"/>
          <w:sz w:val="22"/>
          <w:szCs w:val="22"/>
        </w:rPr>
        <w:t>p</w:t>
      </w:r>
      <w:r w:rsidRPr="00227CE7">
        <w:rPr>
          <w:rFonts w:asciiTheme="minorHAnsi" w:hAnsiTheme="minorHAnsi" w:cstheme="minorHAnsi"/>
          <w:sz w:val="22"/>
          <w:szCs w:val="22"/>
        </w:rPr>
        <w:t xml:space="preserve">redávajúceho je účinné dňom jeho doručenia </w:t>
      </w:r>
      <w:r w:rsidR="005640DB" w:rsidRPr="00227CE7">
        <w:rPr>
          <w:rFonts w:asciiTheme="minorHAnsi" w:hAnsiTheme="minorHAnsi" w:cstheme="minorHAnsi"/>
          <w:sz w:val="22"/>
          <w:szCs w:val="22"/>
        </w:rPr>
        <w:t>k</w:t>
      </w:r>
      <w:r w:rsidRPr="00227CE7">
        <w:rPr>
          <w:rFonts w:asciiTheme="minorHAnsi" w:hAnsiTheme="minorHAnsi" w:cstheme="minorHAnsi"/>
          <w:sz w:val="22"/>
          <w:szCs w:val="22"/>
        </w:rPr>
        <w:t>upujúcemu.</w:t>
      </w:r>
    </w:p>
    <w:p w14:paraId="2CF156DF" w14:textId="70D2495F" w:rsidR="008564EF" w:rsidRDefault="008564EF" w:rsidP="00227CE7">
      <w:pPr>
        <w:pStyle w:val="Odsekzoznamu"/>
        <w:numPr>
          <w:ilvl w:val="1"/>
          <w:numId w:val="32"/>
        </w:numPr>
        <w:spacing w:after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27CE7">
        <w:rPr>
          <w:rFonts w:asciiTheme="minorHAnsi" w:hAnsiTheme="minorHAnsi" w:cstheme="minorHAnsi"/>
          <w:sz w:val="22"/>
          <w:szCs w:val="22"/>
        </w:rPr>
        <w:t xml:space="preserve">Kupujúci je oprávnený písomne odstúpiť od </w:t>
      </w:r>
      <w:r w:rsidR="005640DB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 xml:space="preserve">mluvy v prípade, ak sa niektoré z vyhlásení </w:t>
      </w:r>
      <w:r w:rsidR="005640DB" w:rsidRPr="00227CE7">
        <w:rPr>
          <w:rFonts w:asciiTheme="minorHAnsi" w:hAnsiTheme="minorHAnsi" w:cstheme="minorHAnsi"/>
          <w:sz w:val="22"/>
          <w:szCs w:val="22"/>
        </w:rPr>
        <w:t>p</w:t>
      </w:r>
      <w:r w:rsidRPr="00227CE7">
        <w:rPr>
          <w:rFonts w:asciiTheme="minorHAnsi" w:hAnsiTheme="minorHAnsi" w:cstheme="minorHAnsi"/>
          <w:sz w:val="22"/>
          <w:szCs w:val="22"/>
        </w:rPr>
        <w:t xml:space="preserve">redávajúceho podľa ustanovenia článku IV </w:t>
      </w:r>
      <w:r w:rsidR="00123D7D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>mluvy ukáže ako nepravdivé.</w:t>
      </w:r>
    </w:p>
    <w:p w14:paraId="419E7943" w14:textId="37E60424" w:rsidR="008564EF" w:rsidRPr="00227CE7" w:rsidRDefault="008564EF" w:rsidP="00227CE7">
      <w:pPr>
        <w:pStyle w:val="Odsekzoznamu"/>
        <w:numPr>
          <w:ilvl w:val="1"/>
          <w:numId w:val="32"/>
        </w:numPr>
        <w:spacing w:after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27CE7">
        <w:rPr>
          <w:rFonts w:asciiTheme="minorHAnsi" w:hAnsiTheme="minorHAnsi" w:cstheme="minorHAnsi"/>
          <w:sz w:val="22"/>
          <w:szCs w:val="22"/>
        </w:rPr>
        <w:t xml:space="preserve">Odstúpením od </w:t>
      </w:r>
      <w:r w:rsidR="00123D7D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 xml:space="preserve">mluvy sa </w:t>
      </w:r>
      <w:r w:rsidR="00123D7D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>mluva zrušuje</w:t>
      </w:r>
      <w:r w:rsidR="00CD14FE" w:rsidRPr="00227CE7">
        <w:rPr>
          <w:rFonts w:asciiTheme="minorHAnsi" w:hAnsiTheme="minorHAnsi" w:cstheme="minorHAnsi"/>
          <w:sz w:val="22"/>
          <w:szCs w:val="22"/>
        </w:rPr>
        <w:t xml:space="preserve"> od momentu doručenia odstúpenia druhej zmluvnej strane</w:t>
      </w:r>
      <w:r w:rsidRPr="00227CE7">
        <w:rPr>
          <w:rFonts w:asciiTheme="minorHAnsi" w:hAnsiTheme="minorHAnsi" w:cstheme="minorHAnsi"/>
          <w:sz w:val="22"/>
          <w:szCs w:val="22"/>
        </w:rPr>
        <w:t xml:space="preserve"> a </w:t>
      </w:r>
      <w:r w:rsidR="006754E1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 xml:space="preserve">mluvné strany sú povinné </w:t>
      </w:r>
      <w:r w:rsidRPr="00227CE7">
        <w:rPr>
          <w:rFonts w:asciiTheme="minorHAnsi" w:hAnsiTheme="minorHAnsi" w:cs="Arial"/>
          <w:sz w:val="22"/>
          <w:szCs w:val="22"/>
        </w:rPr>
        <w:t xml:space="preserve">do siedmich (7) kalendárnych dní </w:t>
      </w:r>
      <w:r w:rsidRPr="00227CE7">
        <w:rPr>
          <w:rFonts w:asciiTheme="minorHAnsi" w:hAnsiTheme="minorHAnsi" w:cstheme="minorHAnsi"/>
          <w:sz w:val="22"/>
          <w:szCs w:val="22"/>
        </w:rPr>
        <w:t xml:space="preserve">po jej zrušení vydať si všetko, čo na základe </w:t>
      </w:r>
      <w:r w:rsidR="00123D7D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>mluvy, alebo v súvislosti s ňou vzájomne nadobudli. Nárok na náhradu škody</w:t>
      </w:r>
      <w:r w:rsidR="00CF189A" w:rsidRPr="00227CE7">
        <w:rPr>
          <w:rFonts w:asciiTheme="minorHAnsi" w:hAnsiTheme="minorHAnsi" w:cstheme="minorHAnsi"/>
          <w:sz w:val="22"/>
          <w:szCs w:val="22"/>
        </w:rPr>
        <w:t xml:space="preserve"> vzniknutej porušením zmluvy</w:t>
      </w:r>
      <w:r w:rsidRPr="00227CE7">
        <w:rPr>
          <w:rFonts w:asciiTheme="minorHAnsi" w:hAnsiTheme="minorHAnsi" w:cstheme="minorHAnsi"/>
          <w:sz w:val="22"/>
          <w:szCs w:val="22"/>
        </w:rPr>
        <w:t xml:space="preserve"> tým nie je dotknutý.</w:t>
      </w:r>
    </w:p>
    <w:p w14:paraId="158B4677" w14:textId="6EAC9AF8" w:rsidR="00F97D45" w:rsidRDefault="00F97D45" w:rsidP="00F63E15">
      <w:pPr>
        <w:rPr>
          <w:rFonts w:asciiTheme="minorHAnsi" w:hAnsiTheme="minorHAnsi" w:cstheme="minorHAnsi"/>
          <w:b/>
          <w:sz w:val="22"/>
          <w:szCs w:val="22"/>
        </w:rPr>
      </w:pPr>
    </w:p>
    <w:p w14:paraId="2157F5C8" w14:textId="46F044DD" w:rsidR="008564EF" w:rsidRPr="00861364" w:rsidRDefault="002423A7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3A7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8564EF" w:rsidRPr="00861364">
        <w:rPr>
          <w:rFonts w:asciiTheme="minorHAnsi" w:hAnsiTheme="minorHAnsi" w:cstheme="minorHAnsi"/>
          <w:b/>
          <w:sz w:val="22"/>
          <w:szCs w:val="22"/>
        </w:rPr>
        <w:t>V</w:t>
      </w:r>
      <w:r w:rsidR="004E7FB1">
        <w:rPr>
          <w:rFonts w:asciiTheme="minorHAnsi" w:hAnsiTheme="minorHAnsi" w:cstheme="minorHAnsi"/>
          <w:b/>
          <w:sz w:val="22"/>
          <w:szCs w:val="22"/>
        </w:rPr>
        <w:t>I</w:t>
      </w:r>
    </w:p>
    <w:p w14:paraId="467CBD51" w14:textId="77777777" w:rsidR="008564EF" w:rsidRDefault="008564EF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30155314" w14:textId="77777777" w:rsidR="00F97D45" w:rsidRDefault="00F97D45" w:rsidP="0015427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51EEF4" w14:textId="691B4562" w:rsidR="008564EF" w:rsidRDefault="001A6D70" w:rsidP="00154271">
      <w:p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8564EF">
        <w:rPr>
          <w:rFonts w:asciiTheme="minorHAnsi" w:hAnsiTheme="minorHAnsi" w:cs="Arial"/>
          <w:sz w:val="22"/>
          <w:szCs w:val="22"/>
        </w:rPr>
        <w:t>.1</w:t>
      </w:r>
      <w:r w:rsidR="008564EF">
        <w:rPr>
          <w:rFonts w:asciiTheme="minorHAnsi" w:hAnsiTheme="minorHAnsi" w:cs="Arial"/>
          <w:sz w:val="22"/>
          <w:szCs w:val="22"/>
        </w:rPr>
        <w:tab/>
        <w:t xml:space="preserve">Zmluvné strany sa dohodli, že písomnosti týkajúce sa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>
        <w:rPr>
          <w:rFonts w:asciiTheme="minorHAnsi" w:hAnsiTheme="minorHAnsi" w:cs="Arial"/>
          <w:sz w:val="22"/>
          <w:szCs w:val="22"/>
        </w:rPr>
        <w:t xml:space="preserve">mluvy alebo s ňou súvisiace sa medzi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>
        <w:rPr>
          <w:rFonts w:asciiTheme="minorHAnsi" w:hAnsiTheme="minorHAnsi" w:cs="Arial"/>
          <w:sz w:val="22"/>
          <w:szCs w:val="22"/>
        </w:rPr>
        <w:t>mluvnými stranami doručujú doporučene poštou, kuriérom alebo osobne na adresy uvedené v 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>
        <w:rPr>
          <w:rFonts w:asciiTheme="minorHAnsi" w:hAnsiTheme="minorHAnsi" w:cs="Arial"/>
          <w:sz w:val="22"/>
          <w:szCs w:val="22"/>
        </w:rPr>
        <w:t xml:space="preserve">mluve. Za deň doručenia sa považuje deň prevzatia písomnosti druhu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>
        <w:rPr>
          <w:rFonts w:asciiTheme="minorHAnsi" w:hAnsiTheme="minorHAnsi" w:cs="Arial"/>
          <w:sz w:val="22"/>
          <w:szCs w:val="22"/>
        </w:rPr>
        <w:t>mluvnou stranou, ktorej je písomnosť určená (ďalej len „</w:t>
      </w:r>
      <w:r w:rsidR="00311462">
        <w:rPr>
          <w:rFonts w:asciiTheme="minorHAnsi" w:hAnsiTheme="minorHAnsi" w:cs="Arial"/>
          <w:b/>
          <w:sz w:val="22"/>
          <w:szCs w:val="22"/>
        </w:rPr>
        <w:t>a</w:t>
      </w:r>
      <w:r w:rsidR="008564EF">
        <w:rPr>
          <w:rFonts w:asciiTheme="minorHAnsi" w:hAnsiTheme="minorHAnsi" w:cs="Arial"/>
          <w:b/>
          <w:sz w:val="22"/>
          <w:szCs w:val="22"/>
        </w:rPr>
        <w:t>dresát</w:t>
      </w:r>
      <w:r w:rsidR="008564EF">
        <w:rPr>
          <w:rFonts w:asciiTheme="minorHAnsi" w:hAnsiTheme="minorHAnsi" w:cs="Arial"/>
          <w:sz w:val="22"/>
          <w:szCs w:val="22"/>
        </w:rPr>
        <w:t xml:space="preserve">“). V prípade, ak </w:t>
      </w:r>
      <w:r w:rsidR="00311462">
        <w:rPr>
          <w:rFonts w:asciiTheme="minorHAnsi" w:hAnsiTheme="minorHAnsi" w:cs="Arial"/>
          <w:sz w:val="22"/>
          <w:szCs w:val="22"/>
        </w:rPr>
        <w:t>a</w:t>
      </w:r>
      <w:r w:rsidR="008564EF">
        <w:rPr>
          <w:rFonts w:asciiTheme="minorHAnsi" w:hAnsiTheme="minorHAnsi" w:cs="Arial"/>
          <w:sz w:val="22"/>
          <w:szCs w:val="22"/>
        </w:rPr>
        <w:t xml:space="preserve">dresát odmietne písomnosť prevziať, za deň doručenia sa považuje deň odmietnutia prevzatia písomnosti. V prípade, ak </w:t>
      </w:r>
      <w:r w:rsidR="00311462">
        <w:rPr>
          <w:rFonts w:asciiTheme="minorHAnsi" w:hAnsiTheme="minorHAnsi" w:cs="Arial"/>
          <w:sz w:val="22"/>
          <w:szCs w:val="22"/>
        </w:rPr>
        <w:t>a</w:t>
      </w:r>
      <w:r w:rsidR="008564EF">
        <w:rPr>
          <w:rFonts w:asciiTheme="minorHAnsi" w:hAnsiTheme="minorHAnsi" w:cs="Arial"/>
          <w:sz w:val="22"/>
          <w:szCs w:val="22"/>
        </w:rPr>
        <w:t xml:space="preserve">dresát neprevezme písomnosť v úložnej lehote na pošte, za deň doručenia sa považuje tretí deň úložnej lehoty. V prípade, že sa </w:t>
      </w:r>
      <w:r w:rsidR="001F4EE9">
        <w:rPr>
          <w:rFonts w:asciiTheme="minorHAnsi" w:hAnsiTheme="minorHAnsi" w:cs="Arial"/>
          <w:sz w:val="22"/>
          <w:szCs w:val="22"/>
        </w:rPr>
        <w:t>z</w:t>
      </w:r>
      <w:r w:rsidR="008564EF">
        <w:rPr>
          <w:rFonts w:asciiTheme="minorHAnsi" w:hAnsiTheme="minorHAnsi" w:cs="Arial"/>
          <w:sz w:val="22"/>
          <w:szCs w:val="22"/>
        </w:rPr>
        <w:t>mluvnej strane, ktorá písomnosť odoslala (ďalej len „</w:t>
      </w:r>
      <w:r w:rsidR="00311462">
        <w:rPr>
          <w:rFonts w:asciiTheme="minorHAnsi" w:hAnsiTheme="minorHAnsi" w:cs="Arial"/>
          <w:b/>
          <w:sz w:val="22"/>
          <w:szCs w:val="22"/>
        </w:rPr>
        <w:t>o</w:t>
      </w:r>
      <w:r w:rsidR="008564EF">
        <w:rPr>
          <w:rFonts w:asciiTheme="minorHAnsi" w:hAnsiTheme="minorHAnsi" w:cs="Arial"/>
          <w:b/>
          <w:sz w:val="22"/>
          <w:szCs w:val="22"/>
        </w:rPr>
        <w:t>dosielateľ</w:t>
      </w:r>
      <w:r w:rsidR="008564EF">
        <w:rPr>
          <w:rFonts w:asciiTheme="minorHAnsi" w:hAnsiTheme="minorHAnsi" w:cs="Arial"/>
          <w:sz w:val="22"/>
          <w:szCs w:val="22"/>
        </w:rPr>
        <w:t>“) vráti písomnosť s poznámkou „</w:t>
      </w:r>
      <w:r w:rsidR="00311462">
        <w:rPr>
          <w:rFonts w:asciiTheme="minorHAnsi" w:hAnsiTheme="minorHAnsi" w:cs="Arial"/>
          <w:sz w:val="22"/>
          <w:szCs w:val="22"/>
        </w:rPr>
        <w:t>a</w:t>
      </w:r>
      <w:r w:rsidR="008564EF">
        <w:rPr>
          <w:rFonts w:asciiTheme="minorHAnsi" w:hAnsiTheme="minorHAnsi" w:cs="Arial"/>
          <w:sz w:val="22"/>
          <w:szCs w:val="22"/>
        </w:rPr>
        <w:t>dresát sa odsťahoval“ alebo „</w:t>
      </w:r>
      <w:r w:rsidR="00311462">
        <w:rPr>
          <w:rFonts w:asciiTheme="minorHAnsi" w:hAnsiTheme="minorHAnsi" w:cs="Arial"/>
          <w:sz w:val="22"/>
          <w:szCs w:val="22"/>
        </w:rPr>
        <w:t>a</w:t>
      </w:r>
      <w:r w:rsidR="008564EF">
        <w:rPr>
          <w:rFonts w:asciiTheme="minorHAnsi" w:hAnsiTheme="minorHAnsi" w:cs="Arial"/>
          <w:sz w:val="22"/>
          <w:szCs w:val="22"/>
        </w:rPr>
        <w:t>dresát neznámy“ alebo s inou podobnou poznámkou, za deň doručenia sa považuje deň vrátania zásielky s doručovanou písomnosťou odosielateľovi.</w:t>
      </w:r>
    </w:p>
    <w:p w14:paraId="3148D910" w14:textId="66AC6B19" w:rsidR="008564EF" w:rsidRDefault="001A6D70" w:rsidP="001A6D70">
      <w:p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6.2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8564EF" w:rsidRPr="001A6D70">
        <w:rPr>
          <w:rFonts w:asciiTheme="minorHAnsi" w:hAnsiTheme="minorHAnsi" w:cs="Arial"/>
          <w:sz w:val="22"/>
          <w:szCs w:val="22"/>
        </w:rPr>
        <w:t xml:space="preserve">Zmluva nadobúda platnosť dňom jej podpísania oboma </w:t>
      </w:r>
      <w:r w:rsidR="00311462" w:rsidRPr="001A6D70">
        <w:rPr>
          <w:rFonts w:asciiTheme="minorHAnsi" w:hAnsiTheme="minorHAnsi" w:cs="Arial"/>
          <w:sz w:val="22"/>
          <w:szCs w:val="22"/>
        </w:rPr>
        <w:t>z</w:t>
      </w:r>
      <w:r w:rsidR="008564EF" w:rsidRPr="001A6D70">
        <w:rPr>
          <w:rFonts w:asciiTheme="minorHAnsi" w:hAnsiTheme="minorHAnsi" w:cs="Arial"/>
          <w:sz w:val="22"/>
          <w:szCs w:val="22"/>
        </w:rPr>
        <w:t xml:space="preserve">mluvnými stranami. Účinnosť </w:t>
      </w:r>
      <w:r w:rsidR="00311462" w:rsidRPr="001A6D70">
        <w:rPr>
          <w:rFonts w:asciiTheme="minorHAnsi" w:hAnsiTheme="minorHAnsi" w:cs="Arial"/>
          <w:sz w:val="22"/>
          <w:szCs w:val="22"/>
        </w:rPr>
        <w:t>z</w:t>
      </w:r>
      <w:r w:rsidR="008564EF" w:rsidRPr="001A6D70">
        <w:rPr>
          <w:rFonts w:asciiTheme="minorHAnsi" w:hAnsiTheme="minorHAnsi" w:cs="Arial"/>
          <w:sz w:val="22"/>
          <w:szCs w:val="22"/>
        </w:rPr>
        <w:t>mluva nadobudne dňom nasledujúcim po dni jej zverejnenia v Centrálnom registri zmlúv vedenom Úradom vlády Slovenskej republiky (ďalej len „</w:t>
      </w:r>
      <w:r w:rsidR="008564EF" w:rsidRPr="001A6D70">
        <w:rPr>
          <w:rFonts w:asciiTheme="minorHAnsi" w:hAnsiTheme="minorHAnsi" w:cs="Arial"/>
          <w:b/>
          <w:sz w:val="22"/>
          <w:szCs w:val="22"/>
        </w:rPr>
        <w:t>Centrálny register zmlúv</w:t>
      </w:r>
      <w:r w:rsidR="008564EF" w:rsidRPr="001A6D70">
        <w:rPr>
          <w:rFonts w:asciiTheme="minorHAnsi" w:hAnsiTheme="minorHAnsi" w:cs="Arial"/>
          <w:sz w:val="22"/>
          <w:szCs w:val="22"/>
        </w:rPr>
        <w:t>“) v súlade s ustanovením § 47a ods. 1 Občianskeho zákonníka a ustanovením § 5a zákona č. 211/2000 Z. z. o slobodnom prístupe k informáciám a o zmene a doplnení niektorých zákonov (zákon o slobode informácií) v znení neskorších predpisov.</w:t>
      </w:r>
    </w:p>
    <w:p w14:paraId="52BC0D28" w14:textId="70E17FCC" w:rsidR="008564EF" w:rsidRDefault="00B63DCF" w:rsidP="00B63DCF">
      <w:p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6.3</w:t>
      </w:r>
      <w:r>
        <w:rPr>
          <w:rFonts w:asciiTheme="minorHAnsi" w:hAnsiTheme="minorHAnsi" w:cs="Arial"/>
          <w:sz w:val="22"/>
          <w:szCs w:val="22"/>
        </w:rPr>
        <w:tab/>
      </w:r>
      <w:r w:rsidR="008564EF" w:rsidRPr="0007516B">
        <w:rPr>
          <w:rFonts w:asciiTheme="minorHAnsi" w:hAnsiTheme="minorHAnsi" w:cstheme="minorHAnsi"/>
          <w:sz w:val="22"/>
          <w:szCs w:val="22"/>
        </w:rPr>
        <w:t>Ustanovenia</w:t>
      </w:r>
      <w:r w:rsidR="006215EB">
        <w:rPr>
          <w:rFonts w:asciiTheme="minorHAnsi" w:hAnsiTheme="minorHAnsi" w:cstheme="minorHAnsi"/>
          <w:sz w:val="22"/>
          <w:szCs w:val="22"/>
        </w:rPr>
        <w:t xml:space="preserve"> </w:t>
      </w:r>
      <w:r w:rsidR="00311462">
        <w:rPr>
          <w:rFonts w:asciiTheme="minorHAnsi" w:hAnsiTheme="minorHAnsi" w:cstheme="minorHAnsi"/>
          <w:sz w:val="22"/>
          <w:szCs w:val="22"/>
        </w:rPr>
        <w:t>z</w:t>
      </w:r>
      <w:r w:rsidR="008564EF" w:rsidRPr="0007516B">
        <w:rPr>
          <w:rFonts w:asciiTheme="minorHAnsi" w:hAnsiTheme="minorHAnsi" w:cstheme="minorHAnsi"/>
          <w:sz w:val="22"/>
          <w:szCs w:val="22"/>
        </w:rPr>
        <w:t xml:space="preserve">mluvy je možné zmeniť alebo zrušiť len po vzájomnej dohode </w:t>
      </w:r>
      <w:r w:rsidR="00311462">
        <w:rPr>
          <w:rFonts w:asciiTheme="minorHAnsi" w:hAnsiTheme="minorHAnsi" w:cstheme="minorHAnsi"/>
          <w:sz w:val="22"/>
          <w:szCs w:val="22"/>
        </w:rPr>
        <w:t>z</w:t>
      </w:r>
      <w:r w:rsidR="008564EF" w:rsidRPr="0007516B">
        <w:rPr>
          <w:rFonts w:asciiTheme="minorHAnsi" w:hAnsiTheme="minorHAnsi" w:cstheme="minorHAnsi"/>
          <w:sz w:val="22"/>
          <w:szCs w:val="22"/>
        </w:rPr>
        <w:t>mluvných strán</w:t>
      </w:r>
      <w:r w:rsidR="00311462">
        <w:rPr>
          <w:rFonts w:asciiTheme="minorHAnsi" w:hAnsiTheme="minorHAnsi" w:cstheme="minorHAnsi"/>
          <w:sz w:val="22"/>
          <w:szCs w:val="22"/>
        </w:rPr>
        <w:t>,</w:t>
      </w:r>
      <w:r w:rsidR="008564EF" w:rsidRPr="0007516B">
        <w:rPr>
          <w:rFonts w:asciiTheme="minorHAnsi" w:hAnsiTheme="minorHAnsi" w:cstheme="minorHAnsi"/>
          <w:sz w:val="22"/>
          <w:szCs w:val="22"/>
        </w:rPr>
        <w:t xml:space="preserve"> a to písomnými priebežne číslovanými dodatkami podpísanými oboma </w:t>
      </w:r>
      <w:r w:rsidR="00311462">
        <w:rPr>
          <w:rFonts w:asciiTheme="minorHAnsi" w:hAnsiTheme="minorHAnsi" w:cstheme="minorHAnsi"/>
          <w:sz w:val="22"/>
          <w:szCs w:val="22"/>
        </w:rPr>
        <w:t>z</w:t>
      </w:r>
      <w:r w:rsidR="008564EF" w:rsidRPr="0007516B">
        <w:rPr>
          <w:rFonts w:asciiTheme="minorHAnsi" w:hAnsiTheme="minorHAnsi" w:cstheme="minorHAnsi"/>
          <w:sz w:val="22"/>
          <w:szCs w:val="22"/>
        </w:rPr>
        <w:t>mluvnými stranami.</w:t>
      </w:r>
    </w:p>
    <w:p w14:paraId="1351A947" w14:textId="4D4BBBB3" w:rsidR="008564EF" w:rsidRDefault="00B63DCF" w:rsidP="00B63DCF">
      <w:p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</w:t>
      </w:r>
      <w:r>
        <w:rPr>
          <w:rFonts w:asciiTheme="minorHAnsi" w:hAnsiTheme="minorHAnsi" w:cs="Arial"/>
          <w:sz w:val="22"/>
          <w:szCs w:val="22"/>
        </w:rPr>
        <w:tab/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Právne vzťahy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>mluvou bližšie neupravené sa riadia ustanoveniami Občianskeho zákonníka</w:t>
      </w:r>
      <w:r w:rsidR="006215EB">
        <w:rPr>
          <w:rFonts w:asciiTheme="minorHAnsi" w:hAnsiTheme="minorHAnsi" w:cs="Arial"/>
          <w:sz w:val="22"/>
          <w:szCs w:val="22"/>
        </w:rPr>
        <w:t>, zákona č. 513/1991 Zb. Obchodný zákonník v znení neskorších predpisov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 a ďalšími všeobecne záväznými právnymi predpismi Slovenskej republiky.</w:t>
      </w:r>
    </w:p>
    <w:p w14:paraId="3ED7B1EE" w14:textId="132655E5" w:rsidR="008564EF" w:rsidRDefault="00B63DCF" w:rsidP="00B63DCF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6.5</w:t>
      </w:r>
      <w:r>
        <w:rPr>
          <w:rFonts w:asciiTheme="minorHAnsi" w:hAnsiTheme="minorHAnsi" w:cs="Arial"/>
          <w:sz w:val="22"/>
          <w:szCs w:val="22"/>
        </w:rPr>
        <w:tab/>
      </w:r>
      <w:r w:rsidR="008564EF" w:rsidRPr="003A3753">
        <w:rPr>
          <w:rFonts w:ascii="Calibri" w:hAnsi="Calibri" w:cs="Calibri"/>
          <w:sz w:val="22"/>
          <w:szCs w:val="22"/>
        </w:rPr>
        <w:t xml:space="preserve">Ak sa preukáže, že niektoré z ustanovení </w:t>
      </w:r>
      <w:r w:rsidR="00311462">
        <w:rPr>
          <w:rFonts w:ascii="Calibri" w:hAnsi="Calibri" w:cs="Calibri"/>
          <w:sz w:val="22"/>
          <w:szCs w:val="22"/>
        </w:rPr>
        <w:t>z</w:t>
      </w:r>
      <w:r w:rsidR="008564EF" w:rsidRPr="003A3753">
        <w:rPr>
          <w:rFonts w:ascii="Calibri" w:hAnsi="Calibri" w:cs="Calibri"/>
          <w:sz w:val="22"/>
          <w:szCs w:val="22"/>
        </w:rPr>
        <w:t xml:space="preserve">mluvy (alebo jeho časť) je neplatné a/alebo neúčinné, a dôvod tejto neplatnosti sa nevzťahuje na celú </w:t>
      </w:r>
      <w:r w:rsidR="00311462">
        <w:rPr>
          <w:rFonts w:ascii="Calibri" w:hAnsi="Calibri" w:cs="Calibri"/>
          <w:sz w:val="22"/>
          <w:szCs w:val="22"/>
        </w:rPr>
        <w:t>z</w:t>
      </w:r>
      <w:r w:rsidR="008564EF" w:rsidRPr="003A3753">
        <w:rPr>
          <w:rFonts w:ascii="Calibri" w:hAnsi="Calibri" w:cs="Calibri"/>
          <w:sz w:val="22"/>
          <w:szCs w:val="22"/>
        </w:rPr>
        <w:t xml:space="preserve">mluvu, nemá takáto neplatnosť a/alebo neúčinnosť za následok neplatnosť a/alebo neúčinnosť ďalších ustanovení </w:t>
      </w:r>
      <w:r w:rsidR="00311462">
        <w:rPr>
          <w:rFonts w:ascii="Calibri" w:hAnsi="Calibri" w:cs="Calibri"/>
          <w:sz w:val="22"/>
          <w:szCs w:val="22"/>
        </w:rPr>
        <w:t>z</w:t>
      </w:r>
      <w:r w:rsidR="008564EF" w:rsidRPr="003A3753">
        <w:rPr>
          <w:rFonts w:ascii="Calibri" w:hAnsi="Calibri" w:cs="Calibri"/>
          <w:sz w:val="22"/>
          <w:szCs w:val="22"/>
        </w:rPr>
        <w:t xml:space="preserve">mluvy, alebo samotnej </w:t>
      </w:r>
      <w:r w:rsidR="00311462">
        <w:rPr>
          <w:rFonts w:ascii="Calibri" w:hAnsi="Calibri" w:cs="Calibri"/>
          <w:sz w:val="22"/>
          <w:szCs w:val="22"/>
        </w:rPr>
        <w:t>z</w:t>
      </w:r>
      <w:r w:rsidR="008564EF" w:rsidRPr="003A3753">
        <w:rPr>
          <w:rFonts w:ascii="Calibri" w:hAnsi="Calibri" w:cs="Calibri"/>
          <w:sz w:val="22"/>
          <w:szCs w:val="22"/>
        </w:rPr>
        <w:t>mluvy.</w:t>
      </w:r>
    </w:p>
    <w:p w14:paraId="73D1C695" w14:textId="3C9BCE0B" w:rsidR="008564EF" w:rsidRDefault="00B63DCF" w:rsidP="00B63DCF">
      <w:p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6.6</w:t>
      </w:r>
      <w:r>
        <w:rPr>
          <w:rFonts w:asciiTheme="minorHAnsi" w:hAnsiTheme="minorHAnsi" w:cs="Arial"/>
          <w:sz w:val="22"/>
          <w:szCs w:val="22"/>
        </w:rPr>
        <w:tab/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Zmluva sa vyhotovuje v piatich (5) vyhotoveniach. Kupujúci po podpise všetkých vyhotovení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mluvy tieto predloží na podpis </w:t>
      </w:r>
      <w:r w:rsidR="00311462">
        <w:rPr>
          <w:rFonts w:asciiTheme="minorHAnsi" w:hAnsiTheme="minorHAnsi" w:cs="Arial"/>
          <w:sz w:val="22"/>
          <w:szCs w:val="22"/>
        </w:rPr>
        <w:t>p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redávajúcemu, ktorý zabezpečí zverejnenie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>mluvy v Centrálnom registri zmlúv</w:t>
      </w:r>
      <w:r w:rsidR="00821AB1">
        <w:rPr>
          <w:rFonts w:asciiTheme="minorHAnsi" w:hAnsiTheme="minorHAnsi" w:cs="Arial"/>
          <w:sz w:val="22"/>
          <w:szCs w:val="22"/>
        </w:rPr>
        <w:t xml:space="preserve"> vedenom Úradom vlády Slovenskej republiky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. Po zverejnení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mluvy v Centrálnom registri zmlúv zašle </w:t>
      </w:r>
      <w:r w:rsidR="00311462">
        <w:rPr>
          <w:rFonts w:asciiTheme="minorHAnsi" w:hAnsiTheme="minorHAnsi" w:cs="Arial"/>
          <w:sz w:val="22"/>
          <w:szCs w:val="22"/>
        </w:rPr>
        <w:t>p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redávajúci </w:t>
      </w:r>
      <w:r w:rsidR="00311462">
        <w:rPr>
          <w:rFonts w:asciiTheme="minorHAnsi" w:hAnsiTheme="minorHAnsi" w:cs="Arial"/>
          <w:sz w:val="22"/>
          <w:szCs w:val="22"/>
        </w:rPr>
        <w:t>k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upujúcemu </w:t>
      </w:r>
      <w:r w:rsidR="00821AB1">
        <w:rPr>
          <w:rFonts w:asciiTheme="minorHAnsi" w:hAnsiTheme="minorHAnsi" w:cs="Arial"/>
          <w:sz w:val="22"/>
          <w:szCs w:val="22"/>
        </w:rPr>
        <w:t>foto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kópiu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mluvy. Po pripísaní </w:t>
      </w:r>
      <w:r w:rsidR="00311462">
        <w:rPr>
          <w:rFonts w:asciiTheme="minorHAnsi" w:hAnsiTheme="minorHAnsi" w:cs="Arial"/>
          <w:sz w:val="22"/>
          <w:szCs w:val="22"/>
        </w:rPr>
        <w:t>k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úpnej ceny na účet </w:t>
      </w:r>
      <w:r w:rsidR="00311462">
        <w:rPr>
          <w:rFonts w:asciiTheme="minorHAnsi" w:hAnsiTheme="minorHAnsi" w:cs="Arial"/>
          <w:sz w:val="22"/>
          <w:szCs w:val="22"/>
        </w:rPr>
        <w:t>p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redávajúceho, </w:t>
      </w:r>
      <w:r w:rsidR="00311462">
        <w:rPr>
          <w:rFonts w:asciiTheme="minorHAnsi" w:hAnsiTheme="minorHAnsi" w:cs="Arial"/>
          <w:sz w:val="22"/>
          <w:szCs w:val="22"/>
        </w:rPr>
        <w:t>p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redávajúci zašle </w:t>
      </w:r>
      <w:r w:rsidR="00311462">
        <w:rPr>
          <w:rFonts w:asciiTheme="minorHAnsi" w:hAnsiTheme="minorHAnsi" w:cs="Arial"/>
          <w:sz w:val="22"/>
          <w:szCs w:val="22"/>
        </w:rPr>
        <w:t>k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upujúcemu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mluvu v troch (3) originálnych vyhotoveniach, jedno originálne vyhotovenie pre </w:t>
      </w:r>
      <w:r w:rsidR="00311462">
        <w:rPr>
          <w:rFonts w:asciiTheme="minorHAnsi" w:hAnsiTheme="minorHAnsi" w:cs="Arial"/>
          <w:sz w:val="22"/>
          <w:szCs w:val="22"/>
        </w:rPr>
        <w:t>k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upujúceho a dve (2) originálne vyhotovenia pre potreby katastrálneho konania, spolu s potvrdením o zverejnení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>mluvy v Centrálnom registri zmlúv.</w:t>
      </w:r>
      <w:r w:rsidR="008564EF">
        <w:rPr>
          <w:rFonts w:asciiTheme="minorHAnsi" w:hAnsiTheme="minorHAnsi" w:cs="Arial"/>
          <w:sz w:val="22"/>
          <w:szCs w:val="22"/>
        </w:rPr>
        <w:t xml:space="preserve"> D</w:t>
      </w:r>
      <w:r w:rsidR="008564EF" w:rsidRPr="003A3753">
        <w:rPr>
          <w:rFonts w:asciiTheme="minorHAnsi" w:hAnsiTheme="minorHAnsi" w:cs="Arial"/>
          <w:sz w:val="22"/>
          <w:szCs w:val="22"/>
        </w:rPr>
        <w:t>ve (2) originálne vyhotoveni</w:t>
      </w:r>
      <w:r w:rsidR="008564EF">
        <w:rPr>
          <w:rFonts w:asciiTheme="minorHAnsi" w:hAnsiTheme="minorHAnsi" w:cs="Arial"/>
          <w:sz w:val="22"/>
          <w:szCs w:val="22"/>
        </w:rPr>
        <w:t xml:space="preserve">a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>
        <w:rPr>
          <w:rFonts w:asciiTheme="minorHAnsi" w:hAnsiTheme="minorHAnsi" w:cs="Arial"/>
          <w:sz w:val="22"/>
          <w:szCs w:val="22"/>
        </w:rPr>
        <w:t xml:space="preserve">mluvy si ponechá </w:t>
      </w:r>
      <w:r w:rsidR="00311462">
        <w:rPr>
          <w:rFonts w:asciiTheme="minorHAnsi" w:hAnsiTheme="minorHAnsi" w:cs="Arial"/>
          <w:sz w:val="22"/>
          <w:szCs w:val="22"/>
        </w:rPr>
        <w:t>p</w:t>
      </w:r>
      <w:r w:rsidR="008564EF">
        <w:rPr>
          <w:rFonts w:asciiTheme="minorHAnsi" w:hAnsiTheme="minorHAnsi" w:cs="Arial"/>
          <w:sz w:val="22"/>
          <w:szCs w:val="22"/>
        </w:rPr>
        <w:t>redávajúci.</w:t>
      </w:r>
    </w:p>
    <w:p w14:paraId="51BC3B23" w14:textId="229754CC" w:rsidR="008564EF" w:rsidRPr="00B63DCF" w:rsidRDefault="00B63DCF" w:rsidP="00B63DCF">
      <w:p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6.7</w:t>
      </w:r>
      <w:r>
        <w:rPr>
          <w:rFonts w:asciiTheme="minorHAnsi" w:hAnsiTheme="minorHAnsi" w:cs="Arial"/>
          <w:sz w:val="22"/>
          <w:szCs w:val="22"/>
        </w:rPr>
        <w:tab/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Zmluvné strany vyhlasujú, že si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>mluvu pozorne prečítali, jej obsahu porozumeli a ten predstavuje ich skutočnú a slobodnú vôľu. Svoje prejavy vôle obsiahnuté v 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mluve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mluvné strany považujú za určité a zrozumiteľné. Zmluvným stranám nie je známa žiadna okolnosť, ktorá by spôsobovala neplatnosť niektorého z ustanovení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mluvy. Zmluvné strany na znak svojho súhlasu s jej obsahom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mluvu podpísali. </w:t>
      </w:r>
    </w:p>
    <w:p w14:paraId="09ED9FB0" w14:textId="77777777" w:rsidR="001B580B" w:rsidRDefault="001B580B" w:rsidP="008564EF">
      <w:pPr>
        <w:tabs>
          <w:tab w:val="left" w:pos="426"/>
          <w:tab w:val="left" w:pos="5387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28CFBC6" w14:textId="34926F22" w:rsidR="00223C0E" w:rsidRDefault="008564EF" w:rsidP="008564EF">
      <w:pPr>
        <w:tabs>
          <w:tab w:val="left" w:pos="426"/>
          <w:tab w:val="left" w:pos="5387"/>
        </w:tabs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ab/>
      </w:r>
      <w:r w:rsidR="00F63E15">
        <w:rPr>
          <w:rFonts w:asciiTheme="minorHAnsi" w:hAnsiTheme="minorHAnsi" w:cstheme="minorHAnsi"/>
          <w:sz w:val="22"/>
          <w:szCs w:val="22"/>
        </w:rPr>
        <w:t xml:space="preserve">   </w:t>
      </w:r>
      <w:r w:rsidR="000B7052" w:rsidRPr="000B7052">
        <w:rPr>
          <w:rFonts w:asciiTheme="minorHAnsi" w:hAnsiTheme="minorHAnsi" w:cstheme="minorHAnsi"/>
          <w:b/>
          <w:sz w:val="22"/>
          <w:szCs w:val="22"/>
        </w:rPr>
        <w:t>Kupujúci:</w:t>
      </w:r>
      <w:r w:rsidR="000B7052" w:rsidRPr="000B7052">
        <w:rPr>
          <w:rFonts w:asciiTheme="minorHAnsi" w:hAnsiTheme="minorHAnsi" w:cstheme="minorHAnsi"/>
          <w:b/>
          <w:sz w:val="22"/>
          <w:szCs w:val="22"/>
        </w:rPr>
        <w:tab/>
        <w:t>Predávajúci:</w:t>
      </w:r>
    </w:p>
    <w:p w14:paraId="593C7AFA" w14:textId="77777777" w:rsidR="000B7052" w:rsidRDefault="000B7052" w:rsidP="008564EF">
      <w:pPr>
        <w:tabs>
          <w:tab w:val="left" w:pos="426"/>
          <w:tab w:val="left" w:pos="5387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BA38CFB" w14:textId="0077F096" w:rsidR="008564EF" w:rsidRPr="00861364" w:rsidRDefault="00311462" w:rsidP="008564EF">
      <w:pPr>
        <w:tabs>
          <w:tab w:val="left" w:pos="426"/>
          <w:tab w:val="left" w:pos="5387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F63E15">
        <w:rPr>
          <w:rFonts w:asciiTheme="minorHAnsi" w:hAnsiTheme="minorHAnsi" w:cstheme="minorHAnsi"/>
          <w:sz w:val="22"/>
          <w:szCs w:val="22"/>
        </w:rPr>
        <w:t xml:space="preserve">   </w:t>
      </w:r>
      <w:r w:rsidR="00821AB1">
        <w:rPr>
          <w:rFonts w:asciiTheme="minorHAnsi" w:hAnsiTheme="minorHAnsi" w:cstheme="minorHAnsi"/>
          <w:sz w:val="22"/>
          <w:szCs w:val="22"/>
        </w:rPr>
        <w:t>v</w:t>
      </w:r>
      <w:r w:rsidR="008564EF">
        <w:rPr>
          <w:rFonts w:asciiTheme="minorHAnsi" w:hAnsiTheme="minorHAnsi" w:cstheme="minorHAnsi"/>
          <w:sz w:val="22"/>
          <w:szCs w:val="22"/>
        </w:rPr>
        <w:t xml:space="preserve"> ............................. </w:t>
      </w:r>
      <w:r w:rsidR="008564EF" w:rsidRPr="00861364">
        <w:rPr>
          <w:rFonts w:asciiTheme="minorHAnsi" w:hAnsiTheme="minorHAnsi" w:cstheme="minorHAnsi"/>
          <w:sz w:val="22"/>
          <w:szCs w:val="22"/>
        </w:rPr>
        <w:t>dňa</w:t>
      </w:r>
      <w:r w:rsidR="00154271">
        <w:rPr>
          <w:rFonts w:asciiTheme="minorHAnsi" w:hAnsiTheme="minorHAnsi" w:cstheme="minorHAnsi"/>
          <w:sz w:val="22"/>
          <w:szCs w:val="22"/>
        </w:rPr>
        <w:t xml:space="preserve"> </w:t>
      </w:r>
      <w:r w:rsidR="00154271" w:rsidRPr="00154271">
        <w:rPr>
          <w:rFonts w:asciiTheme="minorHAnsi" w:hAnsiTheme="minorHAnsi" w:cstheme="minorHAnsi"/>
          <w:sz w:val="22"/>
          <w:szCs w:val="22"/>
        </w:rPr>
        <w:t>.......................</w:t>
      </w:r>
      <w:r w:rsidR="008564EF" w:rsidRPr="00861364">
        <w:rPr>
          <w:rFonts w:asciiTheme="minorHAnsi" w:hAnsiTheme="minorHAnsi" w:cstheme="minorHAnsi"/>
          <w:sz w:val="22"/>
          <w:szCs w:val="22"/>
        </w:rPr>
        <w:tab/>
      </w:r>
      <w:r w:rsidR="00821AB1">
        <w:rPr>
          <w:rFonts w:asciiTheme="minorHAnsi" w:hAnsiTheme="minorHAnsi" w:cstheme="minorHAnsi"/>
          <w:sz w:val="22"/>
          <w:szCs w:val="22"/>
        </w:rPr>
        <w:t>v</w:t>
      </w:r>
      <w:r w:rsidR="008564EF" w:rsidRPr="00861364">
        <w:rPr>
          <w:rFonts w:asciiTheme="minorHAnsi" w:hAnsiTheme="minorHAnsi" w:cstheme="minorHAnsi"/>
          <w:sz w:val="22"/>
          <w:szCs w:val="22"/>
        </w:rPr>
        <w:t> Bratislave dňa .......................</w:t>
      </w:r>
    </w:p>
    <w:p w14:paraId="0DD235E0" w14:textId="6C0F5582" w:rsidR="008564EF" w:rsidRPr="000B7052" w:rsidRDefault="00154271" w:rsidP="008564EF">
      <w:pPr>
        <w:tabs>
          <w:tab w:val="left" w:pos="426"/>
          <w:tab w:val="left" w:pos="53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4698A0C" w14:textId="77777777" w:rsidR="008564EF" w:rsidRPr="00861364" w:rsidRDefault="008564EF" w:rsidP="00856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E1C69F" w14:textId="77777777" w:rsidR="008564EF" w:rsidRDefault="008564EF" w:rsidP="00856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2EB44A" w14:textId="77777777" w:rsidR="008564EF" w:rsidRDefault="008564EF" w:rsidP="00856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051909" w14:textId="77777777" w:rsidR="00A50D9D" w:rsidRDefault="00A50D9D" w:rsidP="00856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2A047B" w14:textId="4241B752" w:rsidR="008564EF" w:rsidRDefault="008564EF" w:rsidP="00856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228CA5" w14:textId="77777777" w:rsidR="000B7052" w:rsidRDefault="000B7052" w:rsidP="00856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259AE7" w14:textId="5F2534DC" w:rsidR="008564EF" w:rsidRPr="007F14C5" w:rsidRDefault="00793A99" w:rsidP="00821AB1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="008564EF">
        <w:rPr>
          <w:rFonts w:asciiTheme="minorHAnsi" w:hAnsiTheme="minorHAnsi" w:cstheme="minorHAnsi"/>
          <w:sz w:val="22"/>
          <w:szCs w:val="22"/>
        </w:rPr>
        <w:tab/>
      </w:r>
      <w:r w:rsidR="008564EF">
        <w:rPr>
          <w:rFonts w:asciiTheme="minorHAnsi" w:hAnsiTheme="minorHAnsi" w:cstheme="minorHAnsi"/>
          <w:sz w:val="22"/>
          <w:szCs w:val="22"/>
        </w:rPr>
        <w:tab/>
      </w:r>
      <w:r w:rsidR="008564EF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7E29FA">
        <w:rPr>
          <w:rFonts w:asciiTheme="minorHAnsi" w:hAnsiTheme="minorHAnsi" w:cstheme="minorHAnsi"/>
          <w:sz w:val="22"/>
          <w:szCs w:val="22"/>
        </w:rPr>
        <w:t xml:space="preserve"> </w:t>
      </w:r>
      <w:r w:rsidR="00821AB1">
        <w:rPr>
          <w:rFonts w:asciiTheme="minorHAnsi" w:hAnsiTheme="minorHAnsi" w:cstheme="minorHAnsi"/>
          <w:sz w:val="22"/>
          <w:szCs w:val="22"/>
        </w:rPr>
        <w:tab/>
      </w:r>
      <w:r w:rsidR="00821AB1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8564EF" w:rsidRPr="002F3749">
        <w:rPr>
          <w:rFonts w:asciiTheme="minorHAnsi" w:hAnsiTheme="minorHAnsi" w:cstheme="minorHAnsi"/>
          <w:b/>
          <w:sz w:val="22"/>
          <w:szCs w:val="22"/>
        </w:rPr>
        <w:t>Národná diaľničná spoločnosť, a.</w:t>
      </w:r>
      <w:r w:rsidR="008564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64EF" w:rsidRPr="002F3749">
        <w:rPr>
          <w:rFonts w:asciiTheme="minorHAnsi" w:hAnsiTheme="minorHAnsi" w:cstheme="minorHAnsi"/>
          <w:b/>
          <w:sz w:val="22"/>
          <w:szCs w:val="22"/>
        </w:rPr>
        <w:t>s.</w:t>
      </w:r>
    </w:p>
    <w:p w14:paraId="53B44484" w14:textId="67C1189E" w:rsidR="008564EF" w:rsidRPr="00A220F9" w:rsidRDefault="008564EF" w:rsidP="00F04217">
      <w:pPr>
        <w:rPr>
          <w:rFonts w:ascii="Calibri" w:hAnsi="Calibri" w:cs="Arial"/>
          <w:sz w:val="22"/>
          <w:szCs w:val="22"/>
        </w:rPr>
      </w:pPr>
      <w:r w:rsidRPr="00A220F9">
        <w:rPr>
          <w:rFonts w:ascii="Calibri" w:hAnsi="Calibri" w:cs="Arial"/>
          <w:sz w:val="22"/>
          <w:szCs w:val="22"/>
        </w:rPr>
        <w:tab/>
      </w:r>
      <w:r w:rsidRPr="00A220F9">
        <w:rPr>
          <w:rFonts w:ascii="Calibri" w:hAnsi="Calibri" w:cs="Arial"/>
          <w:sz w:val="22"/>
          <w:szCs w:val="22"/>
        </w:rPr>
        <w:tab/>
        <w:t xml:space="preserve">              </w:t>
      </w:r>
      <w:r>
        <w:rPr>
          <w:rFonts w:ascii="Calibri" w:hAnsi="Calibri" w:cs="Arial"/>
          <w:sz w:val="22"/>
          <w:szCs w:val="22"/>
        </w:rPr>
        <w:t xml:space="preserve">             </w:t>
      </w:r>
      <w:r>
        <w:rPr>
          <w:rFonts w:ascii="Calibri" w:hAnsi="Calibri" w:cs="Arial"/>
          <w:sz w:val="22"/>
          <w:szCs w:val="22"/>
        </w:rPr>
        <w:tab/>
        <w:t xml:space="preserve">       </w:t>
      </w:r>
      <w:r w:rsidR="00821AB1">
        <w:rPr>
          <w:rFonts w:ascii="Calibri" w:hAnsi="Calibri" w:cs="Arial"/>
          <w:sz w:val="22"/>
          <w:szCs w:val="22"/>
        </w:rPr>
        <w:tab/>
      </w:r>
      <w:r w:rsidR="00821AB1">
        <w:rPr>
          <w:rFonts w:ascii="Calibri" w:hAnsi="Calibri" w:cs="Arial"/>
          <w:sz w:val="22"/>
          <w:szCs w:val="22"/>
        </w:rPr>
        <w:tab/>
        <w:t xml:space="preserve">                       </w:t>
      </w:r>
      <w:r w:rsidRPr="00F435E5">
        <w:rPr>
          <w:rFonts w:ascii="Calibri" w:hAnsi="Calibri" w:cs="Arial"/>
          <w:sz w:val="22"/>
          <w:szCs w:val="22"/>
        </w:rPr>
        <w:t xml:space="preserve">Ing. </w:t>
      </w:r>
      <w:r>
        <w:rPr>
          <w:rFonts w:ascii="Calibri" w:hAnsi="Calibri" w:cs="Arial"/>
          <w:sz w:val="22"/>
          <w:szCs w:val="22"/>
        </w:rPr>
        <w:t>Filip Macháček</w:t>
      </w:r>
      <w:r w:rsidRPr="00A220F9">
        <w:rPr>
          <w:rFonts w:ascii="Calibri" w:hAnsi="Calibri" w:cs="Arial"/>
          <w:sz w:val="22"/>
          <w:szCs w:val="22"/>
        </w:rPr>
        <w:tab/>
      </w:r>
    </w:p>
    <w:p w14:paraId="45B5696C" w14:textId="0CD53D13" w:rsidR="008564EF" w:rsidRDefault="008564EF" w:rsidP="008564EF">
      <w:pPr>
        <w:rPr>
          <w:rFonts w:asciiTheme="minorHAnsi" w:hAnsiTheme="minorHAnsi" w:cstheme="minorHAnsi"/>
          <w:sz w:val="22"/>
          <w:szCs w:val="22"/>
        </w:rPr>
      </w:pPr>
      <w:r w:rsidRPr="00A220F9">
        <w:rPr>
          <w:rFonts w:ascii="Calibri" w:hAnsi="Calibri" w:cs="Arial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821AB1">
        <w:rPr>
          <w:rFonts w:asciiTheme="minorHAnsi" w:hAnsiTheme="minorHAnsi" w:cstheme="minorHAnsi"/>
          <w:sz w:val="22"/>
          <w:szCs w:val="22"/>
        </w:rPr>
        <w:tab/>
      </w:r>
      <w:r w:rsidR="00821AB1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 w:rsidRPr="00861364">
        <w:rPr>
          <w:rFonts w:asciiTheme="minorHAnsi" w:hAnsiTheme="minorHAnsi" w:cstheme="minorHAnsi"/>
          <w:sz w:val="22"/>
          <w:szCs w:val="22"/>
        </w:rPr>
        <w:t>predseda predstavenstva</w:t>
      </w:r>
    </w:p>
    <w:p w14:paraId="5B9A3C88" w14:textId="01756160" w:rsidR="008564EF" w:rsidRPr="00861364" w:rsidRDefault="008564EF" w:rsidP="008564E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821A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 generálny riaditeľ</w:t>
      </w:r>
    </w:p>
    <w:p w14:paraId="4711279D" w14:textId="2BC2EB46" w:rsidR="008564EF" w:rsidRDefault="008564EF" w:rsidP="008564EF">
      <w:pPr>
        <w:rPr>
          <w:rFonts w:asciiTheme="minorHAnsi" w:hAnsiTheme="minorHAnsi" w:cstheme="minorHAnsi"/>
          <w:sz w:val="22"/>
          <w:szCs w:val="22"/>
        </w:rPr>
      </w:pPr>
    </w:p>
    <w:p w14:paraId="121285DB" w14:textId="3E7A7733" w:rsidR="00154271" w:rsidRDefault="00154271" w:rsidP="008564EF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414E8" w14:textId="77777777" w:rsidR="000B7052" w:rsidRDefault="000B7052" w:rsidP="008564EF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A732CED" w14:textId="74F8AA69" w:rsidR="008564EF" w:rsidRPr="002F3749" w:rsidRDefault="008564EF" w:rsidP="008564EF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7E29F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</w:t>
      </w:r>
      <w:r w:rsidRPr="002F3749">
        <w:rPr>
          <w:rFonts w:asciiTheme="minorHAnsi" w:hAnsiTheme="minorHAnsi" w:cstheme="minorHAnsi"/>
          <w:b/>
          <w:sz w:val="22"/>
          <w:szCs w:val="22"/>
        </w:rPr>
        <w:t>Národná diaľničná spoločnosť, a.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F3749">
        <w:rPr>
          <w:rFonts w:asciiTheme="minorHAnsi" w:hAnsiTheme="minorHAnsi" w:cstheme="minorHAnsi"/>
          <w:b/>
          <w:sz w:val="22"/>
          <w:szCs w:val="22"/>
        </w:rPr>
        <w:t>s.</w:t>
      </w:r>
    </w:p>
    <w:p w14:paraId="0F8F5DFC" w14:textId="56C25B47" w:rsidR="008564EF" w:rsidRDefault="008564EF" w:rsidP="008564EF">
      <w:pPr>
        <w:tabs>
          <w:tab w:val="center" w:pos="21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CB02CE">
        <w:rPr>
          <w:rFonts w:asciiTheme="minorHAnsi" w:hAnsiTheme="minorHAnsi" w:cstheme="minorHAnsi"/>
          <w:sz w:val="22"/>
          <w:szCs w:val="22"/>
        </w:rPr>
        <w:t>PhDr. Rastislav Droppa</w:t>
      </w:r>
    </w:p>
    <w:p w14:paraId="15E69186" w14:textId="47463E91" w:rsidR="00BC7D27" w:rsidRPr="00861364" w:rsidRDefault="008564EF" w:rsidP="00154271">
      <w:pPr>
        <w:tabs>
          <w:tab w:val="center" w:pos="212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CB02CE">
        <w:rPr>
          <w:rFonts w:asciiTheme="minorHAnsi" w:hAnsiTheme="minorHAnsi" w:cstheme="minorHAnsi"/>
          <w:sz w:val="22"/>
          <w:szCs w:val="22"/>
        </w:rPr>
        <w:t>podpredseda</w:t>
      </w:r>
      <w:r>
        <w:rPr>
          <w:rFonts w:asciiTheme="minorHAnsi" w:hAnsiTheme="minorHAnsi" w:cstheme="minorHAnsi"/>
          <w:sz w:val="22"/>
          <w:szCs w:val="22"/>
        </w:rPr>
        <w:t xml:space="preserve"> predstavenstva </w:t>
      </w:r>
    </w:p>
    <w:sectPr w:rsidR="00BC7D27" w:rsidRPr="00861364" w:rsidSect="00223C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6" w:bottom="993" w:left="1418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66B0" w14:textId="77777777" w:rsidR="00B16BFF" w:rsidRDefault="00B16BFF">
      <w:r>
        <w:separator/>
      </w:r>
    </w:p>
  </w:endnote>
  <w:endnote w:type="continuationSeparator" w:id="0">
    <w:p w14:paraId="45E70F8E" w14:textId="77777777" w:rsidR="00B16BFF" w:rsidRDefault="00B1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0C38" w14:textId="77777777" w:rsidR="00805C45" w:rsidRDefault="00805C45" w:rsidP="001441E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0CA69F" w14:textId="77777777" w:rsidR="00805C45" w:rsidRDefault="00805C45" w:rsidP="009562A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color w:val="000000" w:themeColor="text1"/>
        <w:sz w:val="18"/>
        <w:lang w:eastAsia="sk-SK"/>
        <w14:textOutline w14:w="0" w14:cap="flat" w14:cmpd="sng" w14:algn="ctr">
          <w14:noFill/>
          <w14:prstDash w14:val="solid"/>
          <w14:round/>
        </w14:textOutline>
      </w:rPr>
      <w:id w:val="19128092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000000" w:themeColor="text1"/>
            <w:sz w:val="18"/>
            <w:lang w:eastAsia="sk-SK"/>
            <w14:textOutline w14:w="0" w14:cap="flat" w14:cmpd="sng" w14:algn="ctr">
              <w14:noFill/>
              <w14:prstDash w14:val="solid"/>
              <w14:round/>
            </w14:textOutline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F9F4237" w14:textId="553D4FE4" w:rsidR="002524B0" w:rsidRPr="00787E38" w:rsidRDefault="002524B0" w:rsidP="002524B0">
            <w:pPr>
              <w:pStyle w:val="Pta"/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Kúpna zmluva č. </w:t>
            </w:r>
            <w:r w:rsidR="003A6624"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30504/</w:t>
            </w:r>
            <w:r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KZ/</w:t>
            </w:r>
            <w:r w:rsid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DD6C4D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 w:rsidR="003A6624"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77306D"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Čadca</w:t>
            </w:r>
            <w:r w:rsidR="003A6624"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DD6C4D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2300</w: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       Strana </w: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PAGE</w:instrTex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224B15">
              <w:rPr>
                <w:rFonts w:asciiTheme="minorHAnsi" w:hAnsiTheme="minorHAnsi" w:cstheme="minorHAnsi"/>
                <w:noProof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</w: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NUMPAGES</w:instrTex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224B15">
              <w:rPr>
                <w:rFonts w:asciiTheme="minorHAnsi" w:hAnsiTheme="minorHAnsi" w:cstheme="minorHAnsi"/>
                <w:noProof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9E7B" w14:textId="77777777" w:rsidR="00DD6C4D" w:rsidRDefault="00DD6C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B54C" w14:textId="77777777" w:rsidR="00B16BFF" w:rsidRDefault="00B16BFF">
      <w:r>
        <w:separator/>
      </w:r>
    </w:p>
  </w:footnote>
  <w:footnote w:type="continuationSeparator" w:id="0">
    <w:p w14:paraId="5D9A1982" w14:textId="77777777" w:rsidR="00B16BFF" w:rsidRDefault="00B1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471C" w14:textId="77777777" w:rsidR="00DD6C4D" w:rsidRDefault="00DD6C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AD95" w14:textId="77777777" w:rsidR="00DD6C4D" w:rsidRDefault="00DD6C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5556" w14:textId="77777777" w:rsidR="00DD6C4D" w:rsidRDefault="00DD6C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3155"/>
    <w:multiLevelType w:val="hybridMultilevel"/>
    <w:tmpl w:val="26D8A65A"/>
    <w:lvl w:ilvl="0" w:tplc="651C4148">
      <w:start w:val="1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D5933FF"/>
    <w:multiLevelType w:val="multilevel"/>
    <w:tmpl w:val="F7CCCE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466A21"/>
    <w:multiLevelType w:val="hybridMultilevel"/>
    <w:tmpl w:val="8C7ACC74"/>
    <w:lvl w:ilvl="0" w:tplc="3E662410">
      <w:start w:val="1"/>
      <w:numFmt w:val="decimal"/>
      <w:lvlText w:val="2.%1"/>
      <w:lvlJc w:val="left"/>
      <w:pPr>
        <w:ind w:left="39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2D06"/>
    <w:multiLevelType w:val="hybridMultilevel"/>
    <w:tmpl w:val="FCDE5A36"/>
    <w:lvl w:ilvl="0" w:tplc="6C986B4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F588F"/>
    <w:multiLevelType w:val="multilevel"/>
    <w:tmpl w:val="4A482D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B141B8"/>
    <w:multiLevelType w:val="hybridMultilevel"/>
    <w:tmpl w:val="11EE27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1558"/>
    <w:multiLevelType w:val="multilevel"/>
    <w:tmpl w:val="21B68C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18488B"/>
    <w:multiLevelType w:val="multilevel"/>
    <w:tmpl w:val="A12CA4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68593C"/>
    <w:multiLevelType w:val="hybridMultilevel"/>
    <w:tmpl w:val="135860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A3FF4"/>
    <w:multiLevelType w:val="hybridMultilevel"/>
    <w:tmpl w:val="8E06F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A2A34"/>
    <w:multiLevelType w:val="hybridMultilevel"/>
    <w:tmpl w:val="98CEC53A"/>
    <w:lvl w:ilvl="0" w:tplc="D692433C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16" w:hanging="360"/>
      </w:pPr>
    </w:lvl>
    <w:lvl w:ilvl="2" w:tplc="041B001B" w:tentative="1">
      <w:start w:val="1"/>
      <w:numFmt w:val="lowerRoman"/>
      <w:lvlText w:val="%3."/>
      <w:lvlJc w:val="right"/>
      <w:pPr>
        <w:ind w:left="3636" w:hanging="180"/>
      </w:pPr>
    </w:lvl>
    <w:lvl w:ilvl="3" w:tplc="041B000F" w:tentative="1">
      <w:start w:val="1"/>
      <w:numFmt w:val="decimal"/>
      <w:lvlText w:val="%4."/>
      <w:lvlJc w:val="left"/>
      <w:pPr>
        <w:ind w:left="4356" w:hanging="360"/>
      </w:pPr>
    </w:lvl>
    <w:lvl w:ilvl="4" w:tplc="041B0019" w:tentative="1">
      <w:start w:val="1"/>
      <w:numFmt w:val="lowerLetter"/>
      <w:lvlText w:val="%5."/>
      <w:lvlJc w:val="left"/>
      <w:pPr>
        <w:ind w:left="5076" w:hanging="360"/>
      </w:pPr>
    </w:lvl>
    <w:lvl w:ilvl="5" w:tplc="041B001B" w:tentative="1">
      <w:start w:val="1"/>
      <w:numFmt w:val="lowerRoman"/>
      <w:lvlText w:val="%6."/>
      <w:lvlJc w:val="right"/>
      <w:pPr>
        <w:ind w:left="5796" w:hanging="180"/>
      </w:pPr>
    </w:lvl>
    <w:lvl w:ilvl="6" w:tplc="041B000F" w:tentative="1">
      <w:start w:val="1"/>
      <w:numFmt w:val="decimal"/>
      <w:lvlText w:val="%7."/>
      <w:lvlJc w:val="left"/>
      <w:pPr>
        <w:ind w:left="6516" w:hanging="360"/>
      </w:pPr>
    </w:lvl>
    <w:lvl w:ilvl="7" w:tplc="041B0019" w:tentative="1">
      <w:start w:val="1"/>
      <w:numFmt w:val="lowerLetter"/>
      <w:lvlText w:val="%8."/>
      <w:lvlJc w:val="left"/>
      <w:pPr>
        <w:ind w:left="7236" w:hanging="360"/>
      </w:pPr>
    </w:lvl>
    <w:lvl w:ilvl="8" w:tplc="041B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1" w15:restartNumberingAfterBreak="0">
    <w:nsid w:val="3E493B38"/>
    <w:multiLevelType w:val="multilevel"/>
    <w:tmpl w:val="197E39C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Arial" w:hint="default"/>
      </w:rPr>
    </w:lvl>
  </w:abstractNum>
  <w:abstractNum w:abstractNumId="12" w15:restartNumberingAfterBreak="0">
    <w:nsid w:val="42963FE6"/>
    <w:multiLevelType w:val="multilevel"/>
    <w:tmpl w:val="4822A0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300135E"/>
    <w:multiLevelType w:val="multilevel"/>
    <w:tmpl w:val="E81E6B3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14" w15:restartNumberingAfterBreak="0">
    <w:nsid w:val="43D63248"/>
    <w:multiLevelType w:val="multilevel"/>
    <w:tmpl w:val="C1AA21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yAri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4D0141F"/>
    <w:multiLevelType w:val="hybridMultilevel"/>
    <w:tmpl w:val="7CBE2210"/>
    <w:lvl w:ilvl="0" w:tplc="651C414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E3FC8"/>
    <w:multiLevelType w:val="hybridMultilevel"/>
    <w:tmpl w:val="A2EA8228"/>
    <w:lvl w:ilvl="0" w:tplc="9ED625EC">
      <w:start w:val="1"/>
      <w:numFmt w:val="decimal"/>
      <w:lvlText w:val="%1."/>
      <w:lvlJc w:val="left"/>
      <w:pPr>
        <w:ind w:left="33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045" w:hanging="360"/>
      </w:pPr>
    </w:lvl>
    <w:lvl w:ilvl="2" w:tplc="041B001B" w:tentative="1">
      <w:start w:val="1"/>
      <w:numFmt w:val="lowerRoman"/>
      <w:lvlText w:val="%3."/>
      <w:lvlJc w:val="right"/>
      <w:pPr>
        <w:ind w:left="4765" w:hanging="180"/>
      </w:pPr>
    </w:lvl>
    <w:lvl w:ilvl="3" w:tplc="041B000F" w:tentative="1">
      <w:start w:val="1"/>
      <w:numFmt w:val="decimal"/>
      <w:lvlText w:val="%4."/>
      <w:lvlJc w:val="left"/>
      <w:pPr>
        <w:ind w:left="5485" w:hanging="360"/>
      </w:pPr>
    </w:lvl>
    <w:lvl w:ilvl="4" w:tplc="041B0019" w:tentative="1">
      <w:start w:val="1"/>
      <w:numFmt w:val="lowerLetter"/>
      <w:lvlText w:val="%5."/>
      <w:lvlJc w:val="left"/>
      <w:pPr>
        <w:ind w:left="6205" w:hanging="360"/>
      </w:pPr>
    </w:lvl>
    <w:lvl w:ilvl="5" w:tplc="041B001B" w:tentative="1">
      <w:start w:val="1"/>
      <w:numFmt w:val="lowerRoman"/>
      <w:lvlText w:val="%6."/>
      <w:lvlJc w:val="right"/>
      <w:pPr>
        <w:ind w:left="6925" w:hanging="180"/>
      </w:pPr>
    </w:lvl>
    <w:lvl w:ilvl="6" w:tplc="041B000F" w:tentative="1">
      <w:start w:val="1"/>
      <w:numFmt w:val="decimal"/>
      <w:lvlText w:val="%7."/>
      <w:lvlJc w:val="left"/>
      <w:pPr>
        <w:ind w:left="7645" w:hanging="360"/>
      </w:pPr>
    </w:lvl>
    <w:lvl w:ilvl="7" w:tplc="041B0019" w:tentative="1">
      <w:start w:val="1"/>
      <w:numFmt w:val="lowerLetter"/>
      <w:lvlText w:val="%8."/>
      <w:lvlJc w:val="left"/>
      <w:pPr>
        <w:ind w:left="8365" w:hanging="360"/>
      </w:pPr>
    </w:lvl>
    <w:lvl w:ilvl="8" w:tplc="041B001B" w:tentative="1">
      <w:start w:val="1"/>
      <w:numFmt w:val="lowerRoman"/>
      <w:lvlText w:val="%9."/>
      <w:lvlJc w:val="right"/>
      <w:pPr>
        <w:ind w:left="9085" w:hanging="180"/>
      </w:pPr>
    </w:lvl>
  </w:abstractNum>
  <w:abstractNum w:abstractNumId="17" w15:restartNumberingAfterBreak="0">
    <w:nsid w:val="466836C5"/>
    <w:multiLevelType w:val="hybridMultilevel"/>
    <w:tmpl w:val="72A47CC2"/>
    <w:lvl w:ilvl="0" w:tplc="5D04DBDE">
      <w:start w:val="1"/>
      <w:numFmt w:val="lowerLetter"/>
      <w:lvlText w:val="%1)"/>
      <w:lvlJc w:val="left"/>
      <w:pPr>
        <w:ind w:left="689" w:hanging="360"/>
      </w:pPr>
      <w:rPr>
        <w:rFonts w:ascii="Calibr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409" w:hanging="360"/>
      </w:pPr>
    </w:lvl>
    <w:lvl w:ilvl="2" w:tplc="041B001B" w:tentative="1">
      <w:start w:val="1"/>
      <w:numFmt w:val="lowerRoman"/>
      <w:lvlText w:val="%3."/>
      <w:lvlJc w:val="right"/>
      <w:pPr>
        <w:ind w:left="2129" w:hanging="180"/>
      </w:pPr>
    </w:lvl>
    <w:lvl w:ilvl="3" w:tplc="041B000F" w:tentative="1">
      <w:start w:val="1"/>
      <w:numFmt w:val="decimal"/>
      <w:lvlText w:val="%4."/>
      <w:lvlJc w:val="left"/>
      <w:pPr>
        <w:ind w:left="2849" w:hanging="360"/>
      </w:pPr>
    </w:lvl>
    <w:lvl w:ilvl="4" w:tplc="041B0019" w:tentative="1">
      <w:start w:val="1"/>
      <w:numFmt w:val="lowerLetter"/>
      <w:lvlText w:val="%5."/>
      <w:lvlJc w:val="left"/>
      <w:pPr>
        <w:ind w:left="3569" w:hanging="360"/>
      </w:pPr>
    </w:lvl>
    <w:lvl w:ilvl="5" w:tplc="041B001B" w:tentative="1">
      <w:start w:val="1"/>
      <w:numFmt w:val="lowerRoman"/>
      <w:lvlText w:val="%6."/>
      <w:lvlJc w:val="right"/>
      <w:pPr>
        <w:ind w:left="4289" w:hanging="180"/>
      </w:pPr>
    </w:lvl>
    <w:lvl w:ilvl="6" w:tplc="041B000F" w:tentative="1">
      <w:start w:val="1"/>
      <w:numFmt w:val="decimal"/>
      <w:lvlText w:val="%7."/>
      <w:lvlJc w:val="left"/>
      <w:pPr>
        <w:ind w:left="5009" w:hanging="360"/>
      </w:pPr>
    </w:lvl>
    <w:lvl w:ilvl="7" w:tplc="041B0019" w:tentative="1">
      <w:start w:val="1"/>
      <w:numFmt w:val="lowerLetter"/>
      <w:lvlText w:val="%8."/>
      <w:lvlJc w:val="left"/>
      <w:pPr>
        <w:ind w:left="5729" w:hanging="360"/>
      </w:pPr>
    </w:lvl>
    <w:lvl w:ilvl="8" w:tplc="041B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4B4F57E2"/>
    <w:multiLevelType w:val="hybridMultilevel"/>
    <w:tmpl w:val="810297DE"/>
    <w:lvl w:ilvl="0" w:tplc="91E8D5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F4F0E"/>
    <w:multiLevelType w:val="hybridMultilevel"/>
    <w:tmpl w:val="5F5496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71FA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6522BA"/>
    <w:multiLevelType w:val="multilevel"/>
    <w:tmpl w:val="A066D98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AB87DFD"/>
    <w:multiLevelType w:val="multilevel"/>
    <w:tmpl w:val="328C88B2"/>
    <w:lvl w:ilvl="0">
      <w:start w:val="4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23" w15:restartNumberingAfterBreak="0">
    <w:nsid w:val="611A7842"/>
    <w:multiLevelType w:val="multilevel"/>
    <w:tmpl w:val="84A89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4" w15:restartNumberingAfterBreak="0">
    <w:nsid w:val="6FBA06A7"/>
    <w:multiLevelType w:val="hybridMultilevel"/>
    <w:tmpl w:val="D81A1B66"/>
    <w:lvl w:ilvl="0" w:tplc="A06A7FF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1703254"/>
    <w:multiLevelType w:val="multilevel"/>
    <w:tmpl w:val="1AEE9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2"/>
      </w:rPr>
    </w:lvl>
  </w:abstractNum>
  <w:abstractNum w:abstractNumId="26" w15:restartNumberingAfterBreak="0">
    <w:nsid w:val="72992617"/>
    <w:multiLevelType w:val="hybridMultilevel"/>
    <w:tmpl w:val="90BC0382"/>
    <w:lvl w:ilvl="0" w:tplc="395CC68C">
      <w:start w:val="1"/>
      <w:numFmt w:val="decimal"/>
      <w:lvlText w:val="%1."/>
      <w:lvlJc w:val="left"/>
      <w:pPr>
        <w:ind w:left="2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16" w:hanging="360"/>
      </w:pPr>
    </w:lvl>
    <w:lvl w:ilvl="2" w:tplc="041B001B" w:tentative="1">
      <w:start w:val="1"/>
      <w:numFmt w:val="lowerRoman"/>
      <w:lvlText w:val="%3."/>
      <w:lvlJc w:val="right"/>
      <w:pPr>
        <w:ind w:left="3636" w:hanging="180"/>
      </w:pPr>
    </w:lvl>
    <w:lvl w:ilvl="3" w:tplc="041B000F" w:tentative="1">
      <w:start w:val="1"/>
      <w:numFmt w:val="decimal"/>
      <w:lvlText w:val="%4."/>
      <w:lvlJc w:val="left"/>
      <w:pPr>
        <w:ind w:left="4356" w:hanging="360"/>
      </w:pPr>
    </w:lvl>
    <w:lvl w:ilvl="4" w:tplc="041B0019" w:tentative="1">
      <w:start w:val="1"/>
      <w:numFmt w:val="lowerLetter"/>
      <w:lvlText w:val="%5."/>
      <w:lvlJc w:val="left"/>
      <w:pPr>
        <w:ind w:left="5076" w:hanging="360"/>
      </w:pPr>
    </w:lvl>
    <w:lvl w:ilvl="5" w:tplc="041B001B" w:tentative="1">
      <w:start w:val="1"/>
      <w:numFmt w:val="lowerRoman"/>
      <w:lvlText w:val="%6."/>
      <w:lvlJc w:val="right"/>
      <w:pPr>
        <w:ind w:left="5796" w:hanging="180"/>
      </w:pPr>
    </w:lvl>
    <w:lvl w:ilvl="6" w:tplc="041B000F" w:tentative="1">
      <w:start w:val="1"/>
      <w:numFmt w:val="decimal"/>
      <w:lvlText w:val="%7."/>
      <w:lvlJc w:val="left"/>
      <w:pPr>
        <w:ind w:left="6516" w:hanging="360"/>
      </w:pPr>
    </w:lvl>
    <w:lvl w:ilvl="7" w:tplc="041B0019" w:tentative="1">
      <w:start w:val="1"/>
      <w:numFmt w:val="lowerLetter"/>
      <w:lvlText w:val="%8."/>
      <w:lvlJc w:val="left"/>
      <w:pPr>
        <w:ind w:left="7236" w:hanging="360"/>
      </w:pPr>
    </w:lvl>
    <w:lvl w:ilvl="8" w:tplc="041B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7" w15:restartNumberingAfterBreak="0">
    <w:nsid w:val="76B01EDC"/>
    <w:multiLevelType w:val="hybridMultilevel"/>
    <w:tmpl w:val="17183544"/>
    <w:lvl w:ilvl="0" w:tplc="6C986B4C">
      <w:start w:val="1"/>
      <w:numFmt w:val="decimal"/>
      <w:lvlText w:val="5.%1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79CB4557"/>
    <w:multiLevelType w:val="multilevel"/>
    <w:tmpl w:val="D3F28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EFD77BA"/>
    <w:multiLevelType w:val="multilevel"/>
    <w:tmpl w:val="F3C806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F03593B"/>
    <w:multiLevelType w:val="multilevel"/>
    <w:tmpl w:val="DB5265A6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Arial" w:hint="default"/>
      </w:rPr>
    </w:lvl>
  </w:abstractNum>
  <w:num w:numId="1" w16cid:durableId="1234513915">
    <w:abstractNumId w:val="11"/>
  </w:num>
  <w:num w:numId="2" w16cid:durableId="151795034">
    <w:abstractNumId w:val="16"/>
  </w:num>
  <w:num w:numId="3" w16cid:durableId="325786553">
    <w:abstractNumId w:val="26"/>
  </w:num>
  <w:num w:numId="4" w16cid:durableId="1784643206">
    <w:abstractNumId w:val="24"/>
  </w:num>
  <w:num w:numId="5" w16cid:durableId="1057165857">
    <w:abstractNumId w:val="19"/>
  </w:num>
  <w:num w:numId="6" w16cid:durableId="1839928210">
    <w:abstractNumId w:val="8"/>
  </w:num>
  <w:num w:numId="7" w16cid:durableId="929387684">
    <w:abstractNumId w:val="14"/>
  </w:num>
  <w:num w:numId="8" w16cid:durableId="1801875774">
    <w:abstractNumId w:val="5"/>
  </w:num>
  <w:num w:numId="9" w16cid:durableId="835654282">
    <w:abstractNumId w:val="9"/>
  </w:num>
  <w:num w:numId="10" w16cid:durableId="450632616">
    <w:abstractNumId w:val="18"/>
  </w:num>
  <w:num w:numId="11" w16cid:durableId="619924026">
    <w:abstractNumId w:val="0"/>
  </w:num>
  <w:num w:numId="12" w16cid:durableId="1135219994">
    <w:abstractNumId w:val="2"/>
  </w:num>
  <w:num w:numId="13" w16cid:durableId="1073427061">
    <w:abstractNumId w:val="10"/>
  </w:num>
  <w:num w:numId="14" w16cid:durableId="712846677">
    <w:abstractNumId w:val="30"/>
  </w:num>
  <w:num w:numId="15" w16cid:durableId="1747142642">
    <w:abstractNumId w:val="3"/>
  </w:num>
  <w:num w:numId="16" w16cid:durableId="1188718203">
    <w:abstractNumId w:val="15"/>
  </w:num>
  <w:num w:numId="17" w16cid:durableId="1447970615">
    <w:abstractNumId w:val="28"/>
  </w:num>
  <w:num w:numId="18" w16cid:durableId="254020070">
    <w:abstractNumId w:val="1"/>
  </w:num>
  <w:num w:numId="19" w16cid:durableId="1803423189">
    <w:abstractNumId w:val="17"/>
  </w:num>
  <w:num w:numId="20" w16cid:durableId="160972043">
    <w:abstractNumId w:val="13"/>
  </w:num>
  <w:num w:numId="21" w16cid:durableId="805008695">
    <w:abstractNumId w:val="27"/>
  </w:num>
  <w:num w:numId="22" w16cid:durableId="1289043713">
    <w:abstractNumId w:val="20"/>
  </w:num>
  <w:num w:numId="23" w16cid:durableId="922488909">
    <w:abstractNumId w:val="22"/>
  </w:num>
  <w:num w:numId="24" w16cid:durableId="48385832">
    <w:abstractNumId w:val="6"/>
  </w:num>
  <w:num w:numId="25" w16cid:durableId="9957357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976043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629701">
    <w:abstractNumId w:val="4"/>
  </w:num>
  <w:num w:numId="28" w16cid:durableId="664672456">
    <w:abstractNumId w:val="7"/>
  </w:num>
  <w:num w:numId="29" w16cid:durableId="815877951">
    <w:abstractNumId w:val="25"/>
  </w:num>
  <w:num w:numId="30" w16cid:durableId="1445926535">
    <w:abstractNumId w:val="23"/>
  </w:num>
  <w:num w:numId="31" w16cid:durableId="737748342">
    <w:abstractNumId w:val="29"/>
  </w:num>
  <w:num w:numId="32" w16cid:durableId="14710984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DA"/>
    <w:rsid w:val="000000F8"/>
    <w:rsid w:val="00001888"/>
    <w:rsid w:val="00003E1B"/>
    <w:rsid w:val="00010B60"/>
    <w:rsid w:val="00010F8B"/>
    <w:rsid w:val="00011CDE"/>
    <w:rsid w:val="00012306"/>
    <w:rsid w:val="00017BE3"/>
    <w:rsid w:val="00017EEC"/>
    <w:rsid w:val="000200A5"/>
    <w:rsid w:val="000219A4"/>
    <w:rsid w:val="00021E26"/>
    <w:rsid w:val="00024000"/>
    <w:rsid w:val="000300AF"/>
    <w:rsid w:val="00031C21"/>
    <w:rsid w:val="0003350D"/>
    <w:rsid w:val="00033687"/>
    <w:rsid w:val="00034EDC"/>
    <w:rsid w:val="00034F89"/>
    <w:rsid w:val="000362CD"/>
    <w:rsid w:val="0005059C"/>
    <w:rsid w:val="00057CD4"/>
    <w:rsid w:val="00057E23"/>
    <w:rsid w:val="00060251"/>
    <w:rsid w:val="00060EA8"/>
    <w:rsid w:val="000623F7"/>
    <w:rsid w:val="00063188"/>
    <w:rsid w:val="0006388A"/>
    <w:rsid w:val="00065068"/>
    <w:rsid w:val="00066A5C"/>
    <w:rsid w:val="00072674"/>
    <w:rsid w:val="000729F0"/>
    <w:rsid w:val="000748E5"/>
    <w:rsid w:val="00074C2A"/>
    <w:rsid w:val="0007516B"/>
    <w:rsid w:val="00075B8F"/>
    <w:rsid w:val="00076C72"/>
    <w:rsid w:val="00080338"/>
    <w:rsid w:val="00081C79"/>
    <w:rsid w:val="00083CB2"/>
    <w:rsid w:val="00083FE9"/>
    <w:rsid w:val="00084C3F"/>
    <w:rsid w:val="000852A5"/>
    <w:rsid w:val="00085DB8"/>
    <w:rsid w:val="0008785D"/>
    <w:rsid w:val="00091DAC"/>
    <w:rsid w:val="00092E42"/>
    <w:rsid w:val="00092E7A"/>
    <w:rsid w:val="00093B3B"/>
    <w:rsid w:val="000954D2"/>
    <w:rsid w:val="000956FE"/>
    <w:rsid w:val="00095C7A"/>
    <w:rsid w:val="00096E7C"/>
    <w:rsid w:val="000A1493"/>
    <w:rsid w:val="000A3374"/>
    <w:rsid w:val="000A4DA8"/>
    <w:rsid w:val="000A5C8A"/>
    <w:rsid w:val="000B20E6"/>
    <w:rsid w:val="000B2FF5"/>
    <w:rsid w:val="000B346E"/>
    <w:rsid w:val="000B4F77"/>
    <w:rsid w:val="000B6945"/>
    <w:rsid w:val="000B7052"/>
    <w:rsid w:val="000B750C"/>
    <w:rsid w:val="000C5D23"/>
    <w:rsid w:val="000C6C84"/>
    <w:rsid w:val="000C71E4"/>
    <w:rsid w:val="000C74EA"/>
    <w:rsid w:val="000C79F5"/>
    <w:rsid w:val="000D16E0"/>
    <w:rsid w:val="000D22DE"/>
    <w:rsid w:val="000D2E00"/>
    <w:rsid w:val="000D31D9"/>
    <w:rsid w:val="000D32A2"/>
    <w:rsid w:val="000D3411"/>
    <w:rsid w:val="000D4F51"/>
    <w:rsid w:val="000D5667"/>
    <w:rsid w:val="000D5FEA"/>
    <w:rsid w:val="000D659A"/>
    <w:rsid w:val="000D7354"/>
    <w:rsid w:val="000E3155"/>
    <w:rsid w:val="000E4743"/>
    <w:rsid w:val="000E51BD"/>
    <w:rsid w:val="000E597E"/>
    <w:rsid w:val="000E5E02"/>
    <w:rsid w:val="000E62F1"/>
    <w:rsid w:val="000E7A50"/>
    <w:rsid w:val="000F123D"/>
    <w:rsid w:val="000F1ADF"/>
    <w:rsid w:val="000F5EAF"/>
    <w:rsid w:val="000F6ABC"/>
    <w:rsid w:val="001004E3"/>
    <w:rsid w:val="0010138C"/>
    <w:rsid w:val="00102702"/>
    <w:rsid w:val="001034C3"/>
    <w:rsid w:val="00103DA0"/>
    <w:rsid w:val="00105630"/>
    <w:rsid w:val="0010650D"/>
    <w:rsid w:val="001072F1"/>
    <w:rsid w:val="00112356"/>
    <w:rsid w:val="00112C99"/>
    <w:rsid w:val="00114536"/>
    <w:rsid w:val="001149B4"/>
    <w:rsid w:val="00115607"/>
    <w:rsid w:val="0011566E"/>
    <w:rsid w:val="00115C37"/>
    <w:rsid w:val="00117CFB"/>
    <w:rsid w:val="001204B1"/>
    <w:rsid w:val="00120508"/>
    <w:rsid w:val="00121C2C"/>
    <w:rsid w:val="00122821"/>
    <w:rsid w:val="00123D7D"/>
    <w:rsid w:val="0012678A"/>
    <w:rsid w:val="00130194"/>
    <w:rsid w:val="00131F96"/>
    <w:rsid w:val="00133E23"/>
    <w:rsid w:val="00135DA2"/>
    <w:rsid w:val="0013630B"/>
    <w:rsid w:val="00136E9F"/>
    <w:rsid w:val="00141705"/>
    <w:rsid w:val="00142202"/>
    <w:rsid w:val="001441E9"/>
    <w:rsid w:val="00144F0B"/>
    <w:rsid w:val="00145471"/>
    <w:rsid w:val="00145979"/>
    <w:rsid w:val="00145E14"/>
    <w:rsid w:val="0015028D"/>
    <w:rsid w:val="00150E80"/>
    <w:rsid w:val="00152651"/>
    <w:rsid w:val="00153CE1"/>
    <w:rsid w:val="00153F88"/>
    <w:rsid w:val="00154271"/>
    <w:rsid w:val="00154CCF"/>
    <w:rsid w:val="001563A2"/>
    <w:rsid w:val="0015753E"/>
    <w:rsid w:val="0015763B"/>
    <w:rsid w:val="00160CFB"/>
    <w:rsid w:val="00162589"/>
    <w:rsid w:val="0016487C"/>
    <w:rsid w:val="001650E9"/>
    <w:rsid w:val="00165E14"/>
    <w:rsid w:val="001665A4"/>
    <w:rsid w:val="001671C9"/>
    <w:rsid w:val="00167CE1"/>
    <w:rsid w:val="00167E18"/>
    <w:rsid w:val="001712F4"/>
    <w:rsid w:val="0017199A"/>
    <w:rsid w:val="00173178"/>
    <w:rsid w:val="00173F3B"/>
    <w:rsid w:val="001750F1"/>
    <w:rsid w:val="00175B42"/>
    <w:rsid w:val="00175CFC"/>
    <w:rsid w:val="001773D1"/>
    <w:rsid w:val="0018072C"/>
    <w:rsid w:val="0018444A"/>
    <w:rsid w:val="0018753E"/>
    <w:rsid w:val="0019326D"/>
    <w:rsid w:val="00195341"/>
    <w:rsid w:val="001956A9"/>
    <w:rsid w:val="00197910"/>
    <w:rsid w:val="001A0235"/>
    <w:rsid w:val="001A06A9"/>
    <w:rsid w:val="001A3E1C"/>
    <w:rsid w:val="001A6D70"/>
    <w:rsid w:val="001A7BAA"/>
    <w:rsid w:val="001B0242"/>
    <w:rsid w:val="001B1216"/>
    <w:rsid w:val="001B2CB9"/>
    <w:rsid w:val="001B3421"/>
    <w:rsid w:val="001B3F2A"/>
    <w:rsid w:val="001B580B"/>
    <w:rsid w:val="001B71B2"/>
    <w:rsid w:val="001B7F17"/>
    <w:rsid w:val="001C0244"/>
    <w:rsid w:val="001C4338"/>
    <w:rsid w:val="001C50E4"/>
    <w:rsid w:val="001C5788"/>
    <w:rsid w:val="001D0D02"/>
    <w:rsid w:val="001D23A0"/>
    <w:rsid w:val="001D31CC"/>
    <w:rsid w:val="001D364E"/>
    <w:rsid w:val="001D4B77"/>
    <w:rsid w:val="001D518A"/>
    <w:rsid w:val="001D5371"/>
    <w:rsid w:val="001D5868"/>
    <w:rsid w:val="001D58AC"/>
    <w:rsid w:val="001E0C2B"/>
    <w:rsid w:val="001E26F1"/>
    <w:rsid w:val="001E2843"/>
    <w:rsid w:val="001E2B15"/>
    <w:rsid w:val="001E2FF6"/>
    <w:rsid w:val="001E77AB"/>
    <w:rsid w:val="001F11C1"/>
    <w:rsid w:val="001F12F1"/>
    <w:rsid w:val="001F1610"/>
    <w:rsid w:val="001F4EE9"/>
    <w:rsid w:val="001F7D29"/>
    <w:rsid w:val="001F7D54"/>
    <w:rsid w:val="002056E6"/>
    <w:rsid w:val="00206F12"/>
    <w:rsid w:val="00210A6E"/>
    <w:rsid w:val="0021167D"/>
    <w:rsid w:val="00211A15"/>
    <w:rsid w:val="0021250E"/>
    <w:rsid w:val="00213878"/>
    <w:rsid w:val="00217CAD"/>
    <w:rsid w:val="002211D3"/>
    <w:rsid w:val="00221EFB"/>
    <w:rsid w:val="002232AE"/>
    <w:rsid w:val="00223C0E"/>
    <w:rsid w:val="00224142"/>
    <w:rsid w:val="00224B15"/>
    <w:rsid w:val="00226DCD"/>
    <w:rsid w:val="00227CE7"/>
    <w:rsid w:val="0023007E"/>
    <w:rsid w:val="002302E1"/>
    <w:rsid w:val="002304E1"/>
    <w:rsid w:val="00230B00"/>
    <w:rsid w:val="0023147B"/>
    <w:rsid w:val="00232DE6"/>
    <w:rsid w:val="0023378E"/>
    <w:rsid w:val="00237B87"/>
    <w:rsid w:val="00241C37"/>
    <w:rsid w:val="002423A7"/>
    <w:rsid w:val="0024453D"/>
    <w:rsid w:val="00244AE4"/>
    <w:rsid w:val="00246724"/>
    <w:rsid w:val="00247705"/>
    <w:rsid w:val="00250572"/>
    <w:rsid w:val="00250734"/>
    <w:rsid w:val="002524B0"/>
    <w:rsid w:val="00252800"/>
    <w:rsid w:val="00252B06"/>
    <w:rsid w:val="002548F9"/>
    <w:rsid w:val="002572DA"/>
    <w:rsid w:val="002579FF"/>
    <w:rsid w:val="00257C64"/>
    <w:rsid w:val="002616F4"/>
    <w:rsid w:val="00263EF6"/>
    <w:rsid w:val="00264A3B"/>
    <w:rsid w:val="00266C7D"/>
    <w:rsid w:val="002672A5"/>
    <w:rsid w:val="00270BC0"/>
    <w:rsid w:val="00275404"/>
    <w:rsid w:val="00276116"/>
    <w:rsid w:val="0027711A"/>
    <w:rsid w:val="00277B29"/>
    <w:rsid w:val="00280046"/>
    <w:rsid w:val="002802DA"/>
    <w:rsid w:val="0028077A"/>
    <w:rsid w:val="00281834"/>
    <w:rsid w:val="00282383"/>
    <w:rsid w:val="00282C3A"/>
    <w:rsid w:val="00283FAE"/>
    <w:rsid w:val="00284A32"/>
    <w:rsid w:val="00284F07"/>
    <w:rsid w:val="00284FD6"/>
    <w:rsid w:val="0028588E"/>
    <w:rsid w:val="00286DC0"/>
    <w:rsid w:val="00287E09"/>
    <w:rsid w:val="00293926"/>
    <w:rsid w:val="0029394A"/>
    <w:rsid w:val="00294B84"/>
    <w:rsid w:val="00296022"/>
    <w:rsid w:val="002A070E"/>
    <w:rsid w:val="002A20EF"/>
    <w:rsid w:val="002A24C4"/>
    <w:rsid w:val="002A3FB3"/>
    <w:rsid w:val="002A450A"/>
    <w:rsid w:val="002A4B86"/>
    <w:rsid w:val="002A5029"/>
    <w:rsid w:val="002A57E2"/>
    <w:rsid w:val="002A57E6"/>
    <w:rsid w:val="002B094C"/>
    <w:rsid w:val="002B0CAF"/>
    <w:rsid w:val="002B1341"/>
    <w:rsid w:val="002B2533"/>
    <w:rsid w:val="002B295F"/>
    <w:rsid w:val="002B2E08"/>
    <w:rsid w:val="002B3EA1"/>
    <w:rsid w:val="002B586F"/>
    <w:rsid w:val="002B67F5"/>
    <w:rsid w:val="002B688E"/>
    <w:rsid w:val="002B78D9"/>
    <w:rsid w:val="002C267E"/>
    <w:rsid w:val="002C2C22"/>
    <w:rsid w:val="002C5A07"/>
    <w:rsid w:val="002D34C8"/>
    <w:rsid w:val="002D4A8F"/>
    <w:rsid w:val="002D4CDB"/>
    <w:rsid w:val="002D4D13"/>
    <w:rsid w:val="002E1E57"/>
    <w:rsid w:val="002E37D5"/>
    <w:rsid w:val="002E40EE"/>
    <w:rsid w:val="002E4D24"/>
    <w:rsid w:val="002E5C51"/>
    <w:rsid w:val="002F12C7"/>
    <w:rsid w:val="002F3510"/>
    <w:rsid w:val="002F3749"/>
    <w:rsid w:val="002F5BCA"/>
    <w:rsid w:val="003008DD"/>
    <w:rsid w:val="00301759"/>
    <w:rsid w:val="00302A44"/>
    <w:rsid w:val="00303D87"/>
    <w:rsid w:val="00303F51"/>
    <w:rsid w:val="0030509D"/>
    <w:rsid w:val="00305533"/>
    <w:rsid w:val="00306D5F"/>
    <w:rsid w:val="00306DCE"/>
    <w:rsid w:val="00311462"/>
    <w:rsid w:val="0031228F"/>
    <w:rsid w:val="0031262A"/>
    <w:rsid w:val="00316044"/>
    <w:rsid w:val="00316C2D"/>
    <w:rsid w:val="003234E9"/>
    <w:rsid w:val="003243A3"/>
    <w:rsid w:val="003266D5"/>
    <w:rsid w:val="00326D2E"/>
    <w:rsid w:val="00330737"/>
    <w:rsid w:val="00331BAE"/>
    <w:rsid w:val="00332B7D"/>
    <w:rsid w:val="00332D6B"/>
    <w:rsid w:val="00333E68"/>
    <w:rsid w:val="0033420A"/>
    <w:rsid w:val="0033425B"/>
    <w:rsid w:val="00334A07"/>
    <w:rsid w:val="00334CE3"/>
    <w:rsid w:val="0033681E"/>
    <w:rsid w:val="00336898"/>
    <w:rsid w:val="003375F1"/>
    <w:rsid w:val="00341084"/>
    <w:rsid w:val="003418BE"/>
    <w:rsid w:val="00345EAA"/>
    <w:rsid w:val="0034648A"/>
    <w:rsid w:val="00347577"/>
    <w:rsid w:val="00350060"/>
    <w:rsid w:val="00350617"/>
    <w:rsid w:val="003506E9"/>
    <w:rsid w:val="00350E02"/>
    <w:rsid w:val="00354FD2"/>
    <w:rsid w:val="003555FF"/>
    <w:rsid w:val="0035582F"/>
    <w:rsid w:val="003558B3"/>
    <w:rsid w:val="00355BB8"/>
    <w:rsid w:val="00356A0F"/>
    <w:rsid w:val="00357095"/>
    <w:rsid w:val="003604CA"/>
    <w:rsid w:val="00362109"/>
    <w:rsid w:val="00362997"/>
    <w:rsid w:val="00362AA1"/>
    <w:rsid w:val="00366D68"/>
    <w:rsid w:val="003671AB"/>
    <w:rsid w:val="00367E3D"/>
    <w:rsid w:val="003703C6"/>
    <w:rsid w:val="00370FEE"/>
    <w:rsid w:val="00371AF0"/>
    <w:rsid w:val="003737C9"/>
    <w:rsid w:val="00375E3E"/>
    <w:rsid w:val="003761B8"/>
    <w:rsid w:val="00377499"/>
    <w:rsid w:val="00377898"/>
    <w:rsid w:val="00377E8B"/>
    <w:rsid w:val="00381DDB"/>
    <w:rsid w:val="00383426"/>
    <w:rsid w:val="00383C18"/>
    <w:rsid w:val="00383D9A"/>
    <w:rsid w:val="00385336"/>
    <w:rsid w:val="00386F93"/>
    <w:rsid w:val="00387F4E"/>
    <w:rsid w:val="003928A3"/>
    <w:rsid w:val="00394BE5"/>
    <w:rsid w:val="00396679"/>
    <w:rsid w:val="003A35C9"/>
    <w:rsid w:val="003A3753"/>
    <w:rsid w:val="003A56D8"/>
    <w:rsid w:val="003A6624"/>
    <w:rsid w:val="003A751B"/>
    <w:rsid w:val="003A7670"/>
    <w:rsid w:val="003B042C"/>
    <w:rsid w:val="003B0914"/>
    <w:rsid w:val="003B0B5A"/>
    <w:rsid w:val="003B3049"/>
    <w:rsid w:val="003B4F49"/>
    <w:rsid w:val="003B59E7"/>
    <w:rsid w:val="003B5CC7"/>
    <w:rsid w:val="003B6C0C"/>
    <w:rsid w:val="003B7A43"/>
    <w:rsid w:val="003C03F5"/>
    <w:rsid w:val="003C157E"/>
    <w:rsid w:val="003C440A"/>
    <w:rsid w:val="003C5451"/>
    <w:rsid w:val="003C591D"/>
    <w:rsid w:val="003C6189"/>
    <w:rsid w:val="003C6BDA"/>
    <w:rsid w:val="003C74E5"/>
    <w:rsid w:val="003C7A2F"/>
    <w:rsid w:val="003C7A56"/>
    <w:rsid w:val="003C7DB5"/>
    <w:rsid w:val="003C7F60"/>
    <w:rsid w:val="003D01BB"/>
    <w:rsid w:val="003D0330"/>
    <w:rsid w:val="003D0D82"/>
    <w:rsid w:val="003D1783"/>
    <w:rsid w:val="003D2217"/>
    <w:rsid w:val="003D22E9"/>
    <w:rsid w:val="003D34FF"/>
    <w:rsid w:val="003D7219"/>
    <w:rsid w:val="003D7837"/>
    <w:rsid w:val="003E0709"/>
    <w:rsid w:val="003E1E4F"/>
    <w:rsid w:val="003E4A5B"/>
    <w:rsid w:val="003E5DD2"/>
    <w:rsid w:val="003E5E2E"/>
    <w:rsid w:val="003F07E2"/>
    <w:rsid w:val="003F0A95"/>
    <w:rsid w:val="003F2F74"/>
    <w:rsid w:val="003F4919"/>
    <w:rsid w:val="003F4C3A"/>
    <w:rsid w:val="003F5B52"/>
    <w:rsid w:val="003F5DDB"/>
    <w:rsid w:val="003F6A64"/>
    <w:rsid w:val="003F7407"/>
    <w:rsid w:val="003F74D4"/>
    <w:rsid w:val="004003C3"/>
    <w:rsid w:val="00400A84"/>
    <w:rsid w:val="004018FC"/>
    <w:rsid w:val="00404A2C"/>
    <w:rsid w:val="00405EA9"/>
    <w:rsid w:val="00412A9F"/>
    <w:rsid w:val="00413E91"/>
    <w:rsid w:val="004204E0"/>
    <w:rsid w:val="004213B0"/>
    <w:rsid w:val="00422D63"/>
    <w:rsid w:val="00423382"/>
    <w:rsid w:val="00425B6C"/>
    <w:rsid w:val="00426151"/>
    <w:rsid w:val="00426786"/>
    <w:rsid w:val="00430FDE"/>
    <w:rsid w:val="00432BC8"/>
    <w:rsid w:val="004330FC"/>
    <w:rsid w:val="00435FDB"/>
    <w:rsid w:val="00436243"/>
    <w:rsid w:val="00437B0E"/>
    <w:rsid w:val="004404A6"/>
    <w:rsid w:val="004431C0"/>
    <w:rsid w:val="004435B4"/>
    <w:rsid w:val="00443E77"/>
    <w:rsid w:val="00444210"/>
    <w:rsid w:val="004449CF"/>
    <w:rsid w:val="00444F78"/>
    <w:rsid w:val="00445DBF"/>
    <w:rsid w:val="00446356"/>
    <w:rsid w:val="00446621"/>
    <w:rsid w:val="004477CB"/>
    <w:rsid w:val="00450900"/>
    <w:rsid w:val="00450EB9"/>
    <w:rsid w:val="00453182"/>
    <w:rsid w:val="004563C7"/>
    <w:rsid w:val="0045694F"/>
    <w:rsid w:val="0045776F"/>
    <w:rsid w:val="004610B1"/>
    <w:rsid w:val="00461C8F"/>
    <w:rsid w:val="00462245"/>
    <w:rsid w:val="004652A4"/>
    <w:rsid w:val="00466B6E"/>
    <w:rsid w:val="00471694"/>
    <w:rsid w:val="00471C27"/>
    <w:rsid w:val="004733B9"/>
    <w:rsid w:val="0047374E"/>
    <w:rsid w:val="00474945"/>
    <w:rsid w:val="00475368"/>
    <w:rsid w:val="004756F9"/>
    <w:rsid w:val="00477216"/>
    <w:rsid w:val="00480E31"/>
    <w:rsid w:val="00481377"/>
    <w:rsid w:val="00482C5E"/>
    <w:rsid w:val="00483D06"/>
    <w:rsid w:val="00484E56"/>
    <w:rsid w:val="00486F92"/>
    <w:rsid w:val="00492804"/>
    <w:rsid w:val="00494840"/>
    <w:rsid w:val="0049602E"/>
    <w:rsid w:val="00497415"/>
    <w:rsid w:val="004A0904"/>
    <w:rsid w:val="004A1B4F"/>
    <w:rsid w:val="004A26FE"/>
    <w:rsid w:val="004A40E6"/>
    <w:rsid w:val="004A4412"/>
    <w:rsid w:val="004A4FFC"/>
    <w:rsid w:val="004A767D"/>
    <w:rsid w:val="004B32CD"/>
    <w:rsid w:val="004B51AA"/>
    <w:rsid w:val="004B539C"/>
    <w:rsid w:val="004B5F9D"/>
    <w:rsid w:val="004C0942"/>
    <w:rsid w:val="004C0980"/>
    <w:rsid w:val="004C2A42"/>
    <w:rsid w:val="004C5E1D"/>
    <w:rsid w:val="004C6134"/>
    <w:rsid w:val="004D3CBD"/>
    <w:rsid w:val="004D49C6"/>
    <w:rsid w:val="004D61AF"/>
    <w:rsid w:val="004D7171"/>
    <w:rsid w:val="004D7A45"/>
    <w:rsid w:val="004E5B3B"/>
    <w:rsid w:val="004E7FB1"/>
    <w:rsid w:val="004F00FD"/>
    <w:rsid w:val="004F04B8"/>
    <w:rsid w:val="004F0FCF"/>
    <w:rsid w:val="004F283A"/>
    <w:rsid w:val="004F4131"/>
    <w:rsid w:val="004F4C2A"/>
    <w:rsid w:val="004F6D26"/>
    <w:rsid w:val="00501330"/>
    <w:rsid w:val="005013F8"/>
    <w:rsid w:val="005024FE"/>
    <w:rsid w:val="005028BE"/>
    <w:rsid w:val="00503708"/>
    <w:rsid w:val="0050797D"/>
    <w:rsid w:val="00507AC2"/>
    <w:rsid w:val="00507F6A"/>
    <w:rsid w:val="00510E00"/>
    <w:rsid w:val="005127F7"/>
    <w:rsid w:val="005150AB"/>
    <w:rsid w:val="00516087"/>
    <w:rsid w:val="005166B9"/>
    <w:rsid w:val="005176FC"/>
    <w:rsid w:val="00520001"/>
    <w:rsid w:val="0052138E"/>
    <w:rsid w:val="00525FA7"/>
    <w:rsid w:val="00527801"/>
    <w:rsid w:val="0053218B"/>
    <w:rsid w:val="00533238"/>
    <w:rsid w:val="005341F9"/>
    <w:rsid w:val="00537F47"/>
    <w:rsid w:val="00540399"/>
    <w:rsid w:val="00541187"/>
    <w:rsid w:val="00541218"/>
    <w:rsid w:val="00541F21"/>
    <w:rsid w:val="00542768"/>
    <w:rsid w:val="00543EBF"/>
    <w:rsid w:val="0054436E"/>
    <w:rsid w:val="005462DC"/>
    <w:rsid w:val="005466FB"/>
    <w:rsid w:val="00547F5B"/>
    <w:rsid w:val="00552DC0"/>
    <w:rsid w:val="00555558"/>
    <w:rsid w:val="005556FB"/>
    <w:rsid w:val="005568A4"/>
    <w:rsid w:val="0055702F"/>
    <w:rsid w:val="00557B75"/>
    <w:rsid w:val="00560A66"/>
    <w:rsid w:val="00561B68"/>
    <w:rsid w:val="005640DB"/>
    <w:rsid w:val="00564922"/>
    <w:rsid w:val="005652CD"/>
    <w:rsid w:val="00565331"/>
    <w:rsid w:val="00567F10"/>
    <w:rsid w:val="00570C51"/>
    <w:rsid w:val="0057182D"/>
    <w:rsid w:val="005749B6"/>
    <w:rsid w:val="005750E7"/>
    <w:rsid w:val="00575FB9"/>
    <w:rsid w:val="005771EE"/>
    <w:rsid w:val="00580295"/>
    <w:rsid w:val="005822CF"/>
    <w:rsid w:val="00582594"/>
    <w:rsid w:val="005832B4"/>
    <w:rsid w:val="00583826"/>
    <w:rsid w:val="00583ED2"/>
    <w:rsid w:val="00584E32"/>
    <w:rsid w:val="0058524A"/>
    <w:rsid w:val="00585F95"/>
    <w:rsid w:val="00591106"/>
    <w:rsid w:val="00592EBC"/>
    <w:rsid w:val="005942A5"/>
    <w:rsid w:val="0059502C"/>
    <w:rsid w:val="00597ECD"/>
    <w:rsid w:val="005A3629"/>
    <w:rsid w:val="005A56DE"/>
    <w:rsid w:val="005B23A7"/>
    <w:rsid w:val="005B3BEE"/>
    <w:rsid w:val="005B524C"/>
    <w:rsid w:val="005B5F5E"/>
    <w:rsid w:val="005B6057"/>
    <w:rsid w:val="005B77D2"/>
    <w:rsid w:val="005C273A"/>
    <w:rsid w:val="005C4513"/>
    <w:rsid w:val="005C4DDE"/>
    <w:rsid w:val="005C64C2"/>
    <w:rsid w:val="005C6633"/>
    <w:rsid w:val="005C7D38"/>
    <w:rsid w:val="005D51A2"/>
    <w:rsid w:val="005D53E9"/>
    <w:rsid w:val="005D7C90"/>
    <w:rsid w:val="005E056B"/>
    <w:rsid w:val="005E13D7"/>
    <w:rsid w:val="005E1667"/>
    <w:rsid w:val="005E2380"/>
    <w:rsid w:val="005E295D"/>
    <w:rsid w:val="005E6074"/>
    <w:rsid w:val="005F022B"/>
    <w:rsid w:val="005F1F9D"/>
    <w:rsid w:val="005F2407"/>
    <w:rsid w:val="005F4081"/>
    <w:rsid w:val="005F59D1"/>
    <w:rsid w:val="00600609"/>
    <w:rsid w:val="00601ACF"/>
    <w:rsid w:val="006040BD"/>
    <w:rsid w:val="0060523D"/>
    <w:rsid w:val="00605A51"/>
    <w:rsid w:val="006070C1"/>
    <w:rsid w:val="0061175A"/>
    <w:rsid w:val="00611901"/>
    <w:rsid w:val="006127C7"/>
    <w:rsid w:val="00613B7B"/>
    <w:rsid w:val="00613F67"/>
    <w:rsid w:val="00614450"/>
    <w:rsid w:val="00615B4E"/>
    <w:rsid w:val="00620F11"/>
    <w:rsid w:val="006215EB"/>
    <w:rsid w:val="006223F4"/>
    <w:rsid w:val="006232E7"/>
    <w:rsid w:val="0062507D"/>
    <w:rsid w:val="00625B59"/>
    <w:rsid w:val="006264D9"/>
    <w:rsid w:val="00626A81"/>
    <w:rsid w:val="006277AB"/>
    <w:rsid w:val="006315D3"/>
    <w:rsid w:val="006323DD"/>
    <w:rsid w:val="006323EE"/>
    <w:rsid w:val="00634804"/>
    <w:rsid w:val="0063593C"/>
    <w:rsid w:val="00635FBB"/>
    <w:rsid w:val="006373EB"/>
    <w:rsid w:val="00640B8D"/>
    <w:rsid w:val="00641986"/>
    <w:rsid w:val="00642050"/>
    <w:rsid w:val="00645011"/>
    <w:rsid w:val="006462D3"/>
    <w:rsid w:val="006464B5"/>
    <w:rsid w:val="00646848"/>
    <w:rsid w:val="00647BCD"/>
    <w:rsid w:val="00650088"/>
    <w:rsid w:val="00650ED1"/>
    <w:rsid w:val="00652233"/>
    <w:rsid w:val="00652F19"/>
    <w:rsid w:val="00654EF8"/>
    <w:rsid w:val="00657A28"/>
    <w:rsid w:val="00660E6D"/>
    <w:rsid w:val="0066122C"/>
    <w:rsid w:val="00661D6C"/>
    <w:rsid w:val="0066750B"/>
    <w:rsid w:val="006676E5"/>
    <w:rsid w:val="00667F14"/>
    <w:rsid w:val="006711E9"/>
    <w:rsid w:val="00673141"/>
    <w:rsid w:val="006754E1"/>
    <w:rsid w:val="00677DD3"/>
    <w:rsid w:val="00680381"/>
    <w:rsid w:val="00680C15"/>
    <w:rsid w:val="00680D93"/>
    <w:rsid w:val="006814AA"/>
    <w:rsid w:val="00682447"/>
    <w:rsid w:val="006856D3"/>
    <w:rsid w:val="0068655F"/>
    <w:rsid w:val="00687ACB"/>
    <w:rsid w:val="00687D75"/>
    <w:rsid w:val="006905A1"/>
    <w:rsid w:val="006917D9"/>
    <w:rsid w:val="00691F81"/>
    <w:rsid w:val="00692B9B"/>
    <w:rsid w:val="00693267"/>
    <w:rsid w:val="00693355"/>
    <w:rsid w:val="006946F3"/>
    <w:rsid w:val="00694AFE"/>
    <w:rsid w:val="0069623A"/>
    <w:rsid w:val="0069674A"/>
    <w:rsid w:val="00696C2B"/>
    <w:rsid w:val="00697583"/>
    <w:rsid w:val="006A01F9"/>
    <w:rsid w:val="006A115D"/>
    <w:rsid w:val="006A20C1"/>
    <w:rsid w:val="006A4FD1"/>
    <w:rsid w:val="006A50B2"/>
    <w:rsid w:val="006A743B"/>
    <w:rsid w:val="006B0825"/>
    <w:rsid w:val="006B0D84"/>
    <w:rsid w:val="006B2A24"/>
    <w:rsid w:val="006B2B8F"/>
    <w:rsid w:val="006B5D65"/>
    <w:rsid w:val="006B5E64"/>
    <w:rsid w:val="006B5F6C"/>
    <w:rsid w:val="006B6876"/>
    <w:rsid w:val="006B749F"/>
    <w:rsid w:val="006B7BAB"/>
    <w:rsid w:val="006C29AB"/>
    <w:rsid w:val="006C3A1D"/>
    <w:rsid w:val="006C5882"/>
    <w:rsid w:val="006C6490"/>
    <w:rsid w:val="006C73E2"/>
    <w:rsid w:val="006D134D"/>
    <w:rsid w:val="006D3815"/>
    <w:rsid w:val="006D3E2C"/>
    <w:rsid w:val="006D4D3A"/>
    <w:rsid w:val="006D555A"/>
    <w:rsid w:val="006D7493"/>
    <w:rsid w:val="006D7711"/>
    <w:rsid w:val="006D77DB"/>
    <w:rsid w:val="006E10AF"/>
    <w:rsid w:val="006E2162"/>
    <w:rsid w:val="006E3B43"/>
    <w:rsid w:val="006E48CD"/>
    <w:rsid w:val="006E499C"/>
    <w:rsid w:val="006E6F71"/>
    <w:rsid w:val="006E705E"/>
    <w:rsid w:val="006E762E"/>
    <w:rsid w:val="006E76AA"/>
    <w:rsid w:val="006F3FA0"/>
    <w:rsid w:val="006F521F"/>
    <w:rsid w:val="006F6AD4"/>
    <w:rsid w:val="006F7845"/>
    <w:rsid w:val="006F7A4B"/>
    <w:rsid w:val="00700DF7"/>
    <w:rsid w:val="007011BD"/>
    <w:rsid w:val="00703157"/>
    <w:rsid w:val="00703893"/>
    <w:rsid w:val="007055D2"/>
    <w:rsid w:val="00705C82"/>
    <w:rsid w:val="00707287"/>
    <w:rsid w:val="00712CA3"/>
    <w:rsid w:val="00714561"/>
    <w:rsid w:val="007166CB"/>
    <w:rsid w:val="00720701"/>
    <w:rsid w:val="007208C9"/>
    <w:rsid w:val="007209B4"/>
    <w:rsid w:val="0072249E"/>
    <w:rsid w:val="0072571D"/>
    <w:rsid w:val="00730F9F"/>
    <w:rsid w:val="00734964"/>
    <w:rsid w:val="00734B16"/>
    <w:rsid w:val="0073563B"/>
    <w:rsid w:val="0073609E"/>
    <w:rsid w:val="00740299"/>
    <w:rsid w:val="00744B4D"/>
    <w:rsid w:val="00745AEF"/>
    <w:rsid w:val="00746ABA"/>
    <w:rsid w:val="007475C0"/>
    <w:rsid w:val="007504A8"/>
    <w:rsid w:val="0075414B"/>
    <w:rsid w:val="0075637E"/>
    <w:rsid w:val="00756741"/>
    <w:rsid w:val="00756C39"/>
    <w:rsid w:val="00756FAA"/>
    <w:rsid w:val="007571DB"/>
    <w:rsid w:val="00760EC2"/>
    <w:rsid w:val="00762DF5"/>
    <w:rsid w:val="00763CB9"/>
    <w:rsid w:val="00764621"/>
    <w:rsid w:val="0076658B"/>
    <w:rsid w:val="00766C88"/>
    <w:rsid w:val="00771335"/>
    <w:rsid w:val="0077306D"/>
    <w:rsid w:val="0077315A"/>
    <w:rsid w:val="00774ABF"/>
    <w:rsid w:val="00774C88"/>
    <w:rsid w:val="00775BB4"/>
    <w:rsid w:val="007764E8"/>
    <w:rsid w:val="00776889"/>
    <w:rsid w:val="00777EE8"/>
    <w:rsid w:val="00780618"/>
    <w:rsid w:val="007815AF"/>
    <w:rsid w:val="00781CDE"/>
    <w:rsid w:val="00785B5C"/>
    <w:rsid w:val="00787833"/>
    <w:rsid w:val="007878B8"/>
    <w:rsid w:val="00790B7F"/>
    <w:rsid w:val="00792C81"/>
    <w:rsid w:val="00792DB2"/>
    <w:rsid w:val="00793A99"/>
    <w:rsid w:val="00794012"/>
    <w:rsid w:val="00794F5E"/>
    <w:rsid w:val="007961F3"/>
    <w:rsid w:val="007965EC"/>
    <w:rsid w:val="00796CDA"/>
    <w:rsid w:val="00796E99"/>
    <w:rsid w:val="007A4400"/>
    <w:rsid w:val="007A4FE4"/>
    <w:rsid w:val="007A718C"/>
    <w:rsid w:val="007A7623"/>
    <w:rsid w:val="007B0357"/>
    <w:rsid w:val="007B1066"/>
    <w:rsid w:val="007B2C44"/>
    <w:rsid w:val="007B3819"/>
    <w:rsid w:val="007B3A49"/>
    <w:rsid w:val="007B75C7"/>
    <w:rsid w:val="007B7751"/>
    <w:rsid w:val="007C32A9"/>
    <w:rsid w:val="007C59BC"/>
    <w:rsid w:val="007D384E"/>
    <w:rsid w:val="007D5ECB"/>
    <w:rsid w:val="007D65DD"/>
    <w:rsid w:val="007E15C6"/>
    <w:rsid w:val="007E27D8"/>
    <w:rsid w:val="007E29FA"/>
    <w:rsid w:val="007E2E6C"/>
    <w:rsid w:val="007E3F93"/>
    <w:rsid w:val="007E48B1"/>
    <w:rsid w:val="007E51C4"/>
    <w:rsid w:val="007E59F3"/>
    <w:rsid w:val="007E5BAC"/>
    <w:rsid w:val="007E6423"/>
    <w:rsid w:val="007E6694"/>
    <w:rsid w:val="007F0014"/>
    <w:rsid w:val="007F14C5"/>
    <w:rsid w:val="007F19BB"/>
    <w:rsid w:val="007F1BE0"/>
    <w:rsid w:val="007F283E"/>
    <w:rsid w:val="007F390F"/>
    <w:rsid w:val="007F3E87"/>
    <w:rsid w:val="007F48BD"/>
    <w:rsid w:val="007F5BF7"/>
    <w:rsid w:val="007F7A1E"/>
    <w:rsid w:val="007F7BCC"/>
    <w:rsid w:val="00802E1C"/>
    <w:rsid w:val="00804107"/>
    <w:rsid w:val="00805BC3"/>
    <w:rsid w:val="00805C45"/>
    <w:rsid w:val="00806E89"/>
    <w:rsid w:val="00810EB8"/>
    <w:rsid w:val="00811521"/>
    <w:rsid w:val="00814312"/>
    <w:rsid w:val="00817052"/>
    <w:rsid w:val="00817BAD"/>
    <w:rsid w:val="00821760"/>
    <w:rsid w:val="00821AB1"/>
    <w:rsid w:val="008227FA"/>
    <w:rsid w:val="0083162F"/>
    <w:rsid w:val="008328AA"/>
    <w:rsid w:val="00841057"/>
    <w:rsid w:val="00841802"/>
    <w:rsid w:val="00842E48"/>
    <w:rsid w:val="00843037"/>
    <w:rsid w:val="00843606"/>
    <w:rsid w:val="00843619"/>
    <w:rsid w:val="00843990"/>
    <w:rsid w:val="00843A42"/>
    <w:rsid w:val="00844F5B"/>
    <w:rsid w:val="00846A4C"/>
    <w:rsid w:val="0085069A"/>
    <w:rsid w:val="0085158E"/>
    <w:rsid w:val="008545DE"/>
    <w:rsid w:val="008549C7"/>
    <w:rsid w:val="008564EF"/>
    <w:rsid w:val="0086078E"/>
    <w:rsid w:val="00861364"/>
    <w:rsid w:val="00861908"/>
    <w:rsid w:val="008626C4"/>
    <w:rsid w:val="008656CF"/>
    <w:rsid w:val="00870F4C"/>
    <w:rsid w:val="0087236D"/>
    <w:rsid w:val="00872909"/>
    <w:rsid w:val="0087428F"/>
    <w:rsid w:val="00876925"/>
    <w:rsid w:val="00877B2F"/>
    <w:rsid w:val="008801F1"/>
    <w:rsid w:val="00880566"/>
    <w:rsid w:val="008821A0"/>
    <w:rsid w:val="00885480"/>
    <w:rsid w:val="00885FF1"/>
    <w:rsid w:val="008914D6"/>
    <w:rsid w:val="008946A7"/>
    <w:rsid w:val="00895724"/>
    <w:rsid w:val="00895FD9"/>
    <w:rsid w:val="008968C2"/>
    <w:rsid w:val="008971DF"/>
    <w:rsid w:val="00897602"/>
    <w:rsid w:val="008A0D48"/>
    <w:rsid w:val="008A1911"/>
    <w:rsid w:val="008A2B74"/>
    <w:rsid w:val="008A370D"/>
    <w:rsid w:val="008A42CE"/>
    <w:rsid w:val="008A48E7"/>
    <w:rsid w:val="008A5CAF"/>
    <w:rsid w:val="008A5DE1"/>
    <w:rsid w:val="008A7FC8"/>
    <w:rsid w:val="008B026F"/>
    <w:rsid w:val="008B128D"/>
    <w:rsid w:val="008B1677"/>
    <w:rsid w:val="008B484E"/>
    <w:rsid w:val="008B566F"/>
    <w:rsid w:val="008B6E49"/>
    <w:rsid w:val="008C0BE0"/>
    <w:rsid w:val="008C23A1"/>
    <w:rsid w:val="008C23E5"/>
    <w:rsid w:val="008C3173"/>
    <w:rsid w:val="008C3473"/>
    <w:rsid w:val="008C4B8F"/>
    <w:rsid w:val="008C4D5C"/>
    <w:rsid w:val="008C533B"/>
    <w:rsid w:val="008C595F"/>
    <w:rsid w:val="008C7902"/>
    <w:rsid w:val="008D1020"/>
    <w:rsid w:val="008D42B6"/>
    <w:rsid w:val="008D50F2"/>
    <w:rsid w:val="008D58DF"/>
    <w:rsid w:val="008D5F43"/>
    <w:rsid w:val="008D6039"/>
    <w:rsid w:val="008D7067"/>
    <w:rsid w:val="008E25A8"/>
    <w:rsid w:val="008E3419"/>
    <w:rsid w:val="008E3980"/>
    <w:rsid w:val="008E3E4A"/>
    <w:rsid w:val="008E59DD"/>
    <w:rsid w:val="008E75D3"/>
    <w:rsid w:val="008F1867"/>
    <w:rsid w:val="008F1CF9"/>
    <w:rsid w:val="008F1E8C"/>
    <w:rsid w:val="008F400D"/>
    <w:rsid w:val="008F72CB"/>
    <w:rsid w:val="008F78D2"/>
    <w:rsid w:val="00900CC6"/>
    <w:rsid w:val="0090150A"/>
    <w:rsid w:val="009018E5"/>
    <w:rsid w:val="00902601"/>
    <w:rsid w:val="00903C31"/>
    <w:rsid w:val="00904691"/>
    <w:rsid w:val="0090484F"/>
    <w:rsid w:val="00904B1E"/>
    <w:rsid w:val="009066CC"/>
    <w:rsid w:val="00907380"/>
    <w:rsid w:val="00910554"/>
    <w:rsid w:val="00910BC1"/>
    <w:rsid w:val="009112DD"/>
    <w:rsid w:val="009113E4"/>
    <w:rsid w:val="00911B1B"/>
    <w:rsid w:val="00912412"/>
    <w:rsid w:val="00912F2C"/>
    <w:rsid w:val="00915934"/>
    <w:rsid w:val="00916913"/>
    <w:rsid w:val="00923662"/>
    <w:rsid w:val="0092459F"/>
    <w:rsid w:val="00926E24"/>
    <w:rsid w:val="00927ED3"/>
    <w:rsid w:val="0093056D"/>
    <w:rsid w:val="00930BBE"/>
    <w:rsid w:val="00930E8D"/>
    <w:rsid w:val="009326CB"/>
    <w:rsid w:val="009331DB"/>
    <w:rsid w:val="00933F33"/>
    <w:rsid w:val="009348D2"/>
    <w:rsid w:val="009354BC"/>
    <w:rsid w:val="0093624F"/>
    <w:rsid w:val="009406A0"/>
    <w:rsid w:val="009421BF"/>
    <w:rsid w:val="00943487"/>
    <w:rsid w:val="00947074"/>
    <w:rsid w:val="009475FE"/>
    <w:rsid w:val="009511CF"/>
    <w:rsid w:val="009517CE"/>
    <w:rsid w:val="00952D14"/>
    <w:rsid w:val="009543D7"/>
    <w:rsid w:val="00954AC6"/>
    <w:rsid w:val="009562AD"/>
    <w:rsid w:val="009565FC"/>
    <w:rsid w:val="009602E4"/>
    <w:rsid w:val="009623EE"/>
    <w:rsid w:val="00962883"/>
    <w:rsid w:val="00963FAD"/>
    <w:rsid w:val="00964297"/>
    <w:rsid w:val="00965892"/>
    <w:rsid w:val="00965D94"/>
    <w:rsid w:val="00966CEE"/>
    <w:rsid w:val="0097104C"/>
    <w:rsid w:val="00972122"/>
    <w:rsid w:val="00973FCC"/>
    <w:rsid w:val="00976C63"/>
    <w:rsid w:val="009772BD"/>
    <w:rsid w:val="0098175F"/>
    <w:rsid w:val="009821CE"/>
    <w:rsid w:val="00984F3E"/>
    <w:rsid w:val="00986035"/>
    <w:rsid w:val="00990B35"/>
    <w:rsid w:val="009914D4"/>
    <w:rsid w:val="0099263B"/>
    <w:rsid w:val="009928F0"/>
    <w:rsid w:val="00992BC3"/>
    <w:rsid w:val="00993509"/>
    <w:rsid w:val="00994CA6"/>
    <w:rsid w:val="00996104"/>
    <w:rsid w:val="00996B7A"/>
    <w:rsid w:val="009A0411"/>
    <w:rsid w:val="009A1B34"/>
    <w:rsid w:val="009A4AF9"/>
    <w:rsid w:val="009A690B"/>
    <w:rsid w:val="009B0BB3"/>
    <w:rsid w:val="009B2003"/>
    <w:rsid w:val="009B4D78"/>
    <w:rsid w:val="009B68D3"/>
    <w:rsid w:val="009B6B46"/>
    <w:rsid w:val="009B7294"/>
    <w:rsid w:val="009C0A04"/>
    <w:rsid w:val="009C4923"/>
    <w:rsid w:val="009C5BDA"/>
    <w:rsid w:val="009D1282"/>
    <w:rsid w:val="009D2372"/>
    <w:rsid w:val="009D27EA"/>
    <w:rsid w:val="009D2E60"/>
    <w:rsid w:val="009D6106"/>
    <w:rsid w:val="009D61DC"/>
    <w:rsid w:val="009D6390"/>
    <w:rsid w:val="009D72A9"/>
    <w:rsid w:val="009D73B0"/>
    <w:rsid w:val="009E0D89"/>
    <w:rsid w:val="009E130D"/>
    <w:rsid w:val="009E4F6F"/>
    <w:rsid w:val="009E529F"/>
    <w:rsid w:val="009E5A87"/>
    <w:rsid w:val="009E71DC"/>
    <w:rsid w:val="009F5CB6"/>
    <w:rsid w:val="009F75AD"/>
    <w:rsid w:val="009F7989"/>
    <w:rsid w:val="009F7D56"/>
    <w:rsid w:val="00A0055E"/>
    <w:rsid w:val="00A00F01"/>
    <w:rsid w:val="00A0457F"/>
    <w:rsid w:val="00A06130"/>
    <w:rsid w:val="00A0773E"/>
    <w:rsid w:val="00A079CC"/>
    <w:rsid w:val="00A079DB"/>
    <w:rsid w:val="00A13467"/>
    <w:rsid w:val="00A14633"/>
    <w:rsid w:val="00A15621"/>
    <w:rsid w:val="00A15A9B"/>
    <w:rsid w:val="00A20BA2"/>
    <w:rsid w:val="00A220F9"/>
    <w:rsid w:val="00A23D46"/>
    <w:rsid w:val="00A24185"/>
    <w:rsid w:val="00A246E5"/>
    <w:rsid w:val="00A24DDA"/>
    <w:rsid w:val="00A258ED"/>
    <w:rsid w:val="00A322E7"/>
    <w:rsid w:val="00A33AA5"/>
    <w:rsid w:val="00A35520"/>
    <w:rsid w:val="00A36D18"/>
    <w:rsid w:val="00A36D76"/>
    <w:rsid w:val="00A4377A"/>
    <w:rsid w:val="00A43E41"/>
    <w:rsid w:val="00A45C24"/>
    <w:rsid w:val="00A46DF1"/>
    <w:rsid w:val="00A504F7"/>
    <w:rsid w:val="00A50D9D"/>
    <w:rsid w:val="00A51416"/>
    <w:rsid w:val="00A5376C"/>
    <w:rsid w:val="00A60618"/>
    <w:rsid w:val="00A60EFA"/>
    <w:rsid w:val="00A61D19"/>
    <w:rsid w:val="00A62FA4"/>
    <w:rsid w:val="00A64E98"/>
    <w:rsid w:val="00A6572E"/>
    <w:rsid w:val="00A67A2C"/>
    <w:rsid w:val="00A70263"/>
    <w:rsid w:val="00A70933"/>
    <w:rsid w:val="00A718D4"/>
    <w:rsid w:val="00A73586"/>
    <w:rsid w:val="00A7383B"/>
    <w:rsid w:val="00A742E6"/>
    <w:rsid w:val="00A776BF"/>
    <w:rsid w:val="00A776EE"/>
    <w:rsid w:val="00A833FF"/>
    <w:rsid w:val="00A843F7"/>
    <w:rsid w:val="00A86A5A"/>
    <w:rsid w:val="00A91F32"/>
    <w:rsid w:val="00A92904"/>
    <w:rsid w:val="00A94DAC"/>
    <w:rsid w:val="00A956E5"/>
    <w:rsid w:val="00A966B2"/>
    <w:rsid w:val="00A96844"/>
    <w:rsid w:val="00A96893"/>
    <w:rsid w:val="00A974ED"/>
    <w:rsid w:val="00AA3943"/>
    <w:rsid w:val="00AA5407"/>
    <w:rsid w:val="00AA6275"/>
    <w:rsid w:val="00AA65D0"/>
    <w:rsid w:val="00AA6669"/>
    <w:rsid w:val="00AB0FA3"/>
    <w:rsid w:val="00AC19AB"/>
    <w:rsid w:val="00AC3C95"/>
    <w:rsid w:val="00AC5E56"/>
    <w:rsid w:val="00AC60AB"/>
    <w:rsid w:val="00AC7360"/>
    <w:rsid w:val="00AD0BE6"/>
    <w:rsid w:val="00AD120C"/>
    <w:rsid w:val="00AD2F0B"/>
    <w:rsid w:val="00AD670E"/>
    <w:rsid w:val="00AE0028"/>
    <w:rsid w:val="00AE356C"/>
    <w:rsid w:val="00AE5053"/>
    <w:rsid w:val="00AE5832"/>
    <w:rsid w:val="00AE763F"/>
    <w:rsid w:val="00AE7647"/>
    <w:rsid w:val="00AF0189"/>
    <w:rsid w:val="00AF13FA"/>
    <w:rsid w:val="00AF3987"/>
    <w:rsid w:val="00AF7384"/>
    <w:rsid w:val="00AF7DBC"/>
    <w:rsid w:val="00B00274"/>
    <w:rsid w:val="00B00305"/>
    <w:rsid w:val="00B01A4A"/>
    <w:rsid w:val="00B044EF"/>
    <w:rsid w:val="00B0502E"/>
    <w:rsid w:val="00B066EE"/>
    <w:rsid w:val="00B070E2"/>
    <w:rsid w:val="00B10383"/>
    <w:rsid w:val="00B109BF"/>
    <w:rsid w:val="00B11995"/>
    <w:rsid w:val="00B159D6"/>
    <w:rsid w:val="00B15A0B"/>
    <w:rsid w:val="00B16BFF"/>
    <w:rsid w:val="00B1714C"/>
    <w:rsid w:val="00B1761A"/>
    <w:rsid w:val="00B20326"/>
    <w:rsid w:val="00B20919"/>
    <w:rsid w:val="00B20EC1"/>
    <w:rsid w:val="00B2197F"/>
    <w:rsid w:val="00B24568"/>
    <w:rsid w:val="00B24B6B"/>
    <w:rsid w:val="00B259D2"/>
    <w:rsid w:val="00B30982"/>
    <w:rsid w:val="00B30B44"/>
    <w:rsid w:val="00B3175C"/>
    <w:rsid w:val="00B318AE"/>
    <w:rsid w:val="00B326C9"/>
    <w:rsid w:val="00B328D9"/>
    <w:rsid w:val="00B32979"/>
    <w:rsid w:val="00B32B2C"/>
    <w:rsid w:val="00B33305"/>
    <w:rsid w:val="00B3525E"/>
    <w:rsid w:val="00B356EA"/>
    <w:rsid w:val="00B36B7F"/>
    <w:rsid w:val="00B37A4A"/>
    <w:rsid w:val="00B417F5"/>
    <w:rsid w:val="00B45611"/>
    <w:rsid w:val="00B47092"/>
    <w:rsid w:val="00B500D6"/>
    <w:rsid w:val="00B51428"/>
    <w:rsid w:val="00B5172B"/>
    <w:rsid w:val="00B524A1"/>
    <w:rsid w:val="00B52AEC"/>
    <w:rsid w:val="00B52B73"/>
    <w:rsid w:val="00B567FB"/>
    <w:rsid w:val="00B57995"/>
    <w:rsid w:val="00B57DD7"/>
    <w:rsid w:val="00B61B89"/>
    <w:rsid w:val="00B62342"/>
    <w:rsid w:val="00B62CF9"/>
    <w:rsid w:val="00B63DCF"/>
    <w:rsid w:val="00B6474B"/>
    <w:rsid w:val="00B64A95"/>
    <w:rsid w:val="00B66C6C"/>
    <w:rsid w:val="00B66E7B"/>
    <w:rsid w:val="00B678A9"/>
    <w:rsid w:val="00B67A27"/>
    <w:rsid w:val="00B706F7"/>
    <w:rsid w:val="00B72314"/>
    <w:rsid w:val="00B72419"/>
    <w:rsid w:val="00B72D7F"/>
    <w:rsid w:val="00B7416C"/>
    <w:rsid w:val="00B763BA"/>
    <w:rsid w:val="00B800EE"/>
    <w:rsid w:val="00B811B3"/>
    <w:rsid w:val="00B82356"/>
    <w:rsid w:val="00B83A4C"/>
    <w:rsid w:val="00B859C1"/>
    <w:rsid w:val="00B861CA"/>
    <w:rsid w:val="00B8773B"/>
    <w:rsid w:val="00B925CA"/>
    <w:rsid w:val="00B9379A"/>
    <w:rsid w:val="00B9507B"/>
    <w:rsid w:val="00B96364"/>
    <w:rsid w:val="00B96D27"/>
    <w:rsid w:val="00BA0A80"/>
    <w:rsid w:val="00BA1791"/>
    <w:rsid w:val="00BA3A2D"/>
    <w:rsid w:val="00BA4155"/>
    <w:rsid w:val="00BA44E1"/>
    <w:rsid w:val="00BA4AC4"/>
    <w:rsid w:val="00BA7D72"/>
    <w:rsid w:val="00BB16F3"/>
    <w:rsid w:val="00BB1BA6"/>
    <w:rsid w:val="00BB4710"/>
    <w:rsid w:val="00BB6301"/>
    <w:rsid w:val="00BB64D6"/>
    <w:rsid w:val="00BB6868"/>
    <w:rsid w:val="00BB6A26"/>
    <w:rsid w:val="00BC0D8C"/>
    <w:rsid w:val="00BC5E06"/>
    <w:rsid w:val="00BC7119"/>
    <w:rsid w:val="00BC7774"/>
    <w:rsid w:val="00BC7D27"/>
    <w:rsid w:val="00BD1112"/>
    <w:rsid w:val="00BD2389"/>
    <w:rsid w:val="00BD30B5"/>
    <w:rsid w:val="00BD4DDA"/>
    <w:rsid w:val="00BD5DEA"/>
    <w:rsid w:val="00BE162F"/>
    <w:rsid w:val="00BE3124"/>
    <w:rsid w:val="00BE348C"/>
    <w:rsid w:val="00BE40D2"/>
    <w:rsid w:val="00BE47EA"/>
    <w:rsid w:val="00BE4825"/>
    <w:rsid w:val="00BE4FFE"/>
    <w:rsid w:val="00BE6A7F"/>
    <w:rsid w:val="00BE6DC2"/>
    <w:rsid w:val="00BF00A5"/>
    <w:rsid w:val="00BF1F4F"/>
    <w:rsid w:val="00BF4EB9"/>
    <w:rsid w:val="00BF501F"/>
    <w:rsid w:val="00BF5897"/>
    <w:rsid w:val="00BF6B25"/>
    <w:rsid w:val="00BF7341"/>
    <w:rsid w:val="00BF7DF6"/>
    <w:rsid w:val="00BF7DF7"/>
    <w:rsid w:val="00C03559"/>
    <w:rsid w:val="00C05D1C"/>
    <w:rsid w:val="00C102A7"/>
    <w:rsid w:val="00C10746"/>
    <w:rsid w:val="00C109ED"/>
    <w:rsid w:val="00C12E37"/>
    <w:rsid w:val="00C12F07"/>
    <w:rsid w:val="00C13FBB"/>
    <w:rsid w:val="00C14354"/>
    <w:rsid w:val="00C14EA8"/>
    <w:rsid w:val="00C151D5"/>
    <w:rsid w:val="00C161A6"/>
    <w:rsid w:val="00C1642E"/>
    <w:rsid w:val="00C166E6"/>
    <w:rsid w:val="00C167CF"/>
    <w:rsid w:val="00C17796"/>
    <w:rsid w:val="00C20890"/>
    <w:rsid w:val="00C2114F"/>
    <w:rsid w:val="00C2229F"/>
    <w:rsid w:val="00C23033"/>
    <w:rsid w:val="00C264AF"/>
    <w:rsid w:val="00C27083"/>
    <w:rsid w:val="00C3103D"/>
    <w:rsid w:val="00C31718"/>
    <w:rsid w:val="00C329D6"/>
    <w:rsid w:val="00C34440"/>
    <w:rsid w:val="00C347C2"/>
    <w:rsid w:val="00C359DD"/>
    <w:rsid w:val="00C37EA6"/>
    <w:rsid w:val="00C40610"/>
    <w:rsid w:val="00C421B6"/>
    <w:rsid w:val="00C4589E"/>
    <w:rsid w:val="00C45B4F"/>
    <w:rsid w:val="00C47969"/>
    <w:rsid w:val="00C51FB1"/>
    <w:rsid w:val="00C54002"/>
    <w:rsid w:val="00C5463B"/>
    <w:rsid w:val="00C54C07"/>
    <w:rsid w:val="00C55DAE"/>
    <w:rsid w:val="00C60BB5"/>
    <w:rsid w:val="00C61ED6"/>
    <w:rsid w:val="00C61F78"/>
    <w:rsid w:val="00C65C10"/>
    <w:rsid w:val="00C67BE3"/>
    <w:rsid w:val="00C70A51"/>
    <w:rsid w:val="00C71122"/>
    <w:rsid w:val="00C7209B"/>
    <w:rsid w:val="00C7532C"/>
    <w:rsid w:val="00C75649"/>
    <w:rsid w:val="00C77158"/>
    <w:rsid w:val="00C77DA7"/>
    <w:rsid w:val="00C80673"/>
    <w:rsid w:val="00C81CC4"/>
    <w:rsid w:val="00C8591F"/>
    <w:rsid w:val="00C86857"/>
    <w:rsid w:val="00C87598"/>
    <w:rsid w:val="00C87735"/>
    <w:rsid w:val="00C929EF"/>
    <w:rsid w:val="00C94355"/>
    <w:rsid w:val="00C97088"/>
    <w:rsid w:val="00CA00CF"/>
    <w:rsid w:val="00CA3F8B"/>
    <w:rsid w:val="00CA7CE2"/>
    <w:rsid w:val="00CB02CE"/>
    <w:rsid w:val="00CB087F"/>
    <w:rsid w:val="00CB09CF"/>
    <w:rsid w:val="00CB325A"/>
    <w:rsid w:val="00CB4A94"/>
    <w:rsid w:val="00CC05B7"/>
    <w:rsid w:val="00CC07DC"/>
    <w:rsid w:val="00CC4285"/>
    <w:rsid w:val="00CC5956"/>
    <w:rsid w:val="00CC689A"/>
    <w:rsid w:val="00CC69BF"/>
    <w:rsid w:val="00CC6C81"/>
    <w:rsid w:val="00CC79D4"/>
    <w:rsid w:val="00CC7AD7"/>
    <w:rsid w:val="00CD00F0"/>
    <w:rsid w:val="00CD0BB3"/>
    <w:rsid w:val="00CD14FE"/>
    <w:rsid w:val="00CD2B0A"/>
    <w:rsid w:val="00CD62F6"/>
    <w:rsid w:val="00CD6624"/>
    <w:rsid w:val="00CD7398"/>
    <w:rsid w:val="00CE0905"/>
    <w:rsid w:val="00CE1637"/>
    <w:rsid w:val="00CE2B05"/>
    <w:rsid w:val="00CE4CF3"/>
    <w:rsid w:val="00CE52B6"/>
    <w:rsid w:val="00CE5D7A"/>
    <w:rsid w:val="00CE7377"/>
    <w:rsid w:val="00CF0F05"/>
    <w:rsid w:val="00CF189A"/>
    <w:rsid w:val="00CF18CA"/>
    <w:rsid w:val="00CF1F71"/>
    <w:rsid w:val="00CF2708"/>
    <w:rsid w:val="00D00435"/>
    <w:rsid w:val="00D02A3D"/>
    <w:rsid w:val="00D02DAB"/>
    <w:rsid w:val="00D040DF"/>
    <w:rsid w:val="00D0415C"/>
    <w:rsid w:val="00D066FE"/>
    <w:rsid w:val="00D10D2F"/>
    <w:rsid w:val="00D16D24"/>
    <w:rsid w:val="00D17F53"/>
    <w:rsid w:val="00D20824"/>
    <w:rsid w:val="00D20C20"/>
    <w:rsid w:val="00D21854"/>
    <w:rsid w:val="00D220B5"/>
    <w:rsid w:val="00D2282A"/>
    <w:rsid w:val="00D230C9"/>
    <w:rsid w:val="00D23D60"/>
    <w:rsid w:val="00D25835"/>
    <w:rsid w:val="00D26E36"/>
    <w:rsid w:val="00D26F66"/>
    <w:rsid w:val="00D31B0D"/>
    <w:rsid w:val="00D332BE"/>
    <w:rsid w:val="00D34FF3"/>
    <w:rsid w:val="00D371A2"/>
    <w:rsid w:val="00D4160D"/>
    <w:rsid w:val="00D429C1"/>
    <w:rsid w:val="00D43692"/>
    <w:rsid w:val="00D43D34"/>
    <w:rsid w:val="00D45471"/>
    <w:rsid w:val="00D46330"/>
    <w:rsid w:val="00D46567"/>
    <w:rsid w:val="00D4690D"/>
    <w:rsid w:val="00D50CBA"/>
    <w:rsid w:val="00D51392"/>
    <w:rsid w:val="00D52AAA"/>
    <w:rsid w:val="00D52B39"/>
    <w:rsid w:val="00D54AD8"/>
    <w:rsid w:val="00D5718B"/>
    <w:rsid w:val="00D61A8A"/>
    <w:rsid w:val="00D6215C"/>
    <w:rsid w:val="00D629E9"/>
    <w:rsid w:val="00D62E33"/>
    <w:rsid w:val="00D65F67"/>
    <w:rsid w:val="00D67BE1"/>
    <w:rsid w:val="00D7213D"/>
    <w:rsid w:val="00D72E08"/>
    <w:rsid w:val="00D743BD"/>
    <w:rsid w:val="00D768FA"/>
    <w:rsid w:val="00D77065"/>
    <w:rsid w:val="00D77173"/>
    <w:rsid w:val="00D802DB"/>
    <w:rsid w:val="00D80393"/>
    <w:rsid w:val="00D81CAA"/>
    <w:rsid w:val="00D82B7D"/>
    <w:rsid w:val="00D85B50"/>
    <w:rsid w:val="00D867A4"/>
    <w:rsid w:val="00D90F0D"/>
    <w:rsid w:val="00D91D93"/>
    <w:rsid w:val="00D92019"/>
    <w:rsid w:val="00D92D7B"/>
    <w:rsid w:val="00D92D86"/>
    <w:rsid w:val="00D954E8"/>
    <w:rsid w:val="00D9693F"/>
    <w:rsid w:val="00DA3BB2"/>
    <w:rsid w:val="00DA494B"/>
    <w:rsid w:val="00DA4E2B"/>
    <w:rsid w:val="00DA6476"/>
    <w:rsid w:val="00DA7A3C"/>
    <w:rsid w:val="00DB026A"/>
    <w:rsid w:val="00DB0D3F"/>
    <w:rsid w:val="00DB103B"/>
    <w:rsid w:val="00DB2500"/>
    <w:rsid w:val="00DB439F"/>
    <w:rsid w:val="00DB5A0D"/>
    <w:rsid w:val="00DB654F"/>
    <w:rsid w:val="00DB6792"/>
    <w:rsid w:val="00DB7005"/>
    <w:rsid w:val="00DC06FF"/>
    <w:rsid w:val="00DC07A7"/>
    <w:rsid w:val="00DC11AE"/>
    <w:rsid w:val="00DC1D14"/>
    <w:rsid w:val="00DC6BA8"/>
    <w:rsid w:val="00DC7FD2"/>
    <w:rsid w:val="00DD0C7F"/>
    <w:rsid w:val="00DD2C89"/>
    <w:rsid w:val="00DD3351"/>
    <w:rsid w:val="00DD40FA"/>
    <w:rsid w:val="00DD5397"/>
    <w:rsid w:val="00DD6C4D"/>
    <w:rsid w:val="00DD79C4"/>
    <w:rsid w:val="00DE2616"/>
    <w:rsid w:val="00DE34C6"/>
    <w:rsid w:val="00DE365E"/>
    <w:rsid w:val="00DE52D5"/>
    <w:rsid w:val="00DE594F"/>
    <w:rsid w:val="00DF0EE7"/>
    <w:rsid w:val="00DF114D"/>
    <w:rsid w:val="00DF161D"/>
    <w:rsid w:val="00DF1E63"/>
    <w:rsid w:val="00DF2234"/>
    <w:rsid w:val="00DF3775"/>
    <w:rsid w:val="00DF7AA3"/>
    <w:rsid w:val="00E00BF3"/>
    <w:rsid w:val="00E0133B"/>
    <w:rsid w:val="00E01847"/>
    <w:rsid w:val="00E02D46"/>
    <w:rsid w:val="00E04ED3"/>
    <w:rsid w:val="00E065EB"/>
    <w:rsid w:val="00E07D32"/>
    <w:rsid w:val="00E10522"/>
    <w:rsid w:val="00E1180D"/>
    <w:rsid w:val="00E120C8"/>
    <w:rsid w:val="00E122D6"/>
    <w:rsid w:val="00E13C3A"/>
    <w:rsid w:val="00E1542F"/>
    <w:rsid w:val="00E155AA"/>
    <w:rsid w:val="00E16289"/>
    <w:rsid w:val="00E16421"/>
    <w:rsid w:val="00E164E7"/>
    <w:rsid w:val="00E166BB"/>
    <w:rsid w:val="00E1766D"/>
    <w:rsid w:val="00E203E3"/>
    <w:rsid w:val="00E204CA"/>
    <w:rsid w:val="00E2059F"/>
    <w:rsid w:val="00E20E10"/>
    <w:rsid w:val="00E210EB"/>
    <w:rsid w:val="00E22236"/>
    <w:rsid w:val="00E27A26"/>
    <w:rsid w:val="00E31439"/>
    <w:rsid w:val="00E32B94"/>
    <w:rsid w:val="00E3373D"/>
    <w:rsid w:val="00E33953"/>
    <w:rsid w:val="00E33C6A"/>
    <w:rsid w:val="00E3451C"/>
    <w:rsid w:val="00E415F0"/>
    <w:rsid w:val="00E42309"/>
    <w:rsid w:val="00E426F7"/>
    <w:rsid w:val="00E42CC6"/>
    <w:rsid w:val="00E4333B"/>
    <w:rsid w:val="00E43DDC"/>
    <w:rsid w:val="00E447DB"/>
    <w:rsid w:val="00E50D86"/>
    <w:rsid w:val="00E5289D"/>
    <w:rsid w:val="00E53636"/>
    <w:rsid w:val="00E539F7"/>
    <w:rsid w:val="00E54FE2"/>
    <w:rsid w:val="00E614CB"/>
    <w:rsid w:val="00E64132"/>
    <w:rsid w:val="00E64415"/>
    <w:rsid w:val="00E64D26"/>
    <w:rsid w:val="00E674EC"/>
    <w:rsid w:val="00E67B99"/>
    <w:rsid w:val="00E67D58"/>
    <w:rsid w:val="00E70472"/>
    <w:rsid w:val="00E71658"/>
    <w:rsid w:val="00E766B4"/>
    <w:rsid w:val="00E81F74"/>
    <w:rsid w:val="00E821B1"/>
    <w:rsid w:val="00E84227"/>
    <w:rsid w:val="00E9020E"/>
    <w:rsid w:val="00E90F5A"/>
    <w:rsid w:val="00E95B1F"/>
    <w:rsid w:val="00EA0F67"/>
    <w:rsid w:val="00EA2896"/>
    <w:rsid w:val="00EA4FAD"/>
    <w:rsid w:val="00EB356E"/>
    <w:rsid w:val="00EB3683"/>
    <w:rsid w:val="00EB4F1A"/>
    <w:rsid w:val="00EB5FDC"/>
    <w:rsid w:val="00EC0149"/>
    <w:rsid w:val="00EC14FC"/>
    <w:rsid w:val="00EC1BC9"/>
    <w:rsid w:val="00EC36C2"/>
    <w:rsid w:val="00EC4405"/>
    <w:rsid w:val="00EC49E1"/>
    <w:rsid w:val="00EC4B80"/>
    <w:rsid w:val="00EC5B23"/>
    <w:rsid w:val="00EC5B43"/>
    <w:rsid w:val="00EC5D93"/>
    <w:rsid w:val="00EC60F0"/>
    <w:rsid w:val="00EC663E"/>
    <w:rsid w:val="00EC6F7D"/>
    <w:rsid w:val="00ED1613"/>
    <w:rsid w:val="00ED16E4"/>
    <w:rsid w:val="00ED201D"/>
    <w:rsid w:val="00ED2206"/>
    <w:rsid w:val="00ED3A9D"/>
    <w:rsid w:val="00ED42F0"/>
    <w:rsid w:val="00EE1C55"/>
    <w:rsid w:val="00EE2D0F"/>
    <w:rsid w:val="00EE4DB7"/>
    <w:rsid w:val="00EE5906"/>
    <w:rsid w:val="00EE665C"/>
    <w:rsid w:val="00EF0ABA"/>
    <w:rsid w:val="00EF130B"/>
    <w:rsid w:val="00EF1EE2"/>
    <w:rsid w:val="00EF2F16"/>
    <w:rsid w:val="00EF3FBB"/>
    <w:rsid w:val="00EF5B02"/>
    <w:rsid w:val="00EF781B"/>
    <w:rsid w:val="00EF7AFB"/>
    <w:rsid w:val="00F010DB"/>
    <w:rsid w:val="00F01A86"/>
    <w:rsid w:val="00F02769"/>
    <w:rsid w:val="00F03A50"/>
    <w:rsid w:val="00F04217"/>
    <w:rsid w:val="00F10918"/>
    <w:rsid w:val="00F10C5F"/>
    <w:rsid w:val="00F12A5F"/>
    <w:rsid w:val="00F12FAB"/>
    <w:rsid w:val="00F13496"/>
    <w:rsid w:val="00F15D72"/>
    <w:rsid w:val="00F16761"/>
    <w:rsid w:val="00F2271B"/>
    <w:rsid w:val="00F22A2B"/>
    <w:rsid w:val="00F26AE4"/>
    <w:rsid w:val="00F30105"/>
    <w:rsid w:val="00F310A0"/>
    <w:rsid w:val="00F31AEB"/>
    <w:rsid w:val="00F32463"/>
    <w:rsid w:val="00F33C81"/>
    <w:rsid w:val="00F33F91"/>
    <w:rsid w:val="00F3485B"/>
    <w:rsid w:val="00F3525F"/>
    <w:rsid w:val="00F36F7A"/>
    <w:rsid w:val="00F4008E"/>
    <w:rsid w:val="00F4024B"/>
    <w:rsid w:val="00F41C8F"/>
    <w:rsid w:val="00F458DD"/>
    <w:rsid w:val="00F45C04"/>
    <w:rsid w:val="00F46074"/>
    <w:rsid w:val="00F46DA1"/>
    <w:rsid w:val="00F47845"/>
    <w:rsid w:val="00F50551"/>
    <w:rsid w:val="00F50998"/>
    <w:rsid w:val="00F50A86"/>
    <w:rsid w:val="00F54091"/>
    <w:rsid w:val="00F546E3"/>
    <w:rsid w:val="00F554F3"/>
    <w:rsid w:val="00F56EA9"/>
    <w:rsid w:val="00F57FD9"/>
    <w:rsid w:val="00F63256"/>
    <w:rsid w:val="00F634B2"/>
    <w:rsid w:val="00F634FD"/>
    <w:rsid w:val="00F63E15"/>
    <w:rsid w:val="00F65B09"/>
    <w:rsid w:val="00F675B2"/>
    <w:rsid w:val="00F70DB3"/>
    <w:rsid w:val="00F7594A"/>
    <w:rsid w:val="00F763C2"/>
    <w:rsid w:val="00F765F2"/>
    <w:rsid w:val="00F7701A"/>
    <w:rsid w:val="00F77758"/>
    <w:rsid w:val="00F77CC4"/>
    <w:rsid w:val="00F803BC"/>
    <w:rsid w:val="00F81AB7"/>
    <w:rsid w:val="00F837D8"/>
    <w:rsid w:val="00F85739"/>
    <w:rsid w:val="00F85E2D"/>
    <w:rsid w:val="00F85E40"/>
    <w:rsid w:val="00F86677"/>
    <w:rsid w:val="00F8667D"/>
    <w:rsid w:val="00F87093"/>
    <w:rsid w:val="00F8723E"/>
    <w:rsid w:val="00F92D4E"/>
    <w:rsid w:val="00F93D16"/>
    <w:rsid w:val="00F94A7F"/>
    <w:rsid w:val="00F94B4E"/>
    <w:rsid w:val="00F94E7D"/>
    <w:rsid w:val="00F953CA"/>
    <w:rsid w:val="00F969FF"/>
    <w:rsid w:val="00F97465"/>
    <w:rsid w:val="00F97544"/>
    <w:rsid w:val="00F97D45"/>
    <w:rsid w:val="00FA1694"/>
    <w:rsid w:val="00FA2F0B"/>
    <w:rsid w:val="00FA56E7"/>
    <w:rsid w:val="00FA5A3D"/>
    <w:rsid w:val="00FA5C10"/>
    <w:rsid w:val="00FA78C1"/>
    <w:rsid w:val="00FB1666"/>
    <w:rsid w:val="00FB47BE"/>
    <w:rsid w:val="00FC174B"/>
    <w:rsid w:val="00FC31B6"/>
    <w:rsid w:val="00FC69C6"/>
    <w:rsid w:val="00FD02A5"/>
    <w:rsid w:val="00FD0468"/>
    <w:rsid w:val="00FD08AF"/>
    <w:rsid w:val="00FD3343"/>
    <w:rsid w:val="00FD371E"/>
    <w:rsid w:val="00FD6573"/>
    <w:rsid w:val="00FE0E17"/>
    <w:rsid w:val="00FE38E6"/>
    <w:rsid w:val="00FE6231"/>
    <w:rsid w:val="00FE6B59"/>
    <w:rsid w:val="00FF1BFA"/>
    <w:rsid w:val="00FF4485"/>
    <w:rsid w:val="00FF49D2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00207"/>
  <w15:docId w15:val="{A451C3BD-CA15-4394-AF96-7D2C0F59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6CDA"/>
    <w:pPr>
      <w:overflowPunct w:val="0"/>
      <w:autoSpaceDE w:val="0"/>
      <w:autoSpaceDN w:val="0"/>
      <w:adjustRightInd w:val="0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562A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562AD"/>
  </w:style>
  <w:style w:type="paragraph" w:styleId="Odsekzoznamu">
    <w:name w:val="List Paragraph"/>
    <w:basedOn w:val="Normlny"/>
    <w:uiPriority w:val="34"/>
    <w:qFormat/>
    <w:rsid w:val="00446621"/>
    <w:pPr>
      <w:ind w:left="708"/>
    </w:pPr>
  </w:style>
  <w:style w:type="paragraph" w:styleId="Textbubliny">
    <w:name w:val="Balloon Text"/>
    <w:basedOn w:val="Normlny"/>
    <w:link w:val="TextbublinyChar"/>
    <w:rsid w:val="00DE36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E365E"/>
    <w:rPr>
      <w:rFonts w:ascii="Tahoma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B5CC7"/>
    <w:pPr>
      <w:overflowPunct/>
      <w:autoSpaceDE/>
      <w:autoSpaceDN/>
      <w:adjustRightInd/>
      <w:spacing w:after="120" w:line="480" w:lineRule="auto"/>
      <w:ind w:left="283"/>
    </w:pPr>
    <w:rPr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B5CC7"/>
  </w:style>
  <w:style w:type="character" w:styleId="Odkaznakomentr">
    <w:name w:val="annotation reference"/>
    <w:basedOn w:val="Predvolenpsmoodseku"/>
    <w:uiPriority w:val="99"/>
    <w:rsid w:val="006F7A4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F7A4B"/>
  </w:style>
  <w:style w:type="character" w:customStyle="1" w:styleId="TextkomentraChar">
    <w:name w:val="Text komentára Char"/>
    <w:basedOn w:val="Predvolenpsmoodseku"/>
    <w:link w:val="Textkomentra"/>
    <w:rsid w:val="006F7A4B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6F7A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F7A4B"/>
    <w:rPr>
      <w:b/>
      <w:bCs/>
      <w:lang w:eastAsia="cs-CZ"/>
    </w:rPr>
  </w:style>
  <w:style w:type="paragraph" w:styleId="truktradokumentu">
    <w:name w:val="Document Map"/>
    <w:basedOn w:val="Normlny"/>
    <w:link w:val="truktradokumentuChar"/>
    <w:rsid w:val="002A57E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2A57E2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0D31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31D9"/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AE5053"/>
    <w:rPr>
      <w:lang w:eastAsia="cs-CZ"/>
    </w:rPr>
  </w:style>
  <w:style w:type="paragraph" w:styleId="Revzia">
    <w:name w:val="Revision"/>
    <w:hidden/>
    <w:uiPriority w:val="99"/>
    <w:semiHidden/>
    <w:rsid w:val="00794012"/>
    <w:rPr>
      <w:lang w:eastAsia="cs-CZ"/>
    </w:rPr>
  </w:style>
  <w:style w:type="character" w:customStyle="1" w:styleId="ra">
    <w:name w:val="ra"/>
    <w:basedOn w:val="Predvolenpsmoodseku"/>
    <w:rsid w:val="004B51AA"/>
  </w:style>
  <w:style w:type="character" w:styleId="Zvraznenodkaz">
    <w:name w:val="Intense Reference"/>
    <w:basedOn w:val="Predvolenpsmoodseku"/>
    <w:uiPriority w:val="32"/>
    <w:qFormat/>
    <w:rsid w:val="002A20EF"/>
    <w:rPr>
      <w:b/>
      <w:bCs/>
      <w:smallCaps/>
      <w:color w:val="C0504D" w:themeColor="accent2"/>
      <w:spacing w:val="5"/>
      <w:u w:val="single"/>
    </w:rPr>
  </w:style>
  <w:style w:type="paragraph" w:customStyle="1" w:styleId="NormlnyArial">
    <w:name w:val="Normálny + Arial"/>
    <w:aliases w:val="10 pt"/>
    <w:basedOn w:val="Normlny"/>
    <w:rsid w:val="00AA5407"/>
    <w:pPr>
      <w:numPr>
        <w:ilvl w:val="1"/>
        <w:numId w:val="7"/>
      </w:numPr>
      <w:overflowPunct/>
      <w:autoSpaceDE/>
      <w:autoSpaceDN/>
      <w:adjustRightInd/>
      <w:spacing w:line="360" w:lineRule="auto"/>
      <w:jc w:val="both"/>
    </w:pPr>
    <w:rPr>
      <w:rFonts w:ascii="Arial" w:hAnsi="Arial"/>
      <w:lang w:eastAsia="sk-SK"/>
    </w:rPr>
  </w:style>
  <w:style w:type="character" w:styleId="Vrazn">
    <w:name w:val="Strong"/>
    <w:basedOn w:val="Predvolenpsmoodseku"/>
    <w:uiPriority w:val="22"/>
    <w:qFormat/>
    <w:rsid w:val="00BA3A2D"/>
    <w:rPr>
      <w:b/>
      <w:bCs/>
    </w:rPr>
  </w:style>
  <w:style w:type="table" w:styleId="Mriekatabuky">
    <w:name w:val="Table Grid"/>
    <w:basedOn w:val="Normlnatabuka"/>
    <w:uiPriority w:val="39"/>
    <w:rsid w:val="00613B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CC69BF"/>
    <w:rPr>
      <w:color w:val="0000FF"/>
      <w:u w:val="single"/>
    </w:rPr>
  </w:style>
  <w:style w:type="paragraph" w:customStyle="1" w:styleId="Advnormal">
    <w:name w:val="Adv normal"/>
    <w:basedOn w:val="Normlny"/>
    <w:rsid w:val="00CC69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overflowPunct/>
      <w:autoSpaceDE/>
      <w:autoSpaceDN/>
      <w:adjustRightInd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0925-A873-4FE4-9D9D-AEA6A601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1982</Words>
  <Characters>12431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KZ</vt:lpstr>
    </vt:vector>
  </TitlesOfParts>
  <Company>advokatska kancelaria ecker-kan</Company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</dc:title>
  <dc:subject/>
  <dc:creator>PU</dc:creator>
  <cp:keywords/>
  <dc:description/>
  <cp:lastModifiedBy>Juhászová Andrea</cp:lastModifiedBy>
  <cp:revision>217</cp:revision>
  <cp:lastPrinted>2025-10-07T07:33:00Z</cp:lastPrinted>
  <dcterms:created xsi:type="dcterms:W3CDTF">2025-09-02T08:05:00Z</dcterms:created>
  <dcterms:modified xsi:type="dcterms:W3CDTF">2026-01-26T13:22:00Z</dcterms:modified>
</cp:coreProperties>
</file>